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D5" w:rsidRPr="00115584" w:rsidRDefault="00CE781C" w:rsidP="0011558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5584">
        <w:rPr>
          <w:rFonts w:ascii="Times New Roman" w:hAnsi="Times New Roman" w:cs="Times New Roman"/>
          <w:b/>
          <w:sz w:val="24"/>
          <w:szCs w:val="24"/>
        </w:rPr>
        <w:t>Propp</w:t>
      </w:r>
      <w:proofErr w:type="spellEnd"/>
      <w:r w:rsidR="00115584">
        <w:rPr>
          <w:rFonts w:ascii="Times New Roman" w:hAnsi="Times New Roman" w:cs="Times New Roman"/>
          <w:b/>
          <w:sz w:val="24"/>
          <w:szCs w:val="24"/>
        </w:rPr>
        <w:t>,</w:t>
      </w:r>
      <w:r w:rsidR="00115584" w:rsidRPr="00115584">
        <w:rPr>
          <w:rFonts w:ascii="Times New Roman" w:hAnsi="Times New Roman" w:cs="Times New Roman"/>
          <w:b/>
          <w:sz w:val="24"/>
          <w:szCs w:val="24"/>
        </w:rPr>
        <w:t xml:space="preserve"> Vladimir</w:t>
      </w:r>
      <w:r w:rsidR="001155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584" w:rsidRPr="00115584">
        <w:rPr>
          <w:rFonts w:ascii="Times New Roman" w:hAnsi="Times New Roman" w:cs="Times New Roman"/>
          <w:b/>
          <w:sz w:val="24"/>
          <w:szCs w:val="24"/>
        </w:rPr>
        <w:t>(1895-1970)</w:t>
      </w:r>
      <w:bookmarkStart w:id="0" w:name="_GoBack"/>
      <w:bookmarkEnd w:id="0"/>
    </w:p>
    <w:p w:rsidR="006545D5" w:rsidRDefault="006545D5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5584">
        <w:rPr>
          <w:rFonts w:ascii="Times New Roman" w:hAnsi="Times New Roman" w:cs="Times New Roman"/>
          <w:sz w:val="24"/>
          <w:szCs w:val="24"/>
        </w:rPr>
        <w:t xml:space="preserve">Vladimir </w:t>
      </w:r>
      <w:proofErr w:type="spellStart"/>
      <w:r w:rsidR="00C53808">
        <w:rPr>
          <w:rFonts w:ascii="Times New Roman" w:hAnsi="Times New Roman" w:cs="Times New Roman"/>
          <w:sz w:val="24"/>
          <w:szCs w:val="24"/>
        </w:rPr>
        <w:t>Yakovlevich</w:t>
      </w:r>
      <w:proofErr w:type="spellEnd"/>
      <w:r w:rsidR="00C5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584">
        <w:rPr>
          <w:rFonts w:ascii="Times New Roman" w:hAnsi="Times New Roman" w:cs="Times New Roman"/>
          <w:sz w:val="24"/>
          <w:szCs w:val="24"/>
        </w:rPr>
        <w:t>Propp</w:t>
      </w:r>
      <w:proofErr w:type="spellEnd"/>
      <w:r w:rsidR="00C53808">
        <w:rPr>
          <w:rFonts w:ascii="Times New Roman" w:hAnsi="Times New Roman" w:cs="Times New Roman"/>
          <w:sz w:val="24"/>
          <w:szCs w:val="24"/>
        </w:rPr>
        <w:t xml:space="preserve"> </w:t>
      </w:r>
      <w:r w:rsidR="00C53808" w:rsidRPr="00C53808">
        <w:rPr>
          <w:rFonts w:ascii="Times New Roman" w:hAnsi="Times New Roman" w:cs="Times New Roman"/>
          <w:sz w:val="24"/>
          <w:szCs w:val="24"/>
        </w:rPr>
        <w:t>(</w:t>
      </w:r>
      <w:r w:rsidR="00C53808" w:rsidRPr="00C53808">
        <w:rPr>
          <w:rFonts w:ascii="Times New Roman" w:hAnsi="Times New Roman" w:cs="Times New Roman"/>
          <w:sz w:val="24"/>
          <w:szCs w:val="24"/>
          <w:lang w:val="ru-RU"/>
        </w:rPr>
        <w:t>Владимир Яковлевич Пропп</w:t>
      </w:r>
      <w:r w:rsidR="00C53808" w:rsidRPr="00C5380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B479EE" w:rsidRPr="00115584">
        <w:rPr>
          <w:rFonts w:ascii="Times New Roman" w:hAnsi="Times New Roman" w:cs="Times New Roman"/>
          <w:sz w:val="24"/>
          <w:szCs w:val="24"/>
        </w:rPr>
        <w:t xml:space="preserve">was a Russian philologist and folklorist who </w:t>
      </w:r>
      <w:proofErr w:type="gramStart"/>
      <w:r w:rsidRPr="00115584">
        <w:rPr>
          <w:rFonts w:ascii="Times New Roman" w:hAnsi="Times New Roman" w:cs="Times New Roman"/>
          <w:sz w:val="24"/>
          <w:szCs w:val="24"/>
        </w:rPr>
        <w:t>ranks</w:t>
      </w:r>
      <w:proofErr w:type="gramEnd"/>
      <w:r w:rsidRPr="00115584">
        <w:rPr>
          <w:rFonts w:ascii="Times New Roman" w:hAnsi="Times New Roman" w:cs="Times New Roman"/>
          <w:sz w:val="24"/>
          <w:szCs w:val="24"/>
        </w:rPr>
        <w:t xml:space="preserve"> among</w:t>
      </w:r>
      <w:r w:rsidR="00B479EE" w:rsidRPr="00115584">
        <w:rPr>
          <w:rFonts w:ascii="Times New Roman" w:hAnsi="Times New Roman" w:cs="Times New Roman"/>
          <w:sz w:val="24"/>
          <w:szCs w:val="24"/>
        </w:rPr>
        <w:t xml:space="preserve"> the most penetrating</w:t>
      </w:r>
      <w:r w:rsidR="00CE781C" w:rsidRPr="00115584">
        <w:rPr>
          <w:rFonts w:ascii="Times New Roman" w:hAnsi="Times New Roman" w:cs="Times New Roman"/>
          <w:sz w:val="24"/>
          <w:szCs w:val="24"/>
        </w:rPr>
        <w:t xml:space="preserve">, original, and </w:t>
      </w:r>
      <w:r w:rsidRPr="00115584">
        <w:rPr>
          <w:rFonts w:ascii="Times New Roman" w:hAnsi="Times New Roman" w:cs="Times New Roman"/>
          <w:sz w:val="24"/>
          <w:szCs w:val="24"/>
        </w:rPr>
        <w:t>influenti</w:t>
      </w:r>
      <w:r w:rsidR="00B479EE" w:rsidRPr="00115584">
        <w:rPr>
          <w:rFonts w:ascii="Times New Roman" w:hAnsi="Times New Roman" w:cs="Times New Roman"/>
          <w:sz w:val="24"/>
          <w:szCs w:val="24"/>
        </w:rPr>
        <w:t>al of modern narrative theoreticians</w:t>
      </w:r>
      <w:r w:rsidRPr="00115584">
        <w:rPr>
          <w:rFonts w:ascii="Times New Roman" w:hAnsi="Times New Roman" w:cs="Times New Roman"/>
          <w:sz w:val="24"/>
          <w:szCs w:val="24"/>
        </w:rPr>
        <w:t xml:space="preserve">. </w:t>
      </w:r>
      <w:r w:rsidR="001567B5" w:rsidRPr="001567B5">
        <w:rPr>
          <w:rFonts w:ascii="Times New Roman" w:hAnsi="Times New Roman" w:cs="Times New Roman"/>
          <w:sz w:val="24"/>
          <w:szCs w:val="24"/>
        </w:rPr>
        <w:t xml:space="preserve">His 1928 work </w:t>
      </w:r>
      <w:r w:rsidR="001567B5" w:rsidRPr="001567B5">
        <w:rPr>
          <w:rFonts w:ascii="Times New Roman" w:hAnsi="Times New Roman" w:cs="Times New Roman"/>
          <w:i/>
          <w:sz w:val="24"/>
          <w:szCs w:val="24"/>
        </w:rPr>
        <w:t>Morphology of the Folk Tale</w:t>
      </w:r>
      <w:r w:rsidR="001567B5" w:rsidRPr="001567B5">
        <w:rPr>
          <w:rFonts w:ascii="Times New Roman" w:hAnsi="Times New Roman" w:cs="Times New Roman"/>
          <w:sz w:val="24"/>
          <w:szCs w:val="24"/>
        </w:rPr>
        <w:t xml:space="preserve"> laid the groundwork for many important developments in later </w:t>
      </w:r>
      <w:proofErr w:type="spellStart"/>
      <w:r w:rsidR="001567B5" w:rsidRPr="001567B5">
        <w:rPr>
          <w:rFonts w:ascii="Times New Roman" w:hAnsi="Times New Roman" w:cs="Times New Roman"/>
          <w:sz w:val="24"/>
          <w:szCs w:val="24"/>
        </w:rPr>
        <w:t>narratology</w:t>
      </w:r>
      <w:proofErr w:type="spellEnd"/>
      <w:r w:rsidR="001567B5" w:rsidRPr="001567B5">
        <w:rPr>
          <w:rFonts w:ascii="Times New Roman" w:hAnsi="Times New Roman" w:cs="Times New Roman"/>
          <w:sz w:val="24"/>
          <w:szCs w:val="24"/>
        </w:rPr>
        <w:t>, from the formalist/structuralist movements mainly active in E</w:t>
      </w:r>
      <w:r w:rsidR="001567B5">
        <w:rPr>
          <w:rFonts w:ascii="Times New Roman" w:hAnsi="Times New Roman" w:cs="Times New Roman"/>
          <w:sz w:val="24"/>
          <w:szCs w:val="24"/>
        </w:rPr>
        <w:t>astern Europe during the pre-W</w:t>
      </w:r>
      <w:r w:rsidR="004F1B97">
        <w:rPr>
          <w:rFonts w:ascii="Times New Roman" w:hAnsi="Times New Roman" w:cs="Times New Roman"/>
          <w:sz w:val="24"/>
          <w:szCs w:val="24"/>
        </w:rPr>
        <w:t xml:space="preserve">orld </w:t>
      </w:r>
      <w:r w:rsidR="001567B5">
        <w:rPr>
          <w:rFonts w:ascii="Times New Roman" w:hAnsi="Times New Roman" w:cs="Times New Roman"/>
          <w:sz w:val="24"/>
          <w:szCs w:val="24"/>
        </w:rPr>
        <w:t>W</w:t>
      </w:r>
      <w:r w:rsidR="004F1B97">
        <w:rPr>
          <w:rFonts w:ascii="Times New Roman" w:hAnsi="Times New Roman" w:cs="Times New Roman"/>
          <w:sz w:val="24"/>
          <w:szCs w:val="24"/>
        </w:rPr>
        <w:t xml:space="preserve">ar </w:t>
      </w:r>
      <w:r w:rsidR="001567B5">
        <w:rPr>
          <w:rFonts w:ascii="Times New Roman" w:hAnsi="Times New Roman" w:cs="Times New Roman"/>
          <w:sz w:val="24"/>
          <w:szCs w:val="24"/>
        </w:rPr>
        <w:t>II</w:t>
      </w:r>
      <w:r w:rsidR="001567B5" w:rsidRPr="001567B5">
        <w:rPr>
          <w:rFonts w:ascii="Times New Roman" w:hAnsi="Times New Roman" w:cs="Times New Roman"/>
          <w:sz w:val="24"/>
          <w:szCs w:val="24"/>
        </w:rPr>
        <w:t xml:space="preserve"> period to the heyday of French structuralism in the </w:t>
      </w:r>
      <w:proofErr w:type="spellStart"/>
      <w:r w:rsidR="001567B5" w:rsidRPr="001567B5">
        <w:rPr>
          <w:rFonts w:ascii="Times New Roman" w:hAnsi="Times New Roman" w:cs="Times New Roman"/>
          <w:sz w:val="24"/>
          <w:szCs w:val="24"/>
        </w:rPr>
        <w:t>1960s</w:t>
      </w:r>
      <w:proofErr w:type="spellEnd"/>
      <w:r w:rsidR="001567B5">
        <w:rPr>
          <w:rFonts w:ascii="Times New Roman" w:hAnsi="Times New Roman" w:cs="Times New Roman"/>
          <w:sz w:val="24"/>
          <w:szCs w:val="24"/>
        </w:rPr>
        <w:t>.</w:t>
      </w:r>
      <w:r w:rsidR="00481E4A" w:rsidRPr="00156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E3B" w:rsidRPr="00115584">
        <w:rPr>
          <w:rFonts w:ascii="Times New Roman" w:hAnsi="Times New Roman" w:cs="Times New Roman"/>
          <w:sz w:val="24"/>
          <w:szCs w:val="24"/>
        </w:rPr>
        <w:t>Propp’s</w:t>
      </w:r>
      <w:proofErr w:type="spellEnd"/>
      <w:r w:rsidR="00EF7E3B" w:rsidRPr="00115584">
        <w:rPr>
          <w:rFonts w:ascii="Times New Roman" w:hAnsi="Times New Roman" w:cs="Times New Roman"/>
          <w:sz w:val="24"/>
          <w:szCs w:val="24"/>
        </w:rPr>
        <w:t xml:space="preserve"> approach was </w:t>
      </w:r>
      <w:r w:rsidR="009A6419" w:rsidRPr="00115584">
        <w:rPr>
          <w:rFonts w:ascii="Times New Roman" w:hAnsi="Times New Roman" w:cs="Times New Roman"/>
          <w:sz w:val="24"/>
          <w:szCs w:val="24"/>
        </w:rPr>
        <w:t>rigorously formal, highly systematic</w:t>
      </w:r>
      <w:r w:rsidR="00EF7E3B" w:rsidRPr="00115584">
        <w:rPr>
          <w:rFonts w:ascii="Times New Roman" w:hAnsi="Times New Roman" w:cs="Times New Roman"/>
          <w:sz w:val="24"/>
          <w:szCs w:val="24"/>
        </w:rPr>
        <w:t xml:space="preserve"> and </w:t>
      </w:r>
      <w:r w:rsidR="009A6419" w:rsidRPr="00115584">
        <w:rPr>
          <w:rFonts w:ascii="Times New Roman" w:hAnsi="Times New Roman" w:cs="Times New Roman"/>
          <w:sz w:val="24"/>
          <w:szCs w:val="24"/>
        </w:rPr>
        <w:t xml:space="preserve">based on </w:t>
      </w:r>
      <w:r w:rsidR="00CC285A" w:rsidRPr="00115584">
        <w:rPr>
          <w:rFonts w:ascii="Times New Roman" w:hAnsi="Times New Roman" w:cs="Times New Roman"/>
          <w:sz w:val="24"/>
          <w:szCs w:val="24"/>
        </w:rPr>
        <w:t xml:space="preserve">well-tried </w:t>
      </w:r>
      <w:r w:rsidR="00CE781C" w:rsidRPr="00115584">
        <w:rPr>
          <w:rFonts w:ascii="Times New Roman" w:hAnsi="Times New Roman" w:cs="Times New Roman"/>
          <w:sz w:val="24"/>
          <w:szCs w:val="24"/>
        </w:rPr>
        <w:t>analytic</w:t>
      </w:r>
      <w:r w:rsidR="009A6419" w:rsidRPr="00115584">
        <w:rPr>
          <w:rFonts w:ascii="Times New Roman" w:hAnsi="Times New Roman" w:cs="Times New Roman"/>
          <w:sz w:val="24"/>
          <w:szCs w:val="24"/>
        </w:rPr>
        <w:t xml:space="preserve"> techniques of segmentation and </w:t>
      </w:r>
      <w:r w:rsidR="00CC285A" w:rsidRPr="00115584">
        <w:rPr>
          <w:rFonts w:ascii="Times New Roman" w:hAnsi="Times New Roman" w:cs="Times New Roman"/>
          <w:sz w:val="24"/>
          <w:szCs w:val="24"/>
        </w:rPr>
        <w:t>recomposition</w:t>
      </w:r>
      <w:r w:rsidR="009A6419" w:rsidRPr="00115584">
        <w:rPr>
          <w:rFonts w:ascii="Times New Roman" w:hAnsi="Times New Roman" w:cs="Times New Roman"/>
          <w:sz w:val="24"/>
          <w:szCs w:val="24"/>
        </w:rPr>
        <w:t xml:space="preserve"> derived from </w:t>
      </w:r>
      <w:r w:rsidR="00CC285A" w:rsidRPr="00115584">
        <w:rPr>
          <w:rFonts w:ascii="Times New Roman" w:hAnsi="Times New Roman" w:cs="Times New Roman"/>
          <w:sz w:val="24"/>
          <w:szCs w:val="24"/>
        </w:rPr>
        <w:t>structural phonetics. Taking a hundred tales as his sa</w:t>
      </w:r>
      <w:r w:rsidR="00352635" w:rsidRPr="00115584">
        <w:rPr>
          <w:rFonts w:ascii="Times New Roman" w:hAnsi="Times New Roman" w:cs="Times New Roman"/>
          <w:sz w:val="24"/>
          <w:szCs w:val="24"/>
        </w:rPr>
        <w:t>mple corpus</w:t>
      </w:r>
      <w:r w:rsidR="00055EB3">
        <w:rPr>
          <w:rFonts w:ascii="Times New Roman" w:hAnsi="Times New Roman" w:cs="Times New Roman"/>
          <w:sz w:val="24"/>
          <w:szCs w:val="24"/>
        </w:rPr>
        <w:t>,</w:t>
      </w:r>
      <w:r w:rsidR="00352635" w:rsidRPr="00115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635" w:rsidRPr="00115584">
        <w:rPr>
          <w:rFonts w:ascii="Times New Roman" w:hAnsi="Times New Roman" w:cs="Times New Roman"/>
          <w:sz w:val="24"/>
          <w:szCs w:val="24"/>
        </w:rPr>
        <w:t>Propp</w:t>
      </w:r>
      <w:proofErr w:type="spellEnd"/>
      <w:r w:rsidR="00352635" w:rsidRPr="00115584">
        <w:rPr>
          <w:rFonts w:ascii="Times New Roman" w:hAnsi="Times New Roman" w:cs="Times New Roman"/>
          <w:sz w:val="24"/>
          <w:szCs w:val="24"/>
        </w:rPr>
        <w:t xml:space="preserve"> showed that</w:t>
      </w:r>
      <w:r w:rsidR="00CC285A" w:rsidRPr="00115584">
        <w:rPr>
          <w:rFonts w:ascii="Times New Roman" w:hAnsi="Times New Roman" w:cs="Times New Roman"/>
          <w:sz w:val="24"/>
          <w:szCs w:val="24"/>
        </w:rPr>
        <w:t xml:space="preserve"> their apparent (surface) diversity of theme and </w:t>
      </w:r>
      <w:r w:rsidR="00352635" w:rsidRPr="00115584">
        <w:rPr>
          <w:rFonts w:ascii="Times New Roman" w:hAnsi="Times New Roman" w:cs="Times New Roman"/>
          <w:sz w:val="24"/>
          <w:szCs w:val="24"/>
        </w:rPr>
        <w:t xml:space="preserve">content masked an underlying narrative grammar that consisted of certain 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strictly </w:t>
      </w:r>
      <w:r w:rsidR="00352635" w:rsidRPr="00115584">
        <w:rPr>
          <w:rFonts w:ascii="Times New Roman" w:hAnsi="Times New Roman" w:cs="Times New Roman"/>
          <w:sz w:val="24"/>
          <w:szCs w:val="24"/>
        </w:rPr>
        <w:t xml:space="preserve">invariant 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roles, functions and </w:t>
      </w:r>
      <w:r w:rsidR="00CE781C" w:rsidRPr="00115584">
        <w:rPr>
          <w:rFonts w:ascii="Times New Roman" w:hAnsi="Times New Roman" w:cs="Times New Roman"/>
          <w:sz w:val="24"/>
          <w:szCs w:val="24"/>
        </w:rPr>
        <w:t>formal constraints. Thus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 the </w:t>
      </w:r>
      <w:r w:rsidR="00184E8A" w:rsidRPr="00115584">
        <w:rPr>
          <w:rFonts w:ascii="Times New Roman" w:hAnsi="Times New Roman" w:cs="Times New Roman"/>
          <w:sz w:val="24"/>
          <w:szCs w:val="24"/>
        </w:rPr>
        <w:t xml:space="preserve">modal 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function of </w:t>
      </w:r>
      <w:r w:rsidR="00023BC9" w:rsidRPr="00115584">
        <w:rPr>
          <w:rFonts w:ascii="Times New Roman" w:hAnsi="Times New Roman" w:cs="Times New Roman"/>
          <w:i/>
          <w:sz w:val="24"/>
          <w:szCs w:val="24"/>
        </w:rPr>
        <w:t>prohibition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 was invariably such as to produce or entail a </w:t>
      </w:r>
      <w:r w:rsidR="00023BC9" w:rsidRPr="00115584">
        <w:rPr>
          <w:rFonts w:ascii="Times New Roman" w:hAnsi="Times New Roman" w:cs="Times New Roman"/>
          <w:i/>
          <w:sz w:val="24"/>
          <w:szCs w:val="24"/>
        </w:rPr>
        <w:t>transgression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, while the function of </w:t>
      </w:r>
      <w:r w:rsidR="00023BC9" w:rsidRPr="00115584">
        <w:rPr>
          <w:rFonts w:ascii="Times New Roman" w:hAnsi="Times New Roman" w:cs="Times New Roman"/>
          <w:i/>
          <w:sz w:val="24"/>
          <w:szCs w:val="24"/>
        </w:rPr>
        <w:t>lack</w:t>
      </w:r>
      <w:r w:rsidR="00023BC9" w:rsidRPr="00115584">
        <w:rPr>
          <w:rFonts w:ascii="Times New Roman" w:hAnsi="Times New Roman" w:cs="Times New Roman"/>
          <w:sz w:val="24"/>
          <w:szCs w:val="24"/>
        </w:rPr>
        <w:t xml:space="preserve"> was </w:t>
      </w:r>
      <w:r w:rsidR="007F10AA" w:rsidRPr="00115584">
        <w:rPr>
          <w:rFonts w:ascii="Times New Roman" w:hAnsi="Times New Roman" w:cs="Times New Roman"/>
          <w:sz w:val="24"/>
          <w:szCs w:val="24"/>
        </w:rPr>
        <w:t xml:space="preserve">to provoke or inaugurate the protagonist’s subsequent </w:t>
      </w:r>
      <w:r w:rsidR="007F10AA" w:rsidRPr="00115584">
        <w:rPr>
          <w:rFonts w:ascii="Times New Roman" w:hAnsi="Times New Roman" w:cs="Times New Roman"/>
          <w:i/>
          <w:sz w:val="24"/>
          <w:szCs w:val="24"/>
        </w:rPr>
        <w:t>quest</w:t>
      </w:r>
      <w:r w:rsidR="007F10AA" w:rsidRPr="00115584">
        <w:rPr>
          <w:rFonts w:ascii="Times New Roman" w:hAnsi="Times New Roman" w:cs="Times New Roman"/>
          <w:sz w:val="24"/>
          <w:szCs w:val="24"/>
        </w:rPr>
        <w:t>.</w:t>
      </w:r>
      <w:r w:rsidR="009A6419"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184E8A" w:rsidRPr="00115584">
        <w:rPr>
          <w:rFonts w:ascii="Times New Roman" w:hAnsi="Times New Roman" w:cs="Times New Roman"/>
          <w:sz w:val="24"/>
          <w:szCs w:val="24"/>
        </w:rPr>
        <w:t xml:space="preserve">This approach followed Aristotle’s proto-formalist precept that ‘character’ was a merely by-product of plot, which meant that critics should avoid the subjectivist temptations of character-based or psychological interpretation. </w:t>
      </w:r>
      <w:r w:rsidR="009C48A0">
        <w:rPr>
          <w:rFonts w:ascii="Times New Roman" w:hAnsi="Times New Roman" w:cs="Times New Roman"/>
          <w:sz w:val="24"/>
          <w:szCs w:val="24"/>
        </w:rPr>
        <w:t>Thus it focused not so much on</w:t>
      </w:r>
      <w:r w:rsidR="0067233F"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A61B64" w:rsidRPr="00115584">
        <w:rPr>
          <w:rFonts w:ascii="Times New Roman" w:hAnsi="Times New Roman" w:cs="Times New Roman"/>
          <w:sz w:val="24"/>
          <w:szCs w:val="24"/>
        </w:rPr>
        <w:t>particular tales/stories</w:t>
      </w:r>
      <w:r w:rsidR="0046021E"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9C48A0">
        <w:rPr>
          <w:rFonts w:ascii="Times New Roman" w:hAnsi="Times New Roman" w:cs="Times New Roman"/>
          <w:sz w:val="24"/>
          <w:szCs w:val="24"/>
        </w:rPr>
        <w:t xml:space="preserve">but rather </w:t>
      </w:r>
      <w:r w:rsidR="0067233F" w:rsidRPr="00115584">
        <w:rPr>
          <w:rFonts w:ascii="Times New Roman" w:hAnsi="Times New Roman" w:cs="Times New Roman"/>
          <w:sz w:val="24"/>
          <w:szCs w:val="24"/>
        </w:rPr>
        <w:t>on</w:t>
      </w:r>
      <w:r w:rsidR="0046021E" w:rsidRPr="00115584">
        <w:rPr>
          <w:rFonts w:ascii="Times New Roman" w:hAnsi="Times New Roman" w:cs="Times New Roman"/>
          <w:sz w:val="24"/>
          <w:szCs w:val="24"/>
        </w:rPr>
        <w:t xml:space="preserve"> the </w:t>
      </w:r>
      <w:r w:rsidR="009C48A0">
        <w:rPr>
          <w:rFonts w:ascii="Times New Roman" w:hAnsi="Times New Roman" w:cs="Times New Roman"/>
          <w:sz w:val="24"/>
          <w:szCs w:val="24"/>
        </w:rPr>
        <w:t xml:space="preserve">underlying structural </w:t>
      </w:r>
      <w:r w:rsidR="0046021E" w:rsidRPr="00115584">
        <w:rPr>
          <w:rFonts w:ascii="Times New Roman" w:hAnsi="Times New Roman" w:cs="Times New Roman"/>
          <w:sz w:val="24"/>
          <w:szCs w:val="24"/>
        </w:rPr>
        <w:t xml:space="preserve">repertoire of </w:t>
      </w:r>
      <w:r w:rsidR="00A61B64" w:rsidRPr="00115584">
        <w:rPr>
          <w:rFonts w:ascii="Times New Roman" w:hAnsi="Times New Roman" w:cs="Times New Roman"/>
          <w:sz w:val="24"/>
          <w:szCs w:val="24"/>
        </w:rPr>
        <w:t>narrative func</w:t>
      </w:r>
      <w:r w:rsidR="0067233F" w:rsidRPr="00115584">
        <w:rPr>
          <w:rFonts w:ascii="Times New Roman" w:hAnsi="Times New Roman" w:cs="Times New Roman"/>
          <w:sz w:val="24"/>
          <w:szCs w:val="24"/>
        </w:rPr>
        <w:t xml:space="preserve">tions </w:t>
      </w:r>
      <w:r w:rsidR="00A61B64" w:rsidRPr="00115584">
        <w:rPr>
          <w:rFonts w:ascii="Times New Roman" w:hAnsi="Times New Roman" w:cs="Times New Roman"/>
          <w:sz w:val="24"/>
          <w:szCs w:val="24"/>
        </w:rPr>
        <w:t xml:space="preserve">as a whole. </w:t>
      </w:r>
      <w:r w:rsidR="004E2FDC" w:rsidRPr="00115584">
        <w:rPr>
          <w:rFonts w:ascii="Times New Roman" w:hAnsi="Times New Roman" w:cs="Times New Roman"/>
          <w:sz w:val="24"/>
          <w:szCs w:val="24"/>
        </w:rPr>
        <w:t>Only thus could</w:t>
      </w:r>
      <w:r w:rsidR="0067233F" w:rsidRPr="00115584">
        <w:rPr>
          <w:rFonts w:ascii="Times New Roman" w:hAnsi="Times New Roman" w:cs="Times New Roman"/>
          <w:sz w:val="24"/>
          <w:szCs w:val="24"/>
        </w:rPr>
        <w:t xml:space="preserve"> narratology and formalist poetics </w:t>
      </w:r>
      <w:r w:rsidR="004E2FDC" w:rsidRPr="00115584">
        <w:rPr>
          <w:rFonts w:ascii="Times New Roman" w:hAnsi="Times New Roman" w:cs="Times New Roman"/>
          <w:sz w:val="24"/>
          <w:szCs w:val="24"/>
        </w:rPr>
        <w:t xml:space="preserve">be placed </w:t>
      </w:r>
      <w:r w:rsidR="0067233F" w:rsidRPr="00115584">
        <w:rPr>
          <w:rFonts w:ascii="Times New Roman" w:hAnsi="Times New Roman" w:cs="Times New Roman"/>
          <w:sz w:val="24"/>
          <w:szCs w:val="24"/>
        </w:rPr>
        <w:t xml:space="preserve">on a </w:t>
      </w:r>
      <w:r w:rsidR="004E2FDC" w:rsidRPr="00115584">
        <w:rPr>
          <w:rFonts w:ascii="Times New Roman" w:hAnsi="Times New Roman" w:cs="Times New Roman"/>
          <w:sz w:val="24"/>
          <w:szCs w:val="24"/>
        </w:rPr>
        <w:t xml:space="preserve">properly scientific, </w:t>
      </w:r>
      <w:r w:rsidR="0067233F" w:rsidRPr="00115584">
        <w:rPr>
          <w:rFonts w:ascii="Times New Roman" w:hAnsi="Times New Roman" w:cs="Times New Roman"/>
          <w:sz w:val="24"/>
          <w:szCs w:val="24"/>
        </w:rPr>
        <w:t xml:space="preserve">methodical, progressive and </w:t>
      </w:r>
      <w:r w:rsidR="004E2FDC" w:rsidRPr="00115584">
        <w:rPr>
          <w:rFonts w:ascii="Times New Roman" w:hAnsi="Times New Roman" w:cs="Times New Roman"/>
          <w:sz w:val="24"/>
          <w:szCs w:val="24"/>
        </w:rPr>
        <w:t>evidence-based footing. It is this aspect of Propp’s work that has exerted such a deep and lasting influence.</w:t>
      </w:r>
    </w:p>
    <w:p w:rsidR="008D1A93" w:rsidRPr="008D1A93" w:rsidRDefault="008D1A93" w:rsidP="00115584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CE781C" w:rsidRDefault="00CE781C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5584" w:rsidRPr="00C53808" w:rsidRDefault="00115584" w:rsidP="00115584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883BD9" w:rsidRDefault="00883BD9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Propp</w:t>
      </w:r>
      <w:proofErr w:type="spellEnd"/>
      <w:r>
        <w:rPr>
          <w:rFonts w:ascii="Times New Roman" w:hAnsi="Times New Roman" w:cs="Times New Roman"/>
          <w:sz w:val="24"/>
          <w:szCs w:val="24"/>
        </w:rPr>
        <w:t>, V</w:t>
      </w:r>
      <w:r w:rsidR="00EE3A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(1928) </w:t>
      </w:r>
      <w:proofErr w:type="spellStart"/>
      <w:r w:rsidRPr="00C53808">
        <w:rPr>
          <w:rFonts w:ascii="Times New Roman" w:hAnsi="Times New Roman" w:cs="Times New Roman"/>
          <w:i/>
          <w:sz w:val="24"/>
          <w:szCs w:val="24"/>
        </w:rPr>
        <w:t>Morfologija</w:t>
      </w:r>
      <w:proofErr w:type="spellEnd"/>
      <w:r w:rsidRPr="00C538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3808">
        <w:rPr>
          <w:rFonts w:ascii="Times New Roman" w:hAnsi="Times New Roman" w:cs="Times New Roman"/>
          <w:i/>
          <w:sz w:val="24"/>
          <w:szCs w:val="24"/>
        </w:rPr>
        <w:t>skazki</w:t>
      </w:r>
      <w:proofErr w:type="spellEnd"/>
      <w:r w:rsidRPr="00C53808">
        <w:rPr>
          <w:rFonts w:ascii="Times New Roman" w:hAnsi="Times New Roman" w:cs="Times New Roman"/>
          <w:sz w:val="24"/>
          <w:szCs w:val="24"/>
        </w:rPr>
        <w:t xml:space="preserve">, </w:t>
      </w:r>
      <w:r w:rsidR="00EE3AF6">
        <w:rPr>
          <w:rFonts w:ascii="Times New Roman" w:hAnsi="Times New Roman" w:cs="Times New Roman"/>
          <w:sz w:val="24"/>
          <w:szCs w:val="24"/>
        </w:rPr>
        <w:t>trans. L. Scott as</w:t>
      </w:r>
      <w:r w:rsid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1273EE" w:rsidRPr="00115584">
        <w:rPr>
          <w:rFonts w:ascii="Times New Roman" w:hAnsi="Times New Roman" w:cs="Times New Roman"/>
          <w:i/>
          <w:sz w:val="24"/>
          <w:szCs w:val="24"/>
        </w:rPr>
        <w:t>Morphology of the Folktale</w:t>
      </w:r>
      <w:r w:rsidR="001273EE" w:rsidRPr="00115584">
        <w:rPr>
          <w:rFonts w:ascii="Times New Roman" w:hAnsi="Times New Roman" w:cs="Times New Roman"/>
          <w:sz w:val="24"/>
          <w:szCs w:val="24"/>
        </w:rPr>
        <w:t>,</w:t>
      </w:r>
      <w:r w:rsidR="001155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Austin: </w:t>
      </w:r>
      <w:r w:rsidR="001273EE" w:rsidRPr="0011558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niversity of</w:t>
      </w:r>
      <w:r w:rsidR="001273EE" w:rsidRPr="00115584">
        <w:rPr>
          <w:rFonts w:ascii="Times New Roman" w:hAnsi="Times New Roman" w:cs="Times New Roman"/>
          <w:sz w:val="24"/>
          <w:szCs w:val="24"/>
        </w:rPr>
        <w:t xml:space="preserve"> Texas P</w:t>
      </w:r>
      <w:r w:rsidR="00115584">
        <w:rPr>
          <w:rFonts w:ascii="Times New Roman" w:hAnsi="Times New Roman" w:cs="Times New Roman"/>
          <w:sz w:val="24"/>
          <w:szCs w:val="24"/>
        </w:rPr>
        <w:t>ress,</w:t>
      </w:r>
      <w:r w:rsidR="00EE3AF6">
        <w:rPr>
          <w:rFonts w:ascii="Times New Roman" w:hAnsi="Times New Roman" w:cs="Times New Roman"/>
          <w:sz w:val="24"/>
          <w:szCs w:val="24"/>
        </w:rPr>
        <w:t xml:space="preserve"> 1968.</w:t>
      </w:r>
    </w:p>
    <w:p w:rsidR="00CE781C" w:rsidRDefault="00EE3AF6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</w:t>
      </w:r>
      <w:r w:rsidR="00115584">
        <w:rPr>
          <w:rFonts w:ascii="Times New Roman" w:hAnsi="Times New Roman" w:cs="Times New Roman"/>
          <w:sz w:val="24"/>
          <w:szCs w:val="24"/>
        </w:rPr>
        <w:t xml:space="preserve"> (2012) </w:t>
      </w:r>
      <w:proofErr w:type="gramStart"/>
      <w:r w:rsidR="00CE781C" w:rsidRPr="00115584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CE781C" w:rsidRPr="00115584">
        <w:rPr>
          <w:rFonts w:ascii="Times New Roman" w:hAnsi="Times New Roman" w:cs="Times New Roman"/>
          <w:i/>
          <w:sz w:val="24"/>
          <w:szCs w:val="24"/>
        </w:rPr>
        <w:t xml:space="preserve"> Russian Folktale</w:t>
      </w:r>
      <w:r w:rsidR="00CE781C" w:rsidRPr="00115584">
        <w:rPr>
          <w:rFonts w:ascii="Times New Roman" w:hAnsi="Times New Roman" w:cs="Times New Roman"/>
          <w:sz w:val="24"/>
          <w:szCs w:val="24"/>
        </w:rPr>
        <w:t>, ed. and trans. S. Forrester</w:t>
      </w:r>
      <w:r w:rsidR="00115584">
        <w:rPr>
          <w:rFonts w:ascii="Times New Roman" w:hAnsi="Times New Roman" w:cs="Times New Roman"/>
          <w:sz w:val="24"/>
          <w:szCs w:val="24"/>
        </w:rPr>
        <w:t>,</w:t>
      </w:r>
      <w:r w:rsidR="00CE781C"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883BD9">
        <w:rPr>
          <w:rFonts w:ascii="Times New Roman" w:hAnsi="Times New Roman" w:cs="Times New Roman"/>
          <w:sz w:val="24"/>
          <w:szCs w:val="24"/>
        </w:rPr>
        <w:t xml:space="preserve">Detroit: </w:t>
      </w:r>
      <w:r w:rsidR="00CE781C" w:rsidRPr="00115584">
        <w:rPr>
          <w:rFonts w:ascii="Times New Roman" w:hAnsi="Times New Roman" w:cs="Times New Roman"/>
          <w:sz w:val="24"/>
          <w:szCs w:val="24"/>
        </w:rPr>
        <w:t>Wayne State U</w:t>
      </w:r>
      <w:r w:rsidR="00115584">
        <w:rPr>
          <w:rFonts w:ascii="Times New Roman" w:hAnsi="Times New Roman" w:cs="Times New Roman"/>
          <w:sz w:val="24"/>
          <w:szCs w:val="24"/>
        </w:rPr>
        <w:t xml:space="preserve">niversity </w:t>
      </w:r>
      <w:r w:rsidR="00CE781C" w:rsidRPr="00115584">
        <w:rPr>
          <w:rFonts w:ascii="Times New Roman" w:hAnsi="Times New Roman" w:cs="Times New Roman"/>
          <w:sz w:val="24"/>
          <w:szCs w:val="24"/>
        </w:rPr>
        <w:t>P</w:t>
      </w:r>
      <w:r w:rsidR="00115584">
        <w:rPr>
          <w:rFonts w:ascii="Times New Roman" w:hAnsi="Times New Roman" w:cs="Times New Roman"/>
          <w:sz w:val="24"/>
          <w:szCs w:val="24"/>
        </w:rPr>
        <w:t>ress</w:t>
      </w:r>
      <w:r w:rsidR="00CE781C" w:rsidRPr="00115584">
        <w:rPr>
          <w:rFonts w:ascii="Times New Roman" w:hAnsi="Times New Roman" w:cs="Times New Roman"/>
          <w:sz w:val="24"/>
          <w:szCs w:val="24"/>
        </w:rPr>
        <w:t>.</w:t>
      </w:r>
    </w:p>
    <w:p w:rsidR="00C53808" w:rsidRDefault="00C53808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53808" w:rsidRPr="00C53808" w:rsidRDefault="00C53808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CE781C" w:rsidRDefault="00CE781C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5584">
        <w:rPr>
          <w:rFonts w:ascii="Times New Roman" w:hAnsi="Times New Roman" w:cs="Times New Roman"/>
          <w:sz w:val="24"/>
          <w:szCs w:val="24"/>
        </w:rPr>
        <w:t xml:space="preserve"> </w:t>
      </w:r>
      <w:r w:rsidR="00515B0C">
        <w:rPr>
          <w:rFonts w:ascii="Times New Roman" w:hAnsi="Times New Roman" w:cs="Times New Roman"/>
          <w:sz w:val="24"/>
          <w:szCs w:val="24"/>
        </w:rPr>
        <w:t>Gilet, P</w:t>
      </w:r>
      <w:r w:rsidR="001567B5">
        <w:rPr>
          <w:rFonts w:ascii="Times New Roman" w:hAnsi="Times New Roman" w:cs="Times New Roman"/>
          <w:sz w:val="24"/>
          <w:szCs w:val="24"/>
        </w:rPr>
        <w:t>. (1998)</w:t>
      </w:r>
      <w:r w:rsidR="009C48A0">
        <w:rPr>
          <w:rFonts w:ascii="Times New Roman" w:hAnsi="Times New Roman" w:cs="Times New Roman"/>
          <w:sz w:val="24"/>
          <w:szCs w:val="24"/>
        </w:rPr>
        <w:t xml:space="preserve"> </w:t>
      </w:r>
      <w:r w:rsidR="009C48A0">
        <w:rPr>
          <w:rFonts w:ascii="Times New Roman" w:hAnsi="Times New Roman" w:cs="Times New Roman"/>
          <w:i/>
          <w:sz w:val="24"/>
          <w:szCs w:val="24"/>
        </w:rPr>
        <w:t xml:space="preserve">Vladimir </w:t>
      </w:r>
      <w:proofErr w:type="spellStart"/>
      <w:r w:rsidR="009C48A0">
        <w:rPr>
          <w:rFonts w:ascii="Times New Roman" w:hAnsi="Times New Roman" w:cs="Times New Roman"/>
          <w:i/>
          <w:sz w:val="24"/>
          <w:szCs w:val="24"/>
        </w:rPr>
        <w:t>Propp</w:t>
      </w:r>
      <w:proofErr w:type="spellEnd"/>
      <w:r w:rsidR="009C48A0">
        <w:rPr>
          <w:rFonts w:ascii="Times New Roman" w:hAnsi="Times New Roman" w:cs="Times New Roman"/>
          <w:i/>
          <w:sz w:val="24"/>
          <w:szCs w:val="24"/>
        </w:rPr>
        <w:t xml:space="preserve"> and the Universal Folktale: </w:t>
      </w:r>
      <w:proofErr w:type="spellStart"/>
      <w:r w:rsidR="001567B5">
        <w:rPr>
          <w:rFonts w:ascii="Times New Roman" w:hAnsi="Times New Roman" w:cs="Times New Roman"/>
          <w:i/>
          <w:sz w:val="24"/>
          <w:szCs w:val="24"/>
        </w:rPr>
        <w:t>R</w:t>
      </w:r>
      <w:r w:rsidR="009C48A0">
        <w:rPr>
          <w:rFonts w:ascii="Times New Roman" w:hAnsi="Times New Roman" w:cs="Times New Roman"/>
          <w:i/>
          <w:sz w:val="24"/>
          <w:szCs w:val="24"/>
        </w:rPr>
        <w:t>ecommissioning</w:t>
      </w:r>
      <w:proofErr w:type="spellEnd"/>
      <w:r w:rsidR="009C48A0">
        <w:rPr>
          <w:rFonts w:ascii="Times New Roman" w:hAnsi="Times New Roman" w:cs="Times New Roman"/>
          <w:i/>
          <w:sz w:val="24"/>
          <w:szCs w:val="24"/>
        </w:rPr>
        <w:t xml:space="preserve"> an </w:t>
      </w:r>
      <w:r w:rsidR="001567B5">
        <w:rPr>
          <w:rFonts w:ascii="Times New Roman" w:hAnsi="Times New Roman" w:cs="Times New Roman"/>
          <w:i/>
          <w:sz w:val="24"/>
          <w:szCs w:val="24"/>
        </w:rPr>
        <w:t>O</w:t>
      </w:r>
      <w:r w:rsidR="009C48A0">
        <w:rPr>
          <w:rFonts w:ascii="Times New Roman" w:hAnsi="Times New Roman" w:cs="Times New Roman"/>
          <w:i/>
          <w:sz w:val="24"/>
          <w:szCs w:val="24"/>
        </w:rPr>
        <w:t xml:space="preserve">ld </w:t>
      </w:r>
      <w:r w:rsidR="001567B5">
        <w:rPr>
          <w:rFonts w:ascii="Times New Roman" w:hAnsi="Times New Roman" w:cs="Times New Roman"/>
          <w:i/>
          <w:sz w:val="24"/>
          <w:szCs w:val="24"/>
        </w:rPr>
        <w:t>P</w:t>
      </w:r>
      <w:r w:rsidR="009C48A0">
        <w:rPr>
          <w:rFonts w:ascii="Times New Roman" w:hAnsi="Times New Roman" w:cs="Times New Roman"/>
          <w:i/>
          <w:sz w:val="24"/>
          <w:szCs w:val="24"/>
        </w:rPr>
        <w:t>aradigm</w:t>
      </w:r>
      <w:r w:rsidR="001567B5">
        <w:rPr>
          <w:rFonts w:ascii="Times New Roman" w:hAnsi="Times New Roman" w:cs="Times New Roman"/>
          <w:sz w:val="24"/>
          <w:szCs w:val="24"/>
        </w:rPr>
        <w:t>, New York and Bern:</w:t>
      </w:r>
      <w:r w:rsidR="009C48A0">
        <w:rPr>
          <w:rFonts w:ascii="Times New Roman" w:hAnsi="Times New Roman" w:cs="Times New Roman"/>
          <w:sz w:val="24"/>
          <w:szCs w:val="24"/>
        </w:rPr>
        <w:t xml:space="preserve"> </w:t>
      </w:r>
      <w:r w:rsidR="00E55A95">
        <w:rPr>
          <w:rFonts w:ascii="Times New Roman" w:hAnsi="Times New Roman" w:cs="Times New Roman"/>
          <w:sz w:val="24"/>
          <w:szCs w:val="24"/>
        </w:rPr>
        <w:t>P. Lang.</w:t>
      </w:r>
    </w:p>
    <w:p w:rsidR="00515B0C" w:rsidRDefault="00515B0C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Lane, P</w:t>
      </w:r>
      <w:r w:rsidR="001567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1567B5">
        <w:rPr>
          <w:rFonts w:ascii="Times New Roman" w:hAnsi="Times New Roman" w:cs="Times New Roman"/>
          <w:sz w:val="24"/>
          <w:szCs w:val="24"/>
        </w:rPr>
        <w:t xml:space="preserve"> (2006)</w:t>
      </w:r>
      <w:r>
        <w:rPr>
          <w:rFonts w:ascii="Times New Roman" w:hAnsi="Times New Roman" w:cs="Times New Roman"/>
          <w:sz w:val="24"/>
          <w:szCs w:val="24"/>
        </w:rPr>
        <w:t xml:space="preserve"> ‘Vladimir </w:t>
      </w:r>
      <w:proofErr w:type="spellStart"/>
      <w:r>
        <w:rPr>
          <w:rFonts w:ascii="Times New Roman" w:hAnsi="Times New Roman" w:cs="Times New Roman"/>
          <w:sz w:val="24"/>
          <w:szCs w:val="24"/>
        </w:rPr>
        <w:t>Iakovlevich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in </w:t>
      </w:r>
      <w:r>
        <w:rPr>
          <w:rFonts w:ascii="Times New Roman" w:hAnsi="Times New Roman" w:cs="Times New Roman"/>
          <w:i/>
          <w:sz w:val="24"/>
          <w:szCs w:val="24"/>
        </w:rPr>
        <w:t>Fifty Key Literary Theorists</w:t>
      </w:r>
      <w:r w:rsidR="001567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New York: Routledge</w:t>
      </w:r>
      <w:r w:rsidR="001567B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219-23. </w:t>
      </w:r>
    </w:p>
    <w:p w:rsidR="00515B0C" w:rsidRPr="009C48A0" w:rsidRDefault="00515B0C" w:rsidP="0011558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15B0C" w:rsidRPr="009C48A0" w:rsidSect="003E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D5"/>
    <w:rsid w:val="00023BC9"/>
    <w:rsid w:val="00055EB3"/>
    <w:rsid w:val="00115584"/>
    <w:rsid w:val="001273EE"/>
    <w:rsid w:val="001567B5"/>
    <w:rsid w:val="00184E8A"/>
    <w:rsid w:val="00352635"/>
    <w:rsid w:val="0038276A"/>
    <w:rsid w:val="003E6C42"/>
    <w:rsid w:val="0046021E"/>
    <w:rsid w:val="004749C4"/>
    <w:rsid w:val="00481E4A"/>
    <w:rsid w:val="004D5790"/>
    <w:rsid w:val="004E2FDC"/>
    <w:rsid w:val="004F1B97"/>
    <w:rsid w:val="00515B0C"/>
    <w:rsid w:val="0057776C"/>
    <w:rsid w:val="006545D5"/>
    <w:rsid w:val="0067233F"/>
    <w:rsid w:val="007F10AA"/>
    <w:rsid w:val="00883BD9"/>
    <w:rsid w:val="008D1A93"/>
    <w:rsid w:val="009055C6"/>
    <w:rsid w:val="009A6419"/>
    <w:rsid w:val="009C48A0"/>
    <w:rsid w:val="00A61B64"/>
    <w:rsid w:val="00B479EE"/>
    <w:rsid w:val="00C53808"/>
    <w:rsid w:val="00CC285A"/>
    <w:rsid w:val="00CE781C"/>
    <w:rsid w:val="00E55A95"/>
    <w:rsid w:val="00E6570F"/>
    <w:rsid w:val="00EC3A50"/>
    <w:rsid w:val="00EE3AF6"/>
    <w:rsid w:val="00E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5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7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5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56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dcterms:created xsi:type="dcterms:W3CDTF">2012-08-14T23:18:00Z</dcterms:created>
  <dcterms:modified xsi:type="dcterms:W3CDTF">2012-08-14T23:18:00Z</dcterms:modified>
</cp:coreProperties>
</file>