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6852B14" w14:textId="77777777" w:rsidTr="00922950">
        <w:tc>
          <w:tcPr>
            <w:tcW w:w="491" w:type="dxa"/>
            <w:vMerge w:val="restart"/>
            <w:shd w:val="clear" w:color="auto" w:fill="A6A6A6" w:themeFill="background1" w:themeFillShade="A6"/>
            <w:textDirection w:val="btLr"/>
          </w:tcPr>
          <w:p w14:paraId="1213E17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FFFD8A3124CEA438E3C93C273AB6A43"/>
            </w:placeholder>
            <w:showingPlcHdr/>
            <w:dropDownList>
              <w:listItem w:displayText="Dr." w:value="Dr."/>
              <w:listItem w:displayText="Prof." w:value="Prof."/>
            </w:dropDownList>
          </w:sdtPr>
          <w:sdtEndPr/>
          <w:sdtContent>
            <w:tc>
              <w:tcPr>
                <w:tcW w:w="1259" w:type="dxa"/>
              </w:tcPr>
              <w:p w14:paraId="1FBD95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9D6FBB33B39C642853DCC16406634A2"/>
            </w:placeholder>
            <w:text/>
          </w:sdtPr>
          <w:sdtEndPr/>
          <w:sdtContent>
            <w:tc>
              <w:tcPr>
                <w:tcW w:w="2073" w:type="dxa"/>
              </w:tcPr>
              <w:p w14:paraId="471A78D3" w14:textId="77777777" w:rsidR="00B574C9" w:rsidRPr="005F2CC7" w:rsidRDefault="00A663BB" w:rsidP="00922950">
                <w:r w:rsidRPr="005F2CC7">
                  <w:rPr>
                    <w:rFonts w:eastAsiaTheme="minorEastAsia"/>
                    <w:sz w:val="24"/>
                    <w:szCs w:val="24"/>
                    <w:lang w:val="en-CA" w:eastAsia="ja-JP"/>
                  </w:rPr>
                  <w:t>Jasmine</w:t>
                </w:r>
              </w:p>
            </w:tc>
          </w:sdtContent>
        </w:sdt>
        <w:sdt>
          <w:sdtPr>
            <w:alias w:val="Middle name"/>
            <w:tag w:val="authorMiddleName"/>
            <w:id w:val="-2076034781"/>
            <w:placeholder>
              <w:docPart w:val="F03CEC2171E28C469EE446C8D85F0DD9"/>
            </w:placeholder>
            <w:text/>
          </w:sdtPr>
          <w:sdtEndPr/>
          <w:sdtContent>
            <w:tc>
              <w:tcPr>
                <w:tcW w:w="2551" w:type="dxa"/>
              </w:tcPr>
              <w:p w14:paraId="5D9A04A7" w14:textId="77777777" w:rsidR="00B574C9" w:rsidRPr="005F2CC7" w:rsidRDefault="00A663BB" w:rsidP="00922950">
                <w:r w:rsidRPr="005F2CC7">
                  <w:rPr>
                    <w:rFonts w:eastAsia="Cambria" w:cs="Times New Roman"/>
                    <w:sz w:val="24"/>
                    <w:szCs w:val="24"/>
                    <w:lang w:val="en-US"/>
                  </w:rPr>
                  <w:t xml:space="preserve">Elizabeth </w:t>
                </w:r>
              </w:p>
            </w:tc>
          </w:sdtContent>
        </w:sdt>
        <w:sdt>
          <w:sdtPr>
            <w:alias w:val="Last name"/>
            <w:tag w:val="authorLastName"/>
            <w:id w:val="-1088529830"/>
            <w:placeholder>
              <w:docPart w:val="6B16E153DAD809459E99174DDDA3A18A"/>
            </w:placeholder>
            <w:text/>
          </w:sdtPr>
          <w:sdtEndPr/>
          <w:sdtContent>
            <w:tc>
              <w:tcPr>
                <w:tcW w:w="2642" w:type="dxa"/>
              </w:tcPr>
              <w:p w14:paraId="78B157E0" w14:textId="77777777" w:rsidR="00B574C9" w:rsidRPr="005F2CC7" w:rsidRDefault="00A663BB" w:rsidP="00A663BB">
                <w:r w:rsidRPr="005F2CC7">
                  <w:rPr>
                    <w:rFonts w:eastAsia="Cambria" w:cs="Times New Roman"/>
                    <w:sz w:val="24"/>
                    <w:szCs w:val="24"/>
                    <w:lang w:val="en-US"/>
                  </w:rPr>
                  <w:t>Johnson</w:t>
                </w:r>
              </w:p>
            </w:tc>
          </w:sdtContent>
        </w:sdt>
      </w:tr>
      <w:tr w:rsidR="00B574C9" w14:paraId="1BE6E07A" w14:textId="77777777" w:rsidTr="001A6A06">
        <w:trPr>
          <w:trHeight w:val="986"/>
        </w:trPr>
        <w:tc>
          <w:tcPr>
            <w:tcW w:w="491" w:type="dxa"/>
            <w:vMerge/>
            <w:shd w:val="clear" w:color="auto" w:fill="A6A6A6" w:themeFill="background1" w:themeFillShade="A6"/>
          </w:tcPr>
          <w:p w14:paraId="7DD27E18" w14:textId="77777777" w:rsidR="00B574C9" w:rsidRPr="001A6A06" w:rsidRDefault="00B574C9" w:rsidP="00CF1542">
            <w:pPr>
              <w:jc w:val="center"/>
              <w:rPr>
                <w:b/>
                <w:color w:val="FFFFFF" w:themeColor="background1"/>
              </w:rPr>
            </w:pPr>
          </w:p>
        </w:tc>
        <w:sdt>
          <w:sdtPr>
            <w:alias w:val="Biography"/>
            <w:tag w:val="authorBiography"/>
            <w:id w:val="938807824"/>
            <w:placeholder>
              <w:docPart w:val="1BD91A6403146A419D0C5511D8E950A7"/>
            </w:placeholder>
            <w:showingPlcHdr/>
          </w:sdtPr>
          <w:sdtEndPr/>
          <w:sdtContent>
            <w:tc>
              <w:tcPr>
                <w:tcW w:w="8525" w:type="dxa"/>
                <w:gridSpan w:val="4"/>
              </w:tcPr>
              <w:p w14:paraId="0F3C6B23" w14:textId="77777777" w:rsidR="00B574C9" w:rsidRDefault="00B574C9" w:rsidP="00922950">
                <w:r>
                  <w:rPr>
                    <w:rStyle w:val="PlaceholderText"/>
                  </w:rPr>
                  <w:t>[Enter your biography]</w:t>
                </w:r>
              </w:p>
            </w:tc>
          </w:sdtContent>
        </w:sdt>
      </w:tr>
      <w:tr w:rsidR="00B574C9" w14:paraId="0D5082ED" w14:textId="77777777" w:rsidTr="001A6A06">
        <w:trPr>
          <w:trHeight w:val="986"/>
        </w:trPr>
        <w:tc>
          <w:tcPr>
            <w:tcW w:w="491" w:type="dxa"/>
            <w:vMerge/>
            <w:shd w:val="clear" w:color="auto" w:fill="A6A6A6" w:themeFill="background1" w:themeFillShade="A6"/>
          </w:tcPr>
          <w:p w14:paraId="033E7C18" w14:textId="77777777" w:rsidR="00B574C9" w:rsidRPr="001A6A06" w:rsidRDefault="00B574C9" w:rsidP="00CF1542">
            <w:pPr>
              <w:jc w:val="center"/>
              <w:rPr>
                <w:b/>
                <w:color w:val="FFFFFF" w:themeColor="background1"/>
              </w:rPr>
            </w:pPr>
          </w:p>
        </w:tc>
        <w:sdt>
          <w:sdtPr>
            <w:alias w:val="Affiliation"/>
            <w:tag w:val="affiliation"/>
            <w:id w:val="2012937915"/>
            <w:placeholder>
              <w:docPart w:val="5FA2239C96EEEF41882ED0E84A599415"/>
            </w:placeholder>
            <w:showingPlcHdr/>
            <w:text/>
          </w:sdtPr>
          <w:sdtEndPr/>
          <w:sdtContent>
            <w:tc>
              <w:tcPr>
                <w:tcW w:w="8525" w:type="dxa"/>
                <w:gridSpan w:val="4"/>
              </w:tcPr>
              <w:p w14:paraId="0F2B5B0C" w14:textId="77777777" w:rsidR="00B574C9" w:rsidRDefault="00B574C9" w:rsidP="00B574C9">
                <w:r>
                  <w:rPr>
                    <w:rStyle w:val="PlaceholderText"/>
                  </w:rPr>
                  <w:t>[Enter the institution with which you are affiliated]</w:t>
                </w:r>
              </w:p>
            </w:tc>
          </w:sdtContent>
        </w:sdt>
      </w:tr>
    </w:tbl>
    <w:p w14:paraId="64BB84F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C461F8" w14:textId="77777777" w:rsidTr="00244BB0">
        <w:tc>
          <w:tcPr>
            <w:tcW w:w="9016" w:type="dxa"/>
            <w:shd w:val="clear" w:color="auto" w:fill="A6A6A6" w:themeFill="background1" w:themeFillShade="A6"/>
            <w:tcMar>
              <w:top w:w="113" w:type="dxa"/>
              <w:bottom w:w="113" w:type="dxa"/>
            </w:tcMar>
          </w:tcPr>
          <w:p w14:paraId="08E9649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0A8115B" w14:textId="77777777" w:rsidTr="003F0D73">
        <w:sdt>
          <w:sdtPr>
            <w:rPr>
              <w:b/>
            </w:rPr>
            <w:alias w:val="Article headword"/>
            <w:tag w:val="articleHeadword"/>
            <w:id w:val="-361440020"/>
            <w:placeholder>
              <w:docPart w:val="43657373FE5F0F4DBB8435EEB3C3711A"/>
            </w:placeholder>
            <w:text/>
          </w:sdtPr>
          <w:sdtEndPr/>
          <w:sdtContent>
            <w:tc>
              <w:tcPr>
                <w:tcW w:w="9016" w:type="dxa"/>
                <w:tcMar>
                  <w:top w:w="113" w:type="dxa"/>
                  <w:bottom w:w="113" w:type="dxa"/>
                </w:tcMar>
              </w:tcPr>
              <w:p w14:paraId="14EF6FFE" w14:textId="77777777" w:rsidR="003F0D73" w:rsidRPr="00FB589A" w:rsidRDefault="00A663BB" w:rsidP="003F0D73">
                <w:pPr>
                  <w:rPr>
                    <w:b/>
                  </w:rPr>
                </w:pPr>
                <w:r w:rsidRPr="005F2CC7">
                  <w:rPr>
                    <w:rFonts w:eastAsia="Cambria" w:cs="Times New Roman"/>
                    <w:sz w:val="24"/>
                    <w:szCs w:val="24"/>
                    <w:lang w:val="en-US"/>
                  </w:rPr>
                  <w:t>Black Dance</w:t>
                </w:r>
              </w:p>
            </w:tc>
          </w:sdtContent>
        </w:sdt>
      </w:tr>
      <w:tr w:rsidR="00464699" w14:paraId="680C617E" w14:textId="77777777" w:rsidTr="00A663BB">
        <w:sdt>
          <w:sdtPr>
            <w:alias w:val="Variant headwords"/>
            <w:tag w:val="variantHeadwords"/>
            <w:id w:val="173464402"/>
            <w:placeholder>
              <w:docPart w:val="3739899365B2F649A6F5D6D679E0FDCA"/>
            </w:placeholder>
            <w:showingPlcHdr/>
          </w:sdtPr>
          <w:sdtEndPr/>
          <w:sdtContent>
            <w:tc>
              <w:tcPr>
                <w:tcW w:w="9016" w:type="dxa"/>
                <w:tcMar>
                  <w:top w:w="113" w:type="dxa"/>
                  <w:bottom w:w="113" w:type="dxa"/>
                </w:tcMar>
              </w:tcPr>
              <w:p w14:paraId="0AAE9EB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6B337F" w14:textId="77777777" w:rsidTr="003F0D73">
        <w:sdt>
          <w:sdtPr>
            <w:alias w:val="Abstract"/>
            <w:tag w:val="abstract"/>
            <w:id w:val="-635871867"/>
            <w:placeholder>
              <w:docPart w:val="C90E4A9EA0502846868ED121372A417B"/>
            </w:placeholder>
          </w:sdtPr>
          <w:sdtEndPr/>
          <w:sdtContent>
            <w:tc>
              <w:tcPr>
                <w:tcW w:w="9016" w:type="dxa"/>
                <w:tcMar>
                  <w:top w:w="113" w:type="dxa"/>
                  <w:bottom w:w="113" w:type="dxa"/>
                </w:tcMar>
              </w:tcPr>
              <w:p w14:paraId="3E051EC0" w14:textId="77777777" w:rsidR="00A663BB" w:rsidRDefault="00A663BB" w:rsidP="005F2CC7">
                <w:r>
                  <w:rPr>
                    <w:rFonts w:ascii="Times New Roman" w:hAnsi="Times New Roman"/>
                  </w:rPr>
                  <w:t xml:space="preserve">Black dance is </w:t>
                </w:r>
                <w:r w:rsidRPr="00DE1A95">
                  <w:t>both a</w:t>
                </w:r>
                <w:r>
                  <w:t>n</w:t>
                </w:r>
                <w:r w:rsidRPr="00DE1A95">
                  <w:t xml:space="preserve"> </w:t>
                </w:r>
                <w:r>
                  <w:t xml:space="preserve">aesthetic and </w:t>
                </w:r>
                <w:r w:rsidRPr="007352A3">
                  <w:t>historica</w:t>
                </w:r>
                <w:r>
                  <w:t xml:space="preserve">l </w:t>
                </w:r>
                <w:r w:rsidRPr="007352A3">
                  <w:t>category</w:t>
                </w:r>
                <w:r>
                  <w:t xml:space="preserve">. When the term first appeared in the late 1960s, it referred to dance forms grounded in African Americans’ collective experience, but over time the term ‘black dance’ has come to encompass both vernacular (social) and theatrical (stage) dance created by African-descended peoples in the U.S. and around the world. From the Cakewalk to the Charleston to the Lindy Hop to rock and roll dancing, twentieth-century social dances emerged first within black subcultures and then circulated broadly within dominant cultures. Over the same period, black artists commanded the international dance stage, from Bert Williams and George Walker to Josephine Baker to Katherine Dunham to Alvin Ailey. In everyday life and on the concert stage, black dance is a constitutive dimension of modernism. </w:t>
                </w:r>
              </w:p>
              <w:p w14:paraId="65798EE1" w14:textId="77777777" w:rsidR="00E85A05" w:rsidRDefault="00E85A05" w:rsidP="005F2CC7"/>
            </w:tc>
          </w:sdtContent>
        </w:sdt>
      </w:tr>
      <w:tr w:rsidR="003F0D73" w14:paraId="5128292E" w14:textId="77777777" w:rsidTr="003F0D73">
        <w:sdt>
          <w:sdtPr>
            <w:alias w:val="Article text"/>
            <w:tag w:val="articleText"/>
            <w:id w:val="634067588"/>
            <w:placeholder>
              <w:docPart w:val="B96BB8D4B93F474CBCED287AF79B2AE7"/>
            </w:placeholder>
          </w:sdtPr>
          <w:sdtEndPr/>
          <w:sdtContent>
            <w:tc>
              <w:tcPr>
                <w:tcW w:w="9016" w:type="dxa"/>
                <w:tcMar>
                  <w:top w:w="113" w:type="dxa"/>
                  <w:bottom w:w="113" w:type="dxa"/>
                </w:tcMar>
              </w:tcPr>
              <w:p w14:paraId="42A335E0" w14:textId="77777777" w:rsidR="00A663BB" w:rsidRDefault="00A663BB" w:rsidP="005F2CC7">
                <w:r>
                  <w:t xml:space="preserve">The term ‘black dance’ can be understood in three divergent yet related ways. The first understands black dance within the political and artistic milieu of the Black Arts Movement in the 1960s, the period when the term came into common usage. The second includes all dancing by bodies racialized as black. The third understands ‘black dance’ as a set of African-derived aesthetic or performance traditions. Taken together, these definitions underscore the rich, complex, and at times contested meanings of black dance. </w:t>
                </w:r>
              </w:p>
              <w:p w14:paraId="0A56A8B2" w14:textId="77777777" w:rsidR="00A663BB" w:rsidRDefault="00A663BB" w:rsidP="005F2CC7"/>
              <w:p w14:paraId="399271BB" w14:textId="77777777" w:rsidR="00A663BB" w:rsidRDefault="00A663BB" w:rsidP="005F2CC7">
                <w:r>
                  <w:t xml:space="preserve">File: </w:t>
                </w:r>
                <w:r w:rsidRPr="00A663BB">
                  <w:t>BlackDance.jpeg</w:t>
                </w:r>
              </w:p>
              <w:p w14:paraId="4221EE32" w14:textId="77777777" w:rsidR="00A663BB" w:rsidRPr="00A663BB" w:rsidRDefault="00A663BB" w:rsidP="00A663BB">
                <w:pPr>
                  <w:pStyle w:val="Caption"/>
                  <w:rPr>
                    <w:lang w:val="en-CA"/>
                  </w:rPr>
                </w:pPr>
                <w:r>
                  <w:t xml:space="preserve">Figure </w:t>
                </w:r>
                <w:r w:rsidR="00767FC7">
                  <w:fldChar w:fldCharType="begin"/>
                </w:r>
                <w:r w:rsidR="00767FC7">
                  <w:instrText xml:space="preserve"> SEQ Figure \* ARABIC </w:instrText>
                </w:r>
                <w:r w:rsidR="00767FC7">
                  <w:fldChar w:fldCharType="separate"/>
                </w:r>
                <w:r>
                  <w:rPr>
                    <w:noProof/>
                  </w:rPr>
                  <w:t>1</w:t>
                </w:r>
                <w:r w:rsidR="00767FC7">
                  <w:rPr>
                    <w:noProof/>
                  </w:rPr>
                  <w:fldChar w:fldCharType="end"/>
                </w:r>
                <w:r>
                  <w:t xml:space="preserve"> </w:t>
                </w:r>
                <w:r w:rsidRPr="00A663BB">
                  <w:rPr>
                    <w:lang w:val="en-CA"/>
                  </w:rPr>
                  <w:t xml:space="preserve">"An impromptu coon dance in the public square of Boston". [From left: Hattie McIntosh, George Walker, Aida Overton Walker, Bert Williams, and Lottie Williams performing cake walk in the stage production In </w:t>
                </w:r>
                <w:proofErr w:type="spellStart"/>
                <w:r w:rsidRPr="00A663BB">
                  <w:rPr>
                    <w:lang w:val="en-CA"/>
                  </w:rPr>
                  <w:t>Dahomey</w:t>
                </w:r>
                <w:proofErr w:type="spellEnd"/>
                <w:r w:rsidRPr="00A663BB">
                  <w:rPr>
                    <w:lang w:val="en-CA"/>
                  </w:rPr>
                  <w:t xml:space="preserve"> as published in The Playgoer]</w:t>
                </w:r>
              </w:p>
              <w:p w14:paraId="2ABBD725" w14:textId="77777777" w:rsidR="00A663BB" w:rsidRPr="005F2CC7" w:rsidRDefault="00A663BB" w:rsidP="005F2CC7">
                <w:pPr>
                  <w:rPr>
                    <w:sz w:val="24"/>
                  </w:rPr>
                </w:pPr>
                <w:r w:rsidRPr="005F2CC7">
                  <w:rPr>
                    <w:sz w:val="24"/>
                  </w:rPr>
                  <w:t>Source:</w:t>
                </w:r>
                <w:r w:rsidRPr="005F2CC7">
                  <w:t xml:space="preserve"> </w:t>
                </w:r>
                <w:hyperlink r:id="rId8" w:history="1">
                  <w:r w:rsidRPr="005F2CC7">
                    <w:rPr>
                      <w:rStyle w:val="Hyperlink"/>
                      <w:sz w:val="24"/>
                    </w:rPr>
                    <w:t>http://digitalcollections.nypl.org/items/9</w:t>
                  </w:r>
                  <w:r w:rsidRPr="005F2CC7">
                    <w:rPr>
                      <w:rStyle w:val="Hyperlink"/>
                      <w:sz w:val="24"/>
                    </w:rPr>
                    <w:t>e</w:t>
                  </w:r>
                  <w:r w:rsidRPr="005F2CC7">
                    <w:rPr>
                      <w:rStyle w:val="Hyperlink"/>
                      <w:sz w:val="24"/>
                    </w:rPr>
                    <w:t>772929-b102-50c9-e040-e00a18064dbd</w:t>
                  </w:r>
                </w:hyperlink>
              </w:p>
              <w:p w14:paraId="03397E43" w14:textId="77777777" w:rsidR="00A663BB" w:rsidRDefault="00A663BB" w:rsidP="00A663BB">
                <w:pPr>
                  <w:pStyle w:val="NormalWeb"/>
                  <w:spacing w:before="2" w:after="2"/>
                  <w:rPr>
                    <w:rFonts w:ascii="Times New Roman" w:hAnsi="Times New Roman"/>
                    <w:sz w:val="24"/>
                  </w:rPr>
                </w:pPr>
              </w:p>
              <w:p w14:paraId="4FAD7F52" w14:textId="77777777" w:rsidR="00A663BB" w:rsidRDefault="00A663BB" w:rsidP="00A663BB">
                <w:pPr>
                  <w:pStyle w:val="NormalWeb"/>
                  <w:spacing w:before="2" w:after="2"/>
                  <w:rPr>
                    <w:rFonts w:ascii="Times New Roman" w:hAnsi="Times New Roman"/>
                    <w:sz w:val="24"/>
                  </w:rPr>
                </w:pPr>
              </w:p>
              <w:p w14:paraId="4DFA425C" w14:textId="77777777" w:rsidR="00A663BB" w:rsidRDefault="00A663BB" w:rsidP="005F2CC7">
                <w:r>
                  <w:t xml:space="preserve">In its first usage, ‘black dance’ reflects the political ethos of the historical moment out of which the term emerged. Prior to the 1960s, practitioners and writers used the term ‘Negro’ to categorize African-American dance. With the successful passage of the Civil Rights Act of 1964 and Voting Rights Act of 1965, one might assume that equal opportunity had been realized for all Americans. Yet racial inequality persisted in many dimensions of public life, especially in education, housing, and employment. In response, black activists and artists became less interested in assimilating into the white mainstream. Some did not believe in the productivity of pursuing full citizenship through the court system alone. Thus emerged the Black Power </w:t>
                </w:r>
                <w:r>
                  <w:lastRenderedPageBreak/>
                  <w:t xml:space="preserve">Movement and the allied Black Arts Movement in the period from the late 1960s to the late 1970s, a broad-based movement that understood African Americans as possessing a distinct history and culture that was worthy of affirmation. The move from ‘Negro’ to ‘black’ dance, then, mirrored a larger political shift within African-American communities to self-define and to self-consciously present images of blackness that contested Euro-American standards of beauty, comportment, and intelligence. This indifference to cultural assimilation explains dance scholar Thomas DeFrantz’s observation that ‘Black dance’ was </w:t>
                </w:r>
                <w:r w:rsidRPr="00E01C8E">
                  <w:t xml:space="preserve">used by </w:t>
                </w:r>
                <w:r>
                  <w:t>white critics</w:t>
                </w:r>
                <w:r w:rsidRPr="00E01C8E">
                  <w:t xml:space="preserve"> </w:t>
                </w:r>
                <w:r>
                  <w:t>in the late 1960s and 1970s ‘as a shorthand for work they felt uncomfortable with or ill-prepared to address</w:t>
                </w:r>
                <w:r w:rsidR="005F2CC7">
                  <w:t>’ (</w:t>
                </w:r>
                <w:r w:rsidR="005F2CC7">
                  <w:t>DeFrantz</w:t>
                </w:r>
                <w:r w:rsidR="005F2CC7">
                  <w:t xml:space="preserve"> </w:t>
                </w:r>
                <w:r w:rsidR="005F2CC7" w:rsidRPr="005F2CC7">
                  <w:rPr>
                    <w:i/>
                  </w:rPr>
                  <w:t>African American Dance</w:t>
                </w:r>
                <w:r w:rsidR="005F2CC7" w:rsidRPr="005F2CC7">
                  <w:t xml:space="preserve"> </w:t>
                </w:r>
                <w:r w:rsidR="005F2CC7">
                  <w:t>5).</w:t>
                </w:r>
                <w:r>
                  <w:t xml:space="preserve"> </w:t>
                </w:r>
              </w:p>
              <w:p w14:paraId="14D09E8A" w14:textId="77777777" w:rsidR="00A663BB" w:rsidRDefault="00A663BB" w:rsidP="005F2CC7"/>
              <w:p w14:paraId="225EC2D1" w14:textId="77777777" w:rsidR="00A663BB" w:rsidRDefault="00A663BB" w:rsidP="005F2CC7">
                <w:r>
                  <w:t xml:space="preserve">File: </w:t>
                </w:r>
                <w:r w:rsidRPr="00A663BB">
                  <w:t>Pearl Prymus.jpeg</w:t>
                </w:r>
              </w:p>
              <w:p w14:paraId="2864859F" w14:textId="77777777" w:rsidR="00A663BB" w:rsidRPr="00A663BB" w:rsidRDefault="00A663BB" w:rsidP="00A663BB">
                <w:pPr>
                  <w:pStyle w:val="Caption"/>
                  <w:rPr>
                    <w:lang w:val="en-CA"/>
                  </w:rPr>
                </w:pPr>
                <w:r>
                  <w:t xml:space="preserve">Figure </w:t>
                </w:r>
                <w:r w:rsidR="00767FC7">
                  <w:fldChar w:fldCharType="begin"/>
                </w:r>
                <w:r w:rsidR="00767FC7">
                  <w:instrText xml:space="preserve"> SEQ Figure \* ARABIC </w:instrText>
                </w:r>
                <w:r w:rsidR="00767FC7">
                  <w:fldChar w:fldCharType="separate"/>
                </w:r>
                <w:r>
                  <w:rPr>
                    <w:noProof/>
                  </w:rPr>
                  <w:t>2</w:t>
                </w:r>
                <w:r w:rsidR="00767FC7">
                  <w:rPr>
                    <w:noProof/>
                  </w:rPr>
                  <w:fldChar w:fldCharType="end"/>
                </w:r>
                <w:r>
                  <w:t xml:space="preserve"> </w:t>
                </w:r>
                <w:r w:rsidRPr="00A663BB">
                  <w:rPr>
                    <w:lang w:val="en-CA"/>
                  </w:rPr>
                  <w:t xml:space="preserve">Pearl </w:t>
                </w:r>
                <w:proofErr w:type="spellStart"/>
                <w:r w:rsidRPr="00A663BB">
                  <w:rPr>
                    <w:lang w:val="en-CA"/>
                  </w:rPr>
                  <w:t>Prymus</w:t>
                </w:r>
                <w:proofErr w:type="spellEnd"/>
                <w:r w:rsidRPr="00A663BB">
                  <w:rPr>
                    <w:lang w:val="en-CA"/>
                  </w:rPr>
                  <w:t xml:space="preserve"> in the stage production Show Boat</w:t>
                </w:r>
              </w:p>
              <w:p w14:paraId="3366F95B" w14:textId="77777777" w:rsidR="00A663BB" w:rsidRPr="005F2CC7" w:rsidRDefault="00A663BB" w:rsidP="00A663BB">
                <w:pPr>
                  <w:ind w:left="720" w:hanging="720"/>
                  <w:rPr>
                    <w:sz w:val="24"/>
                  </w:rPr>
                </w:pPr>
                <w:r w:rsidRPr="005F2CC7">
                  <w:rPr>
                    <w:sz w:val="24"/>
                  </w:rPr>
                  <w:t>Source:</w:t>
                </w:r>
                <w:r w:rsidRPr="005F2CC7">
                  <w:t xml:space="preserve"> </w:t>
                </w:r>
                <w:hyperlink r:id="rId9" w:history="1">
                  <w:r w:rsidRPr="005F2CC7">
                    <w:rPr>
                      <w:rStyle w:val="Hyperlink"/>
                      <w:sz w:val="24"/>
                    </w:rPr>
                    <w:t>http://digitalcollections.nypl.org/items/b26e66e5-8a48-c2c2-e040-e00a18062346</w:t>
                  </w:r>
                </w:hyperlink>
              </w:p>
              <w:p w14:paraId="1078F4AC" w14:textId="77777777" w:rsidR="00A663BB" w:rsidRDefault="00A663BB" w:rsidP="00A663BB">
                <w:pPr>
                  <w:pStyle w:val="NormalWeb"/>
                  <w:spacing w:before="2" w:after="2"/>
                  <w:rPr>
                    <w:rFonts w:ascii="Times New Roman" w:hAnsi="Times New Roman"/>
                    <w:sz w:val="24"/>
                  </w:rPr>
                </w:pPr>
              </w:p>
              <w:p w14:paraId="0B4F3172" w14:textId="77777777" w:rsidR="00A663BB" w:rsidRDefault="00A663BB" w:rsidP="00A663BB">
                <w:pPr>
                  <w:pStyle w:val="NormalWeb"/>
                  <w:spacing w:before="2" w:after="2"/>
                  <w:rPr>
                    <w:rFonts w:ascii="Times New Roman" w:hAnsi="Times New Roman"/>
                    <w:sz w:val="24"/>
                  </w:rPr>
                </w:pPr>
              </w:p>
              <w:p w14:paraId="78289669" w14:textId="77777777" w:rsidR="00A663BB" w:rsidRDefault="00A663BB" w:rsidP="005F2CC7">
                <w:r>
                  <w:t>The replacement of ‘Negro dance’</w:t>
                </w:r>
                <w:r w:rsidRPr="00FC0338">
                  <w:t xml:space="preserve"> </w:t>
                </w:r>
                <w:r>
                  <w:t>with ‘black dance’</w:t>
                </w:r>
                <w:r w:rsidRPr="003A716A">
                  <w:t xml:space="preserve"> </w:t>
                </w:r>
                <w:r>
                  <w:t xml:space="preserve">between 1967 and 1969 </w:t>
                </w:r>
                <w:r w:rsidRPr="00261FA0">
                  <w:t>applied to a movement among Af</w:t>
                </w:r>
                <w:r>
                  <w:t>rican-</w:t>
                </w:r>
                <w:r w:rsidRPr="00261FA0">
                  <w:t>Am</w:t>
                </w:r>
                <w:r>
                  <w:t>erican</w:t>
                </w:r>
                <w:r w:rsidRPr="00261FA0">
                  <w:t xml:space="preserve"> choreographers</w:t>
                </w:r>
                <w:r>
                  <w:t xml:space="preserve">. </w:t>
                </w:r>
                <w:r w:rsidRPr="003A716A">
                  <w:t>Katherin</w:t>
                </w:r>
                <w:r>
                  <w:t>e D</w:t>
                </w:r>
                <w:r w:rsidRPr="003A716A">
                  <w:t xml:space="preserve">unham and Pearl Primus </w:t>
                </w:r>
                <w:r>
                  <w:t xml:space="preserve">inaugurated a tradition that incorporated </w:t>
                </w:r>
                <w:r w:rsidRPr="003A716A">
                  <w:t xml:space="preserve">black vernacular </w:t>
                </w:r>
                <w:r>
                  <w:t xml:space="preserve">dance </w:t>
                </w:r>
                <w:r w:rsidRPr="003A716A">
                  <w:t>into concert dance. Talley Beatty, Dona</w:t>
                </w:r>
                <w:r>
                  <w:t xml:space="preserve">ld </w:t>
                </w:r>
                <w:proofErr w:type="spellStart"/>
                <w:r>
                  <w:t>McKayle</w:t>
                </w:r>
                <w:proofErr w:type="spellEnd"/>
                <w:r>
                  <w:t xml:space="preserve">, Alvin Ailey, and </w:t>
                </w:r>
                <w:proofErr w:type="spellStart"/>
                <w:r>
                  <w:t>Eleo</w:t>
                </w:r>
                <w:proofErr w:type="spellEnd"/>
                <w:r>
                  <w:t xml:space="preserve"> </w:t>
                </w:r>
                <w:proofErr w:type="spellStart"/>
                <w:r>
                  <w:t>Pomare</w:t>
                </w:r>
                <w:proofErr w:type="spellEnd"/>
                <w:r>
                  <w:t xml:space="preserve"> would extend this</w:t>
                </w:r>
                <w:r w:rsidRPr="003A716A">
                  <w:t xml:space="preserve"> traditi</w:t>
                </w:r>
                <w:r>
                  <w:t xml:space="preserve">on. Since the 1990s, choreographers like </w:t>
                </w:r>
                <w:r w:rsidRPr="003A716A">
                  <w:t>Dianne McIntyre</w:t>
                </w:r>
                <w:r>
                  <w:t xml:space="preserve">, Bill T. Jones, </w:t>
                </w:r>
                <w:proofErr w:type="spellStart"/>
                <w:r>
                  <w:t>Jawole</w:t>
                </w:r>
                <w:proofErr w:type="spellEnd"/>
                <w:r>
                  <w:t xml:space="preserve"> Willa Jo </w:t>
                </w:r>
                <w:proofErr w:type="spellStart"/>
                <w:r>
                  <w:t>Zollar</w:t>
                </w:r>
                <w:proofErr w:type="spellEnd"/>
                <w:r>
                  <w:t xml:space="preserve">, Ronald K. Brown and a host of other practitioners </w:t>
                </w:r>
                <w:r w:rsidRPr="003A716A">
                  <w:t>continue to</w:t>
                </w:r>
                <w:r>
                  <w:t xml:space="preserve"> innovate within the traditions of black dance. </w:t>
                </w:r>
              </w:p>
              <w:p w14:paraId="481F3C98" w14:textId="77777777" w:rsidR="00A663BB" w:rsidRDefault="00A663BB" w:rsidP="005F2CC7"/>
              <w:p w14:paraId="71647632" w14:textId="77777777" w:rsidR="00A663BB" w:rsidRDefault="00A663BB" w:rsidP="005F2CC7">
                <w:r>
                  <w:t xml:space="preserve">File: </w:t>
                </w:r>
                <w:r w:rsidRPr="00A663BB">
                  <w:t>Unidentified couple.jpeg</w:t>
                </w:r>
              </w:p>
              <w:p w14:paraId="36175A58" w14:textId="77777777" w:rsidR="00A663BB" w:rsidRPr="00A663BB" w:rsidRDefault="00A663BB" w:rsidP="00A663BB">
                <w:pPr>
                  <w:pStyle w:val="Caption"/>
                  <w:rPr>
                    <w:lang w:val="en-CA"/>
                  </w:rPr>
                </w:pPr>
                <w:r>
                  <w:t xml:space="preserve">Figure </w:t>
                </w:r>
                <w:r w:rsidR="00767FC7">
                  <w:fldChar w:fldCharType="begin"/>
                </w:r>
                <w:r w:rsidR="00767FC7">
                  <w:instrText xml:space="preserve"> SEQ Fig</w:instrText>
                </w:r>
                <w:r w:rsidR="00767FC7">
                  <w:instrText xml:space="preserve">ure \* ARABIC </w:instrText>
                </w:r>
                <w:r w:rsidR="00767FC7">
                  <w:fldChar w:fldCharType="separate"/>
                </w:r>
                <w:r>
                  <w:rPr>
                    <w:noProof/>
                  </w:rPr>
                  <w:t>3</w:t>
                </w:r>
                <w:r w:rsidR="00767FC7">
                  <w:rPr>
                    <w:noProof/>
                  </w:rPr>
                  <w:fldChar w:fldCharType="end"/>
                </w:r>
                <w:r w:rsidRPr="00A663BB">
                  <w:rPr>
                    <w:lang w:val="en-CA"/>
                  </w:rPr>
                  <w:t>Unidentified couple, probably Lindy Hoppers, dancing at an unidentified nightspot, 1930s</w:t>
                </w:r>
              </w:p>
              <w:p w14:paraId="38F1B750" w14:textId="77777777" w:rsidR="00A663BB" w:rsidRDefault="00A663BB" w:rsidP="00A663BB">
                <w:pPr>
                  <w:ind w:left="720" w:hanging="720"/>
                  <w:rPr>
                    <w:sz w:val="24"/>
                  </w:rPr>
                </w:pPr>
                <w:r>
                  <w:rPr>
                    <w:sz w:val="24"/>
                  </w:rPr>
                  <w:t xml:space="preserve">Source: </w:t>
                </w:r>
                <w:hyperlink r:id="rId10" w:history="1">
                  <w:r w:rsidRPr="00AC7271">
                    <w:rPr>
                      <w:rStyle w:val="Hyperlink"/>
                      <w:sz w:val="24"/>
                    </w:rPr>
                    <w:t>http://digitalcollections.nypl.org/items/eef97aa0-06b8-0131-6c56-58d385a7b928</w:t>
                  </w:r>
                </w:hyperlink>
              </w:p>
              <w:p w14:paraId="2C124DA2" w14:textId="77777777" w:rsidR="00A663BB" w:rsidRDefault="00A663BB" w:rsidP="00A663BB">
                <w:pPr>
                  <w:pStyle w:val="NormalWeb"/>
                  <w:spacing w:before="2" w:after="2"/>
                  <w:rPr>
                    <w:sz w:val="24"/>
                  </w:rPr>
                </w:pPr>
              </w:p>
              <w:p w14:paraId="553903F6" w14:textId="77777777" w:rsidR="00A663BB" w:rsidRDefault="00A663BB" w:rsidP="00A663BB">
                <w:pPr>
                  <w:pStyle w:val="NormalWeb"/>
                  <w:spacing w:before="2" w:after="2"/>
                  <w:rPr>
                    <w:sz w:val="24"/>
                  </w:rPr>
                </w:pPr>
              </w:p>
              <w:p w14:paraId="0759D27B" w14:textId="77777777" w:rsidR="00A663BB" w:rsidRDefault="00A663BB" w:rsidP="005F2CC7">
                <w:r>
                  <w:t>In its second usage, the term ‘black dance’ has been used to describe dances done by black bodies on stage, that is, to ascribe blackness to all dances executed by bodies racialized as black. This usage also emerged within the Black Arts Movement, as artist-critics like Carole Johnson proclaimed the ter</w:t>
                </w:r>
                <w:r w:rsidR="005F2CC7">
                  <w:t xml:space="preserve">m ‘Black Dance’ ‘all-inclusive . . . </w:t>
                </w:r>
                <w:r>
                  <w:t xml:space="preserve">any form of dance and any style that a black person chooses to work </w:t>
                </w:r>
                <w:r w:rsidRPr="005F2CC7">
                  <w:t>within</w:t>
                </w:r>
                <w:r w:rsidR="005F2CC7" w:rsidRPr="005F2CC7">
                  <w:t>’ (</w:t>
                </w:r>
                <w:r w:rsidR="005F2CC7" w:rsidRPr="005F2CC7">
                  <w:t>DeFrantz</w:t>
                </w:r>
                <w:r w:rsidR="005F2CC7" w:rsidRPr="005F2CC7">
                  <w:t xml:space="preserve"> </w:t>
                </w:r>
                <w:r w:rsidR="005F2CC7">
                  <w:t>‘</w:t>
                </w:r>
                <w:r w:rsidR="005F2CC7" w:rsidRPr="005F2CC7">
                  <w:t>To Make</w:t>
                </w:r>
                <w:r w:rsidR="005F2CC7">
                  <w:t>’</w:t>
                </w:r>
                <w:r w:rsidR="005F2CC7" w:rsidRPr="005F2CC7">
                  <w:t xml:space="preserve"> 91).</w:t>
                </w:r>
                <w:r>
                  <w:t xml:space="preserve"> Scholars then took this understanding of black dance as the premise for historical chronicles. For example, Lynne </w:t>
                </w:r>
                <w:proofErr w:type="spellStart"/>
                <w:r>
                  <w:t>Fauley</w:t>
                </w:r>
                <w:proofErr w:type="spellEnd"/>
                <w:r>
                  <w:t xml:space="preserve"> Emery’s foundational text </w:t>
                </w:r>
                <w:r>
                  <w:rPr>
                    <w:i/>
                  </w:rPr>
                  <w:t>Black Dance: From 1619 to Today</w:t>
                </w:r>
                <w:r>
                  <w:t xml:space="preserve"> (1972) charts the historical and political contexts that shaped an African-American experience and accordingly, black dance. Criminalizing sacred and secular indigenous African practices, the institution of slavery gave rise to new modes of dance practice and performance that have survived in varied forms into the present. Hence, from the outset black dance</w:t>
                </w:r>
                <w:r w:rsidRPr="00DE1A95">
                  <w:t xml:space="preserve"> </w:t>
                </w:r>
                <w:r>
                  <w:t xml:space="preserve">has been shaped by </w:t>
                </w:r>
                <w:r w:rsidRPr="00DE1A95">
                  <w:t>notions of c</w:t>
                </w:r>
                <w:r>
                  <w:t xml:space="preserve">apital, exchange, and desire. In consequence, its myriad forms remain enmeshed in history and speak to that history through the body.  </w:t>
                </w:r>
              </w:p>
              <w:p w14:paraId="1BEC718F" w14:textId="77777777" w:rsidR="00A663BB" w:rsidRDefault="00A663BB" w:rsidP="005F2CC7"/>
              <w:p w14:paraId="58CD2941" w14:textId="77777777" w:rsidR="00A663BB" w:rsidRDefault="00A663BB" w:rsidP="005F2CC7">
                <w:r>
                  <w:t xml:space="preserve">File: </w:t>
                </w:r>
                <w:r w:rsidRPr="00A663BB">
                  <w:t>Le jazz hot.jpeg</w:t>
                </w:r>
              </w:p>
              <w:p w14:paraId="51B48631" w14:textId="77777777" w:rsidR="005F2CC7" w:rsidRDefault="005F2CC7" w:rsidP="00A663BB">
                <w:pPr>
                  <w:ind w:left="720" w:hanging="720"/>
                  <w:rPr>
                    <w:b/>
                    <w:bCs/>
                    <w:color w:val="5B9BD5" w:themeColor="accent1"/>
                    <w:sz w:val="18"/>
                    <w:szCs w:val="18"/>
                  </w:rPr>
                </w:pPr>
                <w:r>
                  <w:rPr>
                    <w:b/>
                    <w:bCs/>
                    <w:color w:val="5B9BD5" w:themeColor="accent1"/>
                    <w:sz w:val="18"/>
                    <w:szCs w:val="18"/>
                  </w:rPr>
                  <w:t xml:space="preserve">Figure 4 </w:t>
                </w:r>
                <w:r w:rsidR="00A663BB" w:rsidRPr="00A663BB">
                  <w:rPr>
                    <w:b/>
                    <w:bCs/>
                    <w:color w:val="5B9BD5" w:themeColor="accent1"/>
                    <w:sz w:val="18"/>
                    <w:szCs w:val="18"/>
                    <w:lang w:val="en-US"/>
                  </w:rPr>
                  <w:t xml:space="preserve">Katherine Dunham in </w:t>
                </w:r>
                <w:r w:rsidR="00A663BB" w:rsidRPr="00A663BB">
                  <w:rPr>
                    <w:b/>
                    <w:bCs/>
                    <w:i/>
                    <w:color w:val="5B9BD5" w:themeColor="accent1"/>
                    <w:sz w:val="18"/>
                    <w:szCs w:val="18"/>
                    <w:lang w:val="en-US"/>
                  </w:rPr>
                  <w:t>her Le Jazz Hot</w:t>
                </w:r>
                <w:r w:rsidR="00A663BB" w:rsidRPr="00A663BB">
                  <w:rPr>
                    <w:b/>
                    <w:bCs/>
                    <w:color w:val="5B9BD5" w:themeColor="accent1"/>
                    <w:sz w:val="18"/>
                    <w:szCs w:val="18"/>
                  </w:rPr>
                  <w:t xml:space="preserve"> </w:t>
                </w:r>
              </w:p>
              <w:p w14:paraId="158CEF01" w14:textId="77777777" w:rsidR="00A663BB" w:rsidRDefault="00A663BB" w:rsidP="00A663BB">
                <w:pPr>
                  <w:ind w:left="720" w:hanging="720"/>
                  <w:rPr>
                    <w:sz w:val="24"/>
                  </w:rPr>
                </w:pPr>
                <w:r>
                  <w:rPr>
                    <w:sz w:val="24"/>
                  </w:rPr>
                  <w:t>Source:</w:t>
                </w:r>
                <w:r>
                  <w:t xml:space="preserve"> </w:t>
                </w:r>
                <w:hyperlink r:id="rId11" w:history="1">
                  <w:r w:rsidRPr="00EC55BA">
                    <w:rPr>
                      <w:rStyle w:val="Hyperlink"/>
                      <w:sz w:val="24"/>
                    </w:rPr>
                    <w:t>http://digitalcollections.nypl.org/items/510d47da-496a-a3d9-e040-e00a18064a99</w:t>
                  </w:r>
                </w:hyperlink>
              </w:p>
              <w:p w14:paraId="5AB9ADBD" w14:textId="77777777" w:rsidR="00A663BB" w:rsidRDefault="00A663BB" w:rsidP="00A663BB">
                <w:pPr>
                  <w:pStyle w:val="NormalWeb"/>
                  <w:spacing w:before="2" w:after="2"/>
                  <w:rPr>
                    <w:sz w:val="24"/>
                  </w:rPr>
                </w:pPr>
              </w:p>
              <w:p w14:paraId="204B043A" w14:textId="77777777" w:rsidR="00A663BB" w:rsidRDefault="00A663BB" w:rsidP="00A663BB">
                <w:pPr>
                  <w:pStyle w:val="NormalWeb"/>
                  <w:spacing w:before="2" w:after="2"/>
                  <w:rPr>
                    <w:sz w:val="24"/>
                  </w:rPr>
                </w:pPr>
              </w:p>
              <w:p w14:paraId="78EDF35E" w14:textId="77777777" w:rsidR="00A663BB" w:rsidRDefault="00A663BB" w:rsidP="005F2CC7">
                <w:r>
                  <w:t xml:space="preserve">Subsequent critics and historians, however, challenged the idea that the output of any black body dancing constitutes ‘black dance.’ As Richard Long noted in his magisterial survey, </w:t>
                </w:r>
                <w:r w:rsidRPr="000F7578">
                  <w:rPr>
                    <w:i/>
                  </w:rPr>
                  <w:t xml:space="preserve">The Black </w:t>
                </w:r>
                <w:r w:rsidRPr="000F7578">
                  <w:rPr>
                    <w:i/>
                  </w:rPr>
                  <w:lastRenderedPageBreak/>
                  <w:t>Tradition in American Dance</w:t>
                </w:r>
                <w:r>
                  <w:t xml:space="preserve"> (1989), ‘the mere physical presence of Black dancers in a modern dance work or in a classical ballet should not invoke the use of the term “Black dance”</w:t>
                </w:r>
                <w:r w:rsidR="005F2CC7">
                  <w:t>’ (</w:t>
                </w:r>
                <w:r w:rsidR="005F2CC7">
                  <w:t>Long</w:t>
                </w:r>
                <w:r w:rsidR="005F2CC7">
                  <w:t xml:space="preserve"> 8).</w:t>
                </w:r>
                <w:r>
                  <w:t xml:space="preserve"> Yet Long argues for the impact of cultural milieu on dance, tracing the varied influences of black dance on the ‘culturally diverse milieu’ of contemporary American dance</w:t>
                </w:r>
                <w:r w:rsidR="005F2CC7">
                  <w:t xml:space="preserve"> (Long 8). </w:t>
                </w:r>
                <w:r>
                  <w:t xml:space="preserve"> Thus Long includes within his survey ‘the work of Jerome Robbins and Twyla Tharp’ for their ‘absorption of Black stance and gesture into a choreographic matrix</w:t>
                </w:r>
                <w:r w:rsidR="005F2CC7">
                  <w:t xml:space="preserve">’ (Long 8).  He also includes Caribbean </w:t>
                </w:r>
                <w:proofErr w:type="gramStart"/>
                <w:r>
                  <w:t>choreographers</w:t>
                </w:r>
                <w:proofErr w:type="gramEnd"/>
                <w:r>
                  <w:t xml:space="preserve"> Ivy Baxter, Rex </w:t>
                </w:r>
                <w:proofErr w:type="spellStart"/>
                <w:r>
                  <w:t>Nettleford</w:t>
                </w:r>
                <w:proofErr w:type="spellEnd"/>
                <w:r>
                  <w:t xml:space="preserve">, and Eduardo </w:t>
                </w:r>
                <w:proofErr w:type="spellStart"/>
                <w:r>
                  <w:t>Rivero</w:t>
                </w:r>
                <w:proofErr w:type="spellEnd"/>
                <w:r>
                  <w:t xml:space="preserve"> in his survey of American dance. </w:t>
                </w:r>
              </w:p>
              <w:p w14:paraId="5B9E563B" w14:textId="77777777" w:rsidR="00A663BB" w:rsidRDefault="00A663BB" w:rsidP="005F2CC7">
                <w:pPr>
                  <w:rPr>
                    <w:rStyle w:val="CommentReference"/>
                    <w:rFonts w:ascii="Times New Roman" w:hAnsi="Times New Roman"/>
                  </w:rPr>
                </w:pPr>
              </w:p>
              <w:p w14:paraId="645F03A7" w14:textId="77777777" w:rsidR="00A663BB" w:rsidRDefault="00A663BB" w:rsidP="005F2CC7">
                <w:pPr>
                  <w:rPr>
                    <w:rStyle w:val="CommentReference"/>
                    <w:rFonts w:ascii="Times New Roman" w:hAnsi="Times New Roman"/>
                    <w:sz w:val="24"/>
                    <w:szCs w:val="24"/>
                  </w:rPr>
                </w:pPr>
                <w:r>
                  <w:rPr>
                    <w:rStyle w:val="CommentReference"/>
                    <w:rFonts w:ascii="Times New Roman" w:hAnsi="Times New Roman"/>
                    <w:sz w:val="24"/>
                    <w:szCs w:val="24"/>
                  </w:rPr>
                  <w:t>File:</w:t>
                </w:r>
                <w:r>
                  <w:t xml:space="preserve"> </w:t>
                </w:r>
                <w:r w:rsidRPr="00A663BB">
                  <w:rPr>
                    <w:rStyle w:val="CommentReference"/>
                    <w:rFonts w:ascii="Times New Roman" w:hAnsi="Times New Roman"/>
                    <w:sz w:val="24"/>
                    <w:szCs w:val="24"/>
                  </w:rPr>
                  <w:t>Josephine Baker.jpeg</w:t>
                </w:r>
              </w:p>
              <w:p w14:paraId="2C1BFEED" w14:textId="77777777" w:rsidR="00A663BB" w:rsidRDefault="00A663BB" w:rsidP="00A663BB">
                <w:pPr>
                  <w:pStyle w:val="Caption"/>
                </w:pPr>
                <w:r>
                  <w:t xml:space="preserve">Figure </w:t>
                </w:r>
                <w:r w:rsidR="00767FC7">
                  <w:fldChar w:fldCharType="begin"/>
                </w:r>
                <w:r w:rsidR="00767FC7">
                  <w:instrText xml:space="preserve"> SEQ Figure \* ARABIC </w:instrText>
                </w:r>
                <w:r w:rsidR="00767FC7">
                  <w:fldChar w:fldCharType="separate"/>
                </w:r>
                <w:r>
                  <w:rPr>
                    <w:noProof/>
                  </w:rPr>
                  <w:t>5</w:t>
                </w:r>
                <w:r w:rsidR="00767FC7">
                  <w:rPr>
                    <w:noProof/>
                  </w:rPr>
                  <w:fldChar w:fldCharType="end"/>
                </w:r>
                <w:r w:rsidRPr="00A663BB">
                  <w:rPr>
                    <w:rFonts w:ascii="Times New Roman" w:eastAsia="Cambria" w:hAnsi="Times New Roman" w:cs="Times New Roman"/>
                    <w:b w:val="0"/>
                    <w:bCs w:val="0"/>
                    <w:color w:val="auto"/>
                    <w:sz w:val="24"/>
                    <w:szCs w:val="24"/>
                    <w:lang w:val="en-US"/>
                  </w:rPr>
                  <w:t xml:space="preserve"> </w:t>
                </w:r>
                <w:r w:rsidRPr="00A663BB">
                  <w:rPr>
                    <w:lang w:val="en-US"/>
                  </w:rPr>
                  <w:t>Josephine Baker (1930-1950)</w:t>
                </w:r>
              </w:p>
              <w:p w14:paraId="490F9B18" w14:textId="77777777" w:rsidR="00A663BB" w:rsidRDefault="00A663BB" w:rsidP="00A663BB">
                <w:pPr>
                  <w:ind w:left="720" w:hanging="720"/>
                  <w:rPr>
                    <w:sz w:val="24"/>
                  </w:rPr>
                </w:pPr>
                <w:r w:rsidRPr="005F2CC7">
                  <w:t>Source</w:t>
                </w:r>
                <w:r>
                  <w:rPr>
                    <w:rStyle w:val="CommentReference"/>
                    <w:rFonts w:ascii="Times New Roman" w:hAnsi="Times New Roman"/>
                    <w:sz w:val="24"/>
                    <w:szCs w:val="24"/>
                  </w:rPr>
                  <w:t>:</w:t>
                </w:r>
                <w:r>
                  <w:t xml:space="preserve"> </w:t>
                </w:r>
                <w:hyperlink r:id="rId12" w:history="1">
                  <w:r w:rsidRPr="00EA3052">
                    <w:rPr>
                      <w:rStyle w:val="Hyperlink"/>
                      <w:sz w:val="24"/>
                    </w:rPr>
                    <w:t>http://digitalcollections.nypl.org/items/23f94090-2ae3-0131-934c-58d385a7b928</w:t>
                  </w:r>
                </w:hyperlink>
              </w:p>
              <w:p w14:paraId="76BDCF1E" w14:textId="77777777" w:rsidR="00A663BB" w:rsidRPr="00A663BB" w:rsidRDefault="00A663BB" w:rsidP="00A663BB">
                <w:pPr>
                  <w:pStyle w:val="NormalWeb"/>
                  <w:spacing w:before="2" w:after="2"/>
                  <w:rPr>
                    <w:rStyle w:val="CommentReference"/>
                    <w:rFonts w:ascii="Times New Roman" w:hAnsi="Times New Roman"/>
                    <w:sz w:val="24"/>
                    <w:szCs w:val="24"/>
                  </w:rPr>
                </w:pPr>
              </w:p>
              <w:p w14:paraId="6ABFA536" w14:textId="77777777" w:rsidR="00A663BB" w:rsidRPr="00BC4BFE" w:rsidRDefault="00A663BB" w:rsidP="00A663BB">
                <w:pPr>
                  <w:pStyle w:val="NormalWeb"/>
                  <w:spacing w:before="2" w:after="2"/>
                  <w:rPr>
                    <w:rStyle w:val="CommentReference"/>
                    <w:rFonts w:ascii="Times New Roman" w:hAnsi="Times New Roman"/>
                    <w:vanish/>
                  </w:rPr>
                </w:pPr>
              </w:p>
              <w:p w14:paraId="5531F76F" w14:textId="77777777" w:rsidR="00A663BB" w:rsidRPr="00BC4BFE" w:rsidRDefault="00A663BB" w:rsidP="00A663BB">
                <w:pPr>
                  <w:pStyle w:val="NormalWeb"/>
                  <w:spacing w:before="2" w:after="2"/>
                  <w:rPr>
                    <w:rStyle w:val="CommentReference"/>
                    <w:rFonts w:ascii="Times New Roman" w:hAnsi="Times New Roman"/>
                    <w:vanish/>
                  </w:rPr>
                </w:pPr>
              </w:p>
              <w:p w14:paraId="78EE4FF6" w14:textId="77777777" w:rsidR="00A663BB" w:rsidRDefault="00A663BB" w:rsidP="00A663BB">
                <w:pPr>
                  <w:pStyle w:val="NormalWeb"/>
                  <w:spacing w:before="2" w:after="2"/>
                  <w:rPr>
                    <w:sz w:val="24"/>
                  </w:rPr>
                </w:pPr>
              </w:p>
              <w:p w14:paraId="697E8D1F" w14:textId="77777777" w:rsidR="00A663BB" w:rsidRDefault="00A663BB" w:rsidP="005F2CC7">
                <w:r>
                  <w:t xml:space="preserve">Following Long’s lead, John </w:t>
                </w:r>
                <w:proofErr w:type="spellStart"/>
                <w:r>
                  <w:t>Perpener</w:t>
                </w:r>
                <w:proofErr w:type="spellEnd"/>
                <w:r>
                  <w:t xml:space="preserve"> traces how black choreographers developing their own modern tradition synthesized African and European-derived cultural elements. Mapping a black concert tradition from 1925 to 1945, </w:t>
                </w:r>
                <w:proofErr w:type="spellStart"/>
                <w:r>
                  <w:t>Perpener</w:t>
                </w:r>
                <w:proofErr w:type="spellEnd"/>
                <w:r>
                  <w:t xml:space="preserve"> highlights the interactions between </w:t>
                </w:r>
                <w:r w:rsidRPr="003A716A">
                  <w:t>bl</w:t>
                </w:r>
                <w:r>
                  <w:t xml:space="preserve">ack and white choreographers—Edna Guy and Ruth St. Denis, Charles Williams and Ted Shawn. Building on </w:t>
                </w:r>
                <w:proofErr w:type="spellStart"/>
                <w:r>
                  <w:t>Perpener’s</w:t>
                </w:r>
                <w:proofErr w:type="spellEnd"/>
                <w:r>
                  <w:t xml:space="preserve"> research, Susan Manning </w:t>
                </w:r>
                <w:r w:rsidRPr="003A716A">
                  <w:t xml:space="preserve">argues that modern dance and black concert dance </w:t>
                </w:r>
                <w:r>
                  <w:t>developed</w:t>
                </w:r>
                <w:r w:rsidRPr="003A716A">
                  <w:t xml:space="preserve"> in tandem from the early 1930</w:t>
                </w:r>
                <w:r>
                  <w:t>s to the late 1960s and, in fact, became co-constituted performance traditions. ‘While</w:t>
                </w:r>
                <w:r w:rsidRPr="003A716A">
                  <w:t xml:space="preserve"> the relations between Negro dance and modern danc</w:t>
                </w:r>
                <w:r>
                  <w:t>e were never fixed or clarified,’ she writes,</w:t>
                </w:r>
                <w:r w:rsidRPr="003A716A">
                  <w:t xml:space="preserve"> </w:t>
                </w:r>
                <w:r>
                  <w:t>‘</w:t>
                </w:r>
                <w:r w:rsidRPr="003A716A">
                  <w:t>the practices at times merged, diverged,</w:t>
                </w:r>
                <w:r>
                  <w:t xml:space="preserve"> and circled around one another</w:t>
                </w:r>
                <w:r w:rsidR="005F2CC7">
                  <w:t xml:space="preserve">’ (Manning </w:t>
                </w:r>
                <w:r w:rsidR="005F2CC7">
                  <w:t>xiv</w:t>
                </w:r>
                <w:r w:rsidR="005F2CC7">
                  <w:t>).</w:t>
                </w:r>
                <w:r>
                  <w:t xml:space="preserve"> While </w:t>
                </w:r>
                <w:proofErr w:type="spellStart"/>
                <w:r>
                  <w:t>Perpener</w:t>
                </w:r>
                <w:proofErr w:type="spellEnd"/>
                <w:r>
                  <w:t xml:space="preserve"> showed how modern dance influenced black dance, Manning showed how black dance influenced modern dance. Taken together, Long, </w:t>
                </w:r>
                <w:proofErr w:type="spellStart"/>
                <w:r>
                  <w:t>Perpener</w:t>
                </w:r>
                <w:proofErr w:type="spellEnd"/>
                <w:r>
                  <w:t xml:space="preserve">, and Manning challenge the historiography of black dance as a separate practice from American dance. </w:t>
                </w:r>
              </w:p>
              <w:p w14:paraId="36F8C8BC" w14:textId="77777777" w:rsidR="00A663BB" w:rsidRDefault="00A663BB" w:rsidP="005F2CC7"/>
              <w:p w14:paraId="0139B269" w14:textId="77777777" w:rsidR="00A663BB" w:rsidRDefault="00A663BB" w:rsidP="005F2CC7">
                <w:r>
                  <w:t xml:space="preserve">In its third usage, black dance refers to a set of performance principles or a collection of discernible traits. ‘Africanism’ is the term used to designate particular characteristics that distinguish black movement practices throughout the African diaspora, even when there are no black bodies present. Here the writing of Brenda Dixon </w:t>
                </w:r>
                <w:proofErr w:type="spellStart"/>
                <w:r>
                  <w:t>Gottschild</w:t>
                </w:r>
                <w:proofErr w:type="spellEnd"/>
                <w:r>
                  <w:t xml:space="preserve"> is seminal. In her thinking, an ‘Africanist presence’ </w:t>
                </w:r>
                <w:r w:rsidRPr="00DE1A95">
                  <w:t>understands black dance as a collection of</w:t>
                </w:r>
                <w:r>
                  <w:t xml:space="preserve"> signifiers found within</w:t>
                </w:r>
                <w:r w:rsidRPr="00DE1A95">
                  <w:t xml:space="preserve"> the movement itself</w:t>
                </w:r>
                <w:r>
                  <w:t xml:space="preserve">. These ‘subliminal but driving’ forces include an ‘aesthetic of the cool,’ </w:t>
                </w:r>
                <w:proofErr w:type="spellStart"/>
                <w:r>
                  <w:t>ephebism</w:t>
                </w:r>
                <w:proofErr w:type="spellEnd"/>
                <w:r>
                  <w:t>, polycentrism/polyrhythm, high-affect juxtaposition, and an ‘embracement of conflict</w:t>
                </w:r>
                <w:r w:rsidR="005F2CC7">
                  <w:t>’ (</w:t>
                </w:r>
                <w:proofErr w:type="spellStart"/>
                <w:r w:rsidR="005F2CC7">
                  <w:t>Gottschild</w:t>
                </w:r>
                <w:proofErr w:type="spellEnd"/>
                <w:r w:rsidR="005F2CC7">
                  <w:t xml:space="preserve"> 11-19).</w:t>
                </w:r>
                <w:r>
                  <w:t xml:space="preserve"> Dixon </w:t>
                </w:r>
                <w:proofErr w:type="spellStart"/>
                <w:r>
                  <w:t>Gottschild</w:t>
                </w:r>
                <w:proofErr w:type="spellEnd"/>
                <w:r>
                  <w:t xml:space="preserve"> argues that an ‘</w:t>
                </w:r>
                <w:r w:rsidRPr="006D723F">
                  <w:t>Africanist presence</w:t>
                </w:r>
                <w:r>
                  <w:t>’ has influenced American dance, although this fact went long unacknowledged by white American choreographers and dance communities. W</w:t>
                </w:r>
                <w:r w:rsidRPr="003A716A">
                  <w:t xml:space="preserve">hite dancers </w:t>
                </w:r>
                <w:r>
                  <w:t xml:space="preserve">used Africanist aesthetics </w:t>
                </w:r>
                <w:r w:rsidRPr="003A716A">
                  <w:t>to</w:t>
                </w:r>
                <w:r>
                  <w:t xml:space="preserve"> inflect their work with an ‘American’ quality. Black artists and communities were not granted authorship for their cultural and choreographic influence. </w:t>
                </w:r>
              </w:p>
              <w:p w14:paraId="1D7E1F04" w14:textId="77777777" w:rsidR="00A663BB" w:rsidRDefault="00A663BB" w:rsidP="005F2CC7"/>
              <w:p w14:paraId="0A78B120" w14:textId="77777777" w:rsidR="00A663BB" w:rsidRDefault="00A663BB" w:rsidP="005F2CC7">
                <w:r>
                  <w:t xml:space="preserve">File: </w:t>
                </w:r>
                <w:r w:rsidRPr="00A663BB">
                  <w:t>Alvin Ailey's Blues Suite.jpeg</w:t>
                </w:r>
              </w:p>
              <w:p w14:paraId="532FE158" w14:textId="77777777" w:rsidR="00A663BB" w:rsidRPr="00A663BB" w:rsidRDefault="00A663BB" w:rsidP="00A663BB">
                <w:pPr>
                  <w:pStyle w:val="Caption"/>
                  <w:rPr>
                    <w:lang w:val="en-CA"/>
                  </w:rPr>
                </w:pPr>
                <w:r>
                  <w:t xml:space="preserve">Figure </w:t>
                </w:r>
                <w:r w:rsidR="00767FC7">
                  <w:fldChar w:fldCharType="begin"/>
                </w:r>
                <w:r w:rsidR="00767FC7">
                  <w:instrText xml:space="preserve"> SEQ Figure \* ARABIC </w:instrText>
                </w:r>
                <w:r w:rsidR="00767FC7">
                  <w:fldChar w:fldCharType="separate"/>
                </w:r>
                <w:r>
                  <w:rPr>
                    <w:noProof/>
                  </w:rPr>
                  <w:t>6</w:t>
                </w:r>
                <w:r w:rsidR="00767FC7">
                  <w:rPr>
                    <w:noProof/>
                  </w:rPr>
                  <w:fldChar w:fldCharType="end"/>
                </w:r>
                <w:r w:rsidRPr="00A663BB">
                  <w:rPr>
                    <w:rFonts w:ascii="Helvetica Neue" w:eastAsia="Times New Roman" w:hAnsi="Helvetica Neue" w:cs="Times New Roman"/>
                    <w:b w:val="0"/>
                    <w:color w:val="3F3A34"/>
                    <w:spacing w:val="15"/>
                    <w:kern w:val="36"/>
                    <w:sz w:val="27"/>
                    <w:szCs w:val="27"/>
                    <w:lang w:val="en-CA"/>
                  </w:rPr>
                  <w:t xml:space="preserve"> </w:t>
                </w:r>
                <w:r w:rsidRPr="00A663BB">
                  <w:rPr>
                    <w:lang w:val="en-CA"/>
                  </w:rPr>
                  <w:t>Alvin Ailey and Nathaniel Horne compete for the affections of Minnie Marshall in this dance from Alvin Ailey's Blues Suite.</w:t>
                </w:r>
              </w:p>
              <w:p w14:paraId="6EE4BE73" w14:textId="77777777" w:rsidR="00A663BB" w:rsidRDefault="00A663BB" w:rsidP="00A663BB">
                <w:pPr>
                  <w:pStyle w:val="NormalWeb"/>
                  <w:spacing w:before="2" w:after="2"/>
                  <w:rPr>
                    <w:sz w:val="24"/>
                  </w:rPr>
                </w:pPr>
                <w:r w:rsidRPr="005F2CC7">
                  <w:t>Source:</w:t>
                </w:r>
                <w:r>
                  <w:rPr>
                    <w:sz w:val="24"/>
                  </w:rPr>
                  <w:t xml:space="preserve"> </w:t>
                </w:r>
                <w:hyperlink r:id="rId13" w:history="1">
                  <w:r w:rsidRPr="00EC55BA">
                    <w:rPr>
                      <w:rStyle w:val="Hyperlink"/>
                      <w:sz w:val="24"/>
                    </w:rPr>
                    <w:t>http://digitalcollections.nypl.org/items/90ec66f0-c575-0130-73f4-58d385a7bbd0</w:t>
                  </w:r>
                </w:hyperlink>
              </w:p>
              <w:p w14:paraId="586B4341" w14:textId="77777777" w:rsidR="00A663BB" w:rsidRDefault="00A663BB" w:rsidP="00A663BB">
                <w:pPr>
                  <w:pStyle w:val="NormalWeb"/>
                  <w:spacing w:before="2" w:after="2"/>
                  <w:rPr>
                    <w:sz w:val="24"/>
                  </w:rPr>
                </w:pPr>
              </w:p>
              <w:p w14:paraId="25FFE9A9" w14:textId="77777777" w:rsidR="00A663BB" w:rsidRDefault="00A663BB" w:rsidP="005F2CC7">
                <w:r>
                  <w:rPr>
                    <w:rFonts w:ascii="Times New Roman" w:hAnsi="Times New Roman"/>
                  </w:rPr>
                  <w:t>Over the last few decades, research on black dance</w:t>
                </w:r>
                <w:r>
                  <w:t xml:space="preserve"> has expanded its scope from a nationalist frame to a </w:t>
                </w:r>
                <w:proofErr w:type="spellStart"/>
                <w:r>
                  <w:t>diasporic</w:t>
                </w:r>
                <w:proofErr w:type="spellEnd"/>
                <w:r>
                  <w:t xml:space="preserve"> one with the proliferation of scholarship that looks toward global channels of influence rather than strictly national avenues.</w:t>
                </w:r>
                <w:bookmarkStart w:id="0" w:name="_GoBack"/>
                <w:bookmarkEnd w:id="0"/>
                <w:r>
                  <w:t xml:space="preserve"> To be sure, artist-scholars at mid-century such as Katherine Dunham and Pearl Primus—and choreographers like Josephine Baker and </w:t>
                </w:r>
                <w:proofErr w:type="spellStart"/>
                <w:r>
                  <w:t>Asadata</w:t>
                </w:r>
                <w:proofErr w:type="spellEnd"/>
                <w:r>
                  <w:t xml:space="preserve"> </w:t>
                </w:r>
                <w:proofErr w:type="spellStart"/>
                <w:r>
                  <w:t>Dafora</w:t>
                </w:r>
                <w:proofErr w:type="spellEnd"/>
                <w:r>
                  <w:t xml:space="preserve">—inflected their embodied practice with international valence. Yet only recently has a focus on the African diaspora dramatically expanded the analytical frame through which scholars </w:t>
                </w:r>
                <w:r>
                  <w:lastRenderedPageBreak/>
                  <w:t xml:space="preserve">and practitioners interpret black dance. The </w:t>
                </w:r>
                <w:r w:rsidRPr="00A11D19">
                  <w:t>African diaspora</w:t>
                </w:r>
                <w:r>
                  <w:t xml:space="preserve">—that is, the network of African- descended communities in the Americas originally created through the coercion of the transatlantic slave trade—has given ‘black dance’ global resonance. </w:t>
                </w:r>
              </w:p>
              <w:p w14:paraId="65B3B216" w14:textId="77777777" w:rsidR="00A663BB" w:rsidRPr="00A55E28" w:rsidRDefault="00A663BB" w:rsidP="005F2CC7">
                <w:pPr>
                  <w:rPr>
                    <w:rFonts w:ascii="Times New Roman" w:hAnsi="Times New Roman"/>
                  </w:rPr>
                </w:pPr>
              </w:p>
              <w:p w14:paraId="39C3F0F3" w14:textId="77777777" w:rsidR="00A663BB" w:rsidRDefault="00A663BB" w:rsidP="005F2CC7">
                <w:r>
                  <w:t>While Black dance as a descriptive category is historically figured, contemporary black dance practices continue to grow in their diversity of form. Emerging scholarship addresses black dance’s globalism both historically and contemporarily. Black dance is always shifting – expressing racialized pasts while gesturing toward new futures.</w:t>
                </w:r>
              </w:p>
              <w:p w14:paraId="2CFF76E4" w14:textId="77777777" w:rsidR="00A663BB" w:rsidRDefault="00A663BB" w:rsidP="00C27FAB"/>
              <w:p w14:paraId="5F80CFC9" w14:textId="77777777" w:rsidR="00A663BB" w:rsidRPr="00294389" w:rsidRDefault="00A663BB" w:rsidP="00A663BB">
                <w:pPr>
                  <w:pStyle w:val="Heading1"/>
                  <w:outlineLvl w:val="0"/>
                </w:pPr>
                <w:r w:rsidRPr="00294389">
                  <w:t>Film Documentation</w:t>
                </w:r>
              </w:p>
              <w:p w14:paraId="6BB02C61" w14:textId="77777777" w:rsidR="00A663BB" w:rsidRDefault="00A663BB" w:rsidP="00A663BB">
                <w:pPr>
                  <w:ind w:left="720" w:hanging="720"/>
                  <w:rPr>
                    <w:sz w:val="24"/>
                  </w:rPr>
                </w:pPr>
                <w:proofErr w:type="spellStart"/>
                <w:r>
                  <w:rPr>
                    <w:sz w:val="24"/>
                  </w:rPr>
                  <w:t>Dehn</w:t>
                </w:r>
                <w:proofErr w:type="spellEnd"/>
                <w:r>
                  <w:rPr>
                    <w:sz w:val="24"/>
                  </w:rPr>
                  <w:t xml:space="preserve">, M. (2008) </w:t>
                </w:r>
                <w:r w:rsidRPr="003B29A3">
                  <w:rPr>
                    <w:i/>
                    <w:sz w:val="24"/>
                  </w:rPr>
                  <w:t>The Spirit Moves: A History of Black Social Dance on Film, 1900-1986</w:t>
                </w:r>
                <w:r>
                  <w:rPr>
                    <w:sz w:val="24"/>
                  </w:rPr>
                  <w:t xml:space="preserve">, </w:t>
                </w:r>
                <w:proofErr w:type="spellStart"/>
                <w:r>
                  <w:rPr>
                    <w:sz w:val="24"/>
                  </w:rPr>
                  <w:t>Dancetime</w:t>
                </w:r>
                <w:proofErr w:type="spellEnd"/>
                <w:r>
                  <w:rPr>
                    <w:sz w:val="24"/>
                  </w:rPr>
                  <w:t xml:space="preserve"> Publications. </w:t>
                </w:r>
              </w:p>
              <w:p w14:paraId="60A387B0" w14:textId="77777777" w:rsidR="00A663BB" w:rsidRDefault="00A663BB" w:rsidP="00A663BB">
                <w:pPr>
                  <w:ind w:left="720" w:hanging="720"/>
                  <w:rPr>
                    <w:sz w:val="24"/>
                  </w:rPr>
                </w:pPr>
                <w:r w:rsidRPr="00E01C9D">
                  <w:rPr>
                    <w:sz w:val="24"/>
                  </w:rPr>
                  <w:t xml:space="preserve">Lacy M. D. (2007) </w:t>
                </w:r>
                <w:r w:rsidRPr="00E01C9D">
                  <w:rPr>
                    <w:i/>
                    <w:sz w:val="24"/>
                  </w:rPr>
                  <w:t>Dancing in the Light: Six Dance Compositions by African American Choreographers</w:t>
                </w:r>
                <w:r w:rsidRPr="00E01C9D">
                  <w:rPr>
                    <w:sz w:val="24"/>
                  </w:rPr>
                  <w:t xml:space="preserve">, </w:t>
                </w:r>
                <w:proofErr w:type="spellStart"/>
                <w:r w:rsidRPr="00E01C9D">
                  <w:rPr>
                    <w:sz w:val="24"/>
                  </w:rPr>
                  <w:t>Kultur</w:t>
                </w:r>
                <w:proofErr w:type="spellEnd"/>
                <w:r w:rsidRPr="00E01C9D">
                  <w:rPr>
                    <w:sz w:val="24"/>
                  </w:rPr>
                  <w:t xml:space="preserve"> Video</w:t>
                </w:r>
                <w:r>
                  <w:rPr>
                    <w:sz w:val="24"/>
                  </w:rPr>
                  <w:t>.</w:t>
                </w:r>
              </w:p>
              <w:p w14:paraId="7C994DEA" w14:textId="77777777" w:rsidR="00A663BB" w:rsidRPr="00597EC4" w:rsidRDefault="00A663BB" w:rsidP="00A663BB">
                <w:pPr>
                  <w:ind w:left="720" w:hanging="720"/>
                  <w:rPr>
                    <w:sz w:val="24"/>
                  </w:rPr>
                </w:pPr>
                <w:r w:rsidRPr="00597EC4">
                  <w:rPr>
                    <w:sz w:val="24"/>
                  </w:rPr>
                  <w:t xml:space="preserve">Lacy, M.D. (2001) </w:t>
                </w:r>
                <w:r w:rsidRPr="00597EC4">
                  <w:rPr>
                    <w:i/>
                    <w:sz w:val="24"/>
                  </w:rPr>
                  <w:t xml:space="preserve">Free to Dance, </w:t>
                </w:r>
                <w:r w:rsidRPr="00597EC4">
                  <w:rPr>
                    <w:sz w:val="24"/>
                  </w:rPr>
                  <w:t xml:space="preserve">coproduction of American Dance Festival and John F. Kennedy </w:t>
                </w:r>
                <w:proofErr w:type="spellStart"/>
                <w:r w:rsidRPr="00597EC4">
                  <w:rPr>
                    <w:sz w:val="24"/>
                  </w:rPr>
                  <w:t>Center</w:t>
                </w:r>
                <w:proofErr w:type="spellEnd"/>
                <w:r w:rsidRPr="00597EC4">
                  <w:rPr>
                    <w:sz w:val="24"/>
                  </w:rPr>
                  <w:t xml:space="preserve"> for the Performing Arts.</w:t>
                </w:r>
              </w:p>
              <w:p w14:paraId="204F0830" w14:textId="77777777" w:rsidR="00A663BB" w:rsidRDefault="00A663BB" w:rsidP="00A663BB">
                <w:pPr>
                  <w:ind w:left="720" w:hanging="720"/>
                  <w:rPr>
                    <w:sz w:val="24"/>
                  </w:rPr>
                </w:pPr>
                <w:proofErr w:type="spellStart"/>
                <w:r>
                  <w:rPr>
                    <w:sz w:val="24"/>
                  </w:rPr>
                  <w:t>Pennebaker</w:t>
                </w:r>
                <w:proofErr w:type="spellEnd"/>
                <w:r>
                  <w:rPr>
                    <w:sz w:val="24"/>
                  </w:rPr>
                  <w:t xml:space="preserve">, D.A. (1984) </w:t>
                </w:r>
                <w:r w:rsidRPr="00597EC4">
                  <w:rPr>
                    <w:i/>
                    <w:sz w:val="24"/>
                  </w:rPr>
                  <w:t>Dance Black America</w:t>
                </w:r>
                <w:r>
                  <w:rPr>
                    <w:sz w:val="24"/>
                  </w:rPr>
                  <w:t xml:space="preserve">, </w:t>
                </w:r>
                <w:proofErr w:type="spellStart"/>
                <w:r>
                  <w:rPr>
                    <w:sz w:val="24"/>
                  </w:rPr>
                  <w:t>Pennebaker</w:t>
                </w:r>
                <w:proofErr w:type="spellEnd"/>
                <w:r>
                  <w:rPr>
                    <w:sz w:val="24"/>
                  </w:rPr>
                  <w:t xml:space="preserve"> Associates and Princeton Book Company. </w:t>
                </w:r>
              </w:p>
              <w:p w14:paraId="12F9EEC9" w14:textId="77777777" w:rsidR="00A663BB" w:rsidRDefault="00A663BB" w:rsidP="00A663BB">
                <w:pPr>
                  <w:ind w:left="720" w:hanging="720"/>
                  <w:rPr>
                    <w:sz w:val="24"/>
                  </w:rPr>
                </w:pPr>
                <w:r>
                  <w:rPr>
                    <w:sz w:val="24"/>
                  </w:rPr>
                  <w:t xml:space="preserve">Stone, A. (1943) </w:t>
                </w:r>
                <w:r w:rsidRPr="00294389">
                  <w:rPr>
                    <w:i/>
                    <w:sz w:val="24"/>
                  </w:rPr>
                  <w:t>Stormy Weather</w:t>
                </w:r>
                <w:r>
                  <w:rPr>
                    <w:sz w:val="24"/>
                  </w:rPr>
                  <w:t>, Hollywood: Twentieth-Century Fox.</w:t>
                </w:r>
              </w:p>
              <w:p w14:paraId="194A443A" w14:textId="77777777" w:rsidR="003F0D73" w:rsidRDefault="003F0D73" w:rsidP="00C27FAB"/>
            </w:tc>
          </w:sdtContent>
        </w:sdt>
      </w:tr>
      <w:tr w:rsidR="003235A7" w14:paraId="2D042FC9" w14:textId="77777777" w:rsidTr="003235A7">
        <w:tc>
          <w:tcPr>
            <w:tcW w:w="9016" w:type="dxa"/>
          </w:tcPr>
          <w:p w14:paraId="0CC0A7D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08556DDF8D92D4D95CE684106C58111"/>
              </w:placeholder>
            </w:sdtPr>
            <w:sdtEndPr/>
            <w:sdtContent>
              <w:p w14:paraId="55F30286" w14:textId="77777777" w:rsidR="00A663BB" w:rsidRDefault="00767FC7" w:rsidP="00A663BB">
                <w:pPr>
                  <w:ind w:left="720" w:hanging="720"/>
                  <w:rPr>
                    <w:sz w:val="24"/>
                  </w:rPr>
                </w:pPr>
                <w:sdt>
                  <w:sdtPr>
                    <w:id w:val="-94092365"/>
                    <w:citation/>
                  </w:sdtPr>
                  <w:sdtEndPr/>
                  <w:sdtContent>
                    <w:r w:rsidR="00A663BB">
                      <w:fldChar w:fldCharType="begin"/>
                    </w:r>
                    <w:r w:rsidR="00A663BB">
                      <w:rPr>
                        <w:sz w:val="24"/>
                        <w:lang w:val="en-US"/>
                      </w:rPr>
                      <w:instrText xml:space="preserve"> CITATION Ada891 \l 1033 </w:instrText>
                    </w:r>
                    <w:r w:rsidR="00A663BB">
                      <w:fldChar w:fldCharType="separate"/>
                    </w:r>
                    <w:r w:rsidR="005F2CC7">
                      <w:rPr>
                        <w:noProof/>
                        <w:sz w:val="24"/>
                        <w:lang w:val="en-US"/>
                      </w:rPr>
                      <w:t xml:space="preserve"> </w:t>
                    </w:r>
                    <w:r w:rsidR="005F2CC7" w:rsidRPr="005F2CC7">
                      <w:rPr>
                        <w:noProof/>
                        <w:sz w:val="24"/>
                        <w:lang w:val="en-US"/>
                      </w:rPr>
                      <w:t>(Adamczyk)</w:t>
                    </w:r>
                    <w:r w:rsidR="00A663BB">
                      <w:fldChar w:fldCharType="end"/>
                    </w:r>
                  </w:sdtContent>
                </w:sdt>
              </w:p>
              <w:p w14:paraId="66B4A359" w14:textId="77777777" w:rsidR="00A663BB" w:rsidRDefault="00767FC7" w:rsidP="00A663BB">
                <w:pPr>
                  <w:ind w:left="720" w:hanging="720"/>
                  <w:rPr>
                    <w:sz w:val="24"/>
                  </w:rPr>
                </w:pPr>
                <w:sdt>
                  <w:sdtPr>
                    <w:rPr>
                      <w:sz w:val="24"/>
                    </w:rPr>
                    <w:id w:val="-1321730137"/>
                    <w:citation/>
                  </w:sdtPr>
                  <w:sdtEndPr/>
                  <w:sdtContent>
                    <w:r w:rsidR="00A663BB">
                      <w:rPr>
                        <w:sz w:val="24"/>
                      </w:rPr>
                      <w:fldChar w:fldCharType="begin"/>
                    </w:r>
                    <w:r w:rsidR="00A663BB">
                      <w:rPr>
                        <w:sz w:val="24"/>
                        <w:lang w:val="en-US"/>
                      </w:rPr>
                      <w:instrText xml:space="preserve"> CITATION Ade071 \l 1033 </w:instrText>
                    </w:r>
                    <w:r w:rsidR="00A663BB">
                      <w:rPr>
                        <w:sz w:val="24"/>
                      </w:rPr>
                      <w:fldChar w:fldCharType="separate"/>
                    </w:r>
                    <w:r w:rsidR="005F2CC7" w:rsidRPr="005F2CC7">
                      <w:rPr>
                        <w:noProof/>
                        <w:sz w:val="24"/>
                        <w:lang w:val="en-US"/>
                      </w:rPr>
                      <w:t>(Adewole)</w:t>
                    </w:r>
                    <w:r w:rsidR="00A663BB">
                      <w:rPr>
                        <w:sz w:val="24"/>
                      </w:rPr>
                      <w:fldChar w:fldCharType="end"/>
                    </w:r>
                  </w:sdtContent>
                </w:sdt>
              </w:p>
              <w:p w14:paraId="3AEB70EA" w14:textId="77777777" w:rsidR="00A663BB" w:rsidRDefault="00767FC7" w:rsidP="00A663BB">
                <w:pPr>
                  <w:ind w:left="720" w:hanging="720"/>
                  <w:rPr>
                    <w:sz w:val="24"/>
                  </w:rPr>
                </w:pPr>
                <w:sdt>
                  <w:sdtPr>
                    <w:rPr>
                      <w:sz w:val="24"/>
                    </w:rPr>
                    <w:id w:val="-695073000"/>
                    <w:citation/>
                  </w:sdtPr>
                  <w:sdtEndPr/>
                  <w:sdtContent>
                    <w:r w:rsidR="00A663BB">
                      <w:rPr>
                        <w:sz w:val="24"/>
                      </w:rPr>
                      <w:fldChar w:fldCharType="begin"/>
                    </w:r>
                    <w:r w:rsidR="00A663BB">
                      <w:rPr>
                        <w:sz w:val="24"/>
                        <w:lang w:val="en-US"/>
                      </w:rPr>
                      <w:instrText xml:space="preserve"> CITATION Ami111 \l 1033 </w:instrText>
                    </w:r>
                    <w:r w:rsidR="00A663BB">
                      <w:rPr>
                        <w:sz w:val="24"/>
                      </w:rPr>
                      <w:fldChar w:fldCharType="separate"/>
                    </w:r>
                    <w:r w:rsidR="005F2CC7" w:rsidRPr="005F2CC7">
                      <w:rPr>
                        <w:noProof/>
                        <w:sz w:val="24"/>
                        <w:lang w:val="en-US"/>
                      </w:rPr>
                      <w:t>(Amin)</w:t>
                    </w:r>
                    <w:r w:rsidR="00A663BB">
                      <w:rPr>
                        <w:sz w:val="24"/>
                      </w:rPr>
                      <w:fldChar w:fldCharType="end"/>
                    </w:r>
                  </w:sdtContent>
                </w:sdt>
              </w:p>
              <w:p w14:paraId="755783D7" w14:textId="77777777" w:rsidR="00A663BB" w:rsidRDefault="00767FC7" w:rsidP="00A663BB">
                <w:pPr>
                  <w:ind w:left="720" w:hanging="720"/>
                  <w:rPr>
                    <w:sz w:val="24"/>
                  </w:rPr>
                </w:pPr>
                <w:sdt>
                  <w:sdtPr>
                    <w:rPr>
                      <w:sz w:val="24"/>
                    </w:rPr>
                    <w:id w:val="-1731523848"/>
                    <w:citation/>
                  </w:sdtPr>
                  <w:sdtEndPr/>
                  <w:sdtContent>
                    <w:r w:rsidR="00A663BB">
                      <w:rPr>
                        <w:sz w:val="24"/>
                      </w:rPr>
                      <w:fldChar w:fldCharType="begin"/>
                    </w:r>
                    <w:r w:rsidR="00A663BB">
                      <w:rPr>
                        <w:sz w:val="24"/>
                        <w:lang w:val="en-US"/>
                      </w:rPr>
                      <w:instrText xml:space="preserve"> CITATION Dan111 \l 1033 </w:instrText>
                    </w:r>
                    <w:r w:rsidR="00A663BB">
                      <w:rPr>
                        <w:sz w:val="24"/>
                      </w:rPr>
                      <w:fldChar w:fldCharType="separate"/>
                    </w:r>
                    <w:r w:rsidR="005F2CC7" w:rsidRPr="005F2CC7">
                      <w:rPr>
                        <w:noProof/>
                        <w:sz w:val="24"/>
                        <w:lang w:val="en-US"/>
                      </w:rPr>
                      <w:t>(Daniel)</w:t>
                    </w:r>
                    <w:r w:rsidR="00A663BB">
                      <w:rPr>
                        <w:sz w:val="24"/>
                      </w:rPr>
                      <w:fldChar w:fldCharType="end"/>
                    </w:r>
                  </w:sdtContent>
                </w:sdt>
              </w:p>
              <w:p w14:paraId="3969D035" w14:textId="77777777" w:rsidR="00A663BB" w:rsidRDefault="00767FC7" w:rsidP="00A663BB">
                <w:pPr>
                  <w:ind w:left="720" w:hanging="720"/>
                  <w:rPr>
                    <w:sz w:val="24"/>
                  </w:rPr>
                </w:pPr>
                <w:sdt>
                  <w:sdtPr>
                    <w:rPr>
                      <w:sz w:val="24"/>
                    </w:rPr>
                    <w:id w:val="942193512"/>
                    <w:citation/>
                  </w:sdtPr>
                  <w:sdtEndPr/>
                  <w:sdtContent>
                    <w:r w:rsidR="00A663BB">
                      <w:rPr>
                        <w:sz w:val="24"/>
                      </w:rPr>
                      <w:fldChar w:fldCharType="begin"/>
                    </w:r>
                    <w:r w:rsidR="005F2CC7">
                      <w:rPr>
                        <w:sz w:val="24"/>
                        <w:lang w:val="en-US"/>
                      </w:rPr>
                      <w:instrText xml:space="preserve">CITATION DeF021 \l 1033 </w:instrText>
                    </w:r>
                    <w:r w:rsidR="00A663BB">
                      <w:rPr>
                        <w:sz w:val="24"/>
                      </w:rPr>
                      <w:fldChar w:fldCharType="separate"/>
                    </w:r>
                    <w:r w:rsidR="005F2CC7" w:rsidRPr="005F2CC7">
                      <w:rPr>
                        <w:noProof/>
                        <w:sz w:val="24"/>
                        <w:lang w:val="en-US"/>
                      </w:rPr>
                      <w:t>(DeFrantz, African American Dance: A Complex History)</w:t>
                    </w:r>
                    <w:r w:rsidR="00A663BB">
                      <w:rPr>
                        <w:sz w:val="24"/>
                      </w:rPr>
                      <w:fldChar w:fldCharType="end"/>
                    </w:r>
                  </w:sdtContent>
                </w:sdt>
              </w:p>
              <w:p w14:paraId="2B6559E5" w14:textId="77777777" w:rsidR="005F2CC7" w:rsidRDefault="005F2CC7" w:rsidP="00A663BB">
                <w:pPr>
                  <w:ind w:left="720" w:hanging="720"/>
                  <w:rPr>
                    <w:sz w:val="24"/>
                  </w:rPr>
                </w:pPr>
                <w:sdt>
                  <w:sdtPr>
                    <w:rPr>
                      <w:sz w:val="24"/>
                    </w:rPr>
                    <w:id w:val="-1032565436"/>
                    <w:citation/>
                  </w:sdtPr>
                  <w:sdtContent>
                    <w:r>
                      <w:rPr>
                        <w:sz w:val="24"/>
                      </w:rPr>
                      <w:fldChar w:fldCharType="begin"/>
                    </w:r>
                    <w:r>
                      <w:rPr>
                        <w:sz w:val="24"/>
                        <w:lang w:val="en-US"/>
                      </w:rPr>
                      <w:instrText xml:space="preserve">CITATION TFD99 \l 1033 </w:instrText>
                    </w:r>
                    <w:r>
                      <w:rPr>
                        <w:sz w:val="24"/>
                      </w:rPr>
                      <w:fldChar w:fldCharType="separate"/>
                    </w:r>
                    <w:r w:rsidRPr="005F2CC7">
                      <w:rPr>
                        <w:noProof/>
                        <w:sz w:val="24"/>
                        <w:lang w:val="en-US"/>
                      </w:rPr>
                      <w:t>(DeFrantz, ‘To Make Black Bodies Strange: Social Critique in Concert Dance of the Black Arts Movement')</w:t>
                    </w:r>
                    <w:r>
                      <w:rPr>
                        <w:sz w:val="24"/>
                      </w:rPr>
                      <w:fldChar w:fldCharType="end"/>
                    </w:r>
                  </w:sdtContent>
                </w:sdt>
              </w:p>
              <w:p w14:paraId="6A367B75" w14:textId="77777777" w:rsidR="005F2CC7" w:rsidRDefault="00767FC7" w:rsidP="005F2CC7">
                <w:pPr>
                  <w:ind w:left="720" w:hanging="720"/>
                  <w:rPr>
                    <w:sz w:val="24"/>
                  </w:rPr>
                </w:pPr>
                <w:sdt>
                  <w:sdtPr>
                    <w:rPr>
                      <w:sz w:val="24"/>
                    </w:rPr>
                    <w:id w:val="273368668"/>
                    <w:citation/>
                  </w:sdtPr>
                  <w:sdtEndPr/>
                  <w:sdtContent>
                    <w:r w:rsidR="00393FFA">
                      <w:rPr>
                        <w:sz w:val="24"/>
                      </w:rPr>
                      <w:fldChar w:fldCharType="begin"/>
                    </w:r>
                    <w:r w:rsidR="005F2CC7">
                      <w:rPr>
                        <w:sz w:val="24"/>
                        <w:lang w:val="en-US"/>
                      </w:rPr>
                      <w:instrText xml:space="preserve">CITATION DeF141 \l 1033 </w:instrText>
                    </w:r>
                    <w:r w:rsidR="00393FFA">
                      <w:rPr>
                        <w:sz w:val="24"/>
                      </w:rPr>
                      <w:fldChar w:fldCharType="separate"/>
                    </w:r>
                    <w:r w:rsidR="005F2CC7" w:rsidRPr="005F2CC7">
                      <w:rPr>
                        <w:noProof/>
                        <w:sz w:val="24"/>
                        <w:lang w:val="en-US"/>
                      </w:rPr>
                      <w:t>(DeFrantz and Gonzalez)</w:t>
                    </w:r>
                    <w:r w:rsidR="00393FFA">
                      <w:rPr>
                        <w:sz w:val="24"/>
                      </w:rPr>
                      <w:fldChar w:fldCharType="end"/>
                    </w:r>
                  </w:sdtContent>
                </w:sdt>
              </w:p>
              <w:p w14:paraId="472B2C78" w14:textId="77777777" w:rsidR="00A663BB" w:rsidRPr="00FA49F0" w:rsidRDefault="00767FC7" w:rsidP="00A663BB">
                <w:pPr>
                  <w:ind w:left="720" w:hanging="720"/>
                  <w:rPr>
                    <w:sz w:val="24"/>
                  </w:rPr>
                </w:pPr>
                <w:sdt>
                  <w:sdtPr>
                    <w:rPr>
                      <w:sz w:val="24"/>
                    </w:rPr>
                    <w:id w:val="1903173519"/>
                    <w:citation/>
                  </w:sdtPr>
                  <w:sdtEndPr/>
                  <w:sdtContent>
                    <w:r w:rsidR="00393FFA">
                      <w:rPr>
                        <w:sz w:val="24"/>
                      </w:rPr>
                      <w:fldChar w:fldCharType="begin"/>
                    </w:r>
                    <w:r w:rsidR="00393FFA">
                      <w:rPr>
                        <w:sz w:val="24"/>
                        <w:lang w:val="en-US"/>
                      </w:rPr>
                      <w:instrText xml:space="preserve"> CITATION Eme721 \l 1033 </w:instrText>
                    </w:r>
                    <w:r w:rsidR="00393FFA">
                      <w:rPr>
                        <w:sz w:val="24"/>
                      </w:rPr>
                      <w:fldChar w:fldCharType="separate"/>
                    </w:r>
                    <w:r w:rsidR="005F2CC7" w:rsidRPr="005F2CC7">
                      <w:rPr>
                        <w:noProof/>
                        <w:sz w:val="24"/>
                        <w:lang w:val="en-US"/>
                      </w:rPr>
                      <w:t>(Emery)</w:t>
                    </w:r>
                    <w:r w:rsidR="00393FFA">
                      <w:rPr>
                        <w:sz w:val="24"/>
                      </w:rPr>
                      <w:fldChar w:fldCharType="end"/>
                    </w:r>
                  </w:sdtContent>
                </w:sdt>
              </w:p>
              <w:p w14:paraId="5E55BFD3" w14:textId="77777777" w:rsidR="00393FFA" w:rsidRDefault="00767FC7" w:rsidP="00A663BB">
                <w:pPr>
                  <w:ind w:left="720" w:hanging="720"/>
                  <w:rPr>
                    <w:sz w:val="24"/>
                  </w:rPr>
                </w:pPr>
                <w:sdt>
                  <w:sdtPr>
                    <w:rPr>
                      <w:sz w:val="24"/>
                    </w:rPr>
                    <w:id w:val="-1142731245"/>
                    <w:citation/>
                  </w:sdtPr>
                  <w:sdtEndPr/>
                  <w:sdtContent>
                    <w:r w:rsidR="00393FFA">
                      <w:rPr>
                        <w:sz w:val="24"/>
                      </w:rPr>
                      <w:fldChar w:fldCharType="begin"/>
                    </w:r>
                    <w:r w:rsidR="00393FFA">
                      <w:rPr>
                        <w:sz w:val="24"/>
                        <w:lang w:val="en-US"/>
                      </w:rPr>
                      <w:instrText xml:space="preserve"> CITATION Got96 \l 1033 </w:instrText>
                    </w:r>
                    <w:r w:rsidR="00393FFA">
                      <w:rPr>
                        <w:sz w:val="24"/>
                      </w:rPr>
                      <w:fldChar w:fldCharType="separate"/>
                    </w:r>
                    <w:r w:rsidR="005F2CC7" w:rsidRPr="005F2CC7">
                      <w:rPr>
                        <w:noProof/>
                        <w:sz w:val="24"/>
                        <w:lang w:val="en-US"/>
                      </w:rPr>
                      <w:t>(Gottschild)</w:t>
                    </w:r>
                    <w:r w:rsidR="00393FFA">
                      <w:rPr>
                        <w:sz w:val="24"/>
                      </w:rPr>
                      <w:fldChar w:fldCharType="end"/>
                    </w:r>
                  </w:sdtContent>
                </w:sdt>
              </w:p>
              <w:p w14:paraId="1AACDF64" w14:textId="77777777" w:rsidR="00393FFA" w:rsidRDefault="00767FC7" w:rsidP="00A663BB">
                <w:pPr>
                  <w:ind w:left="720" w:hanging="720"/>
                  <w:rPr>
                    <w:sz w:val="24"/>
                  </w:rPr>
                </w:pPr>
                <w:sdt>
                  <w:sdtPr>
                    <w:rPr>
                      <w:sz w:val="24"/>
                    </w:rPr>
                    <w:id w:val="-1881234717"/>
                    <w:citation/>
                  </w:sdtPr>
                  <w:sdtEndPr/>
                  <w:sdtContent>
                    <w:r w:rsidR="00393FFA">
                      <w:rPr>
                        <w:sz w:val="24"/>
                      </w:rPr>
                      <w:fldChar w:fldCharType="begin"/>
                    </w:r>
                    <w:r w:rsidR="00393FFA">
                      <w:rPr>
                        <w:sz w:val="24"/>
                        <w:lang w:val="en-US"/>
                      </w:rPr>
                      <w:instrText xml:space="preserve"> CITATION Kra081 \l 1033 </w:instrText>
                    </w:r>
                    <w:r w:rsidR="00393FFA">
                      <w:rPr>
                        <w:sz w:val="24"/>
                      </w:rPr>
                      <w:fldChar w:fldCharType="separate"/>
                    </w:r>
                    <w:r w:rsidR="005F2CC7" w:rsidRPr="005F2CC7">
                      <w:rPr>
                        <w:noProof/>
                        <w:sz w:val="24"/>
                        <w:lang w:val="en-US"/>
                      </w:rPr>
                      <w:t>(Kraut)</w:t>
                    </w:r>
                    <w:r w:rsidR="00393FFA">
                      <w:rPr>
                        <w:sz w:val="24"/>
                      </w:rPr>
                      <w:fldChar w:fldCharType="end"/>
                    </w:r>
                  </w:sdtContent>
                </w:sdt>
              </w:p>
              <w:p w14:paraId="7502BBB8" w14:textId="77777777" w:rsidR="00393FFA" w:rsidRDefault="00767FC7" w:rsidP="00A663BB">
                <w:pPr>
                  <w:ind w:left="720" w:hanging="720"/>
                  <w:rPr>
                    <w:sz w:val="24"/>
                  </w:rPr>
                </w:pPr>
                <w:sdt>
                  <w:sdtPr>
                    <w:rPr>
                      <w:sz w:val="24"/>
                    </w:rPr>
                    <w:id w:val="311837400"/>
                    <w:citation/>
                  </w:sdtPr>
                  <w:sdtEndPr/>
                  <w:sdtContent>
                    <w:r w:rsidR="00393FFA">
                      <w:rPr>
                        <w:sz w:val="24"/>
                      </w:rPr>
                      <w:fldChar w:fldCharType="begin"/>
                    </w:r>
                    <w:r w:rsidR="00393FFA">
                      <w:rPr>
                        <w:sz w:val="24"/>
                        <w:lang w:val="en-US"/>
                      </w:rPr>
                      <w:instrText xml:space="preserve"> CITATION Lon891 \l 1033 </w:instrText>
                    </w:r>
                    <w:r w:rsidR="00393FFA">
                      <w:rPr>
                        <w:sz w:val="24"/>
                      </w:rPr>
                      <w:fldChar w:fldCharType="separate"/>
                    </w:r>
                    <w:r w:rsidR="005F2CC7" w:rsidRPr="005F2CC7">
                      <w:rPr>
                        <w:noProof/>
                        <w:sz w:val="24"/>
                        <w:lang w:val="en-US"/>
                      </w:rPr>
                      <w:t>(Long)</w:t>
                    </w:r>
                    <w:r w:rsidR="00393FFA">
                      <w:rPr>
                        <w:sz w:val="24"/>
                      </w:rPr>
                      <w:fldChar w:fldCharType="end"/>
                    </w:r>
                  </w:sdtContent>
                </w:sdt>
              </w:p>
              <w:p w14:paraId="04E86B1F" w14:textId="77777777" w:rsidR="00393FFA" w:rsidRDefault="00767FC7" w:rsidP="00A663BB">
                <w:pPr>
                  <w:ind w:left="720" w:hanging="720"/>
                  <w:rPr>
                    <w:sz w:val="24"/>
                  </w:rPr>
                </w:pPr>
                <w:sdt>
                  <w:sdtPr>
                    <w:rPr>
                      <w:sz w:val="24"/>
                    </w:rPr>
                    <w:id w:val="-954948694"/>
                    <w:citation/>
                  </w:sdtPr>
                  <w:sdtEndPr/>
                  <w:sdtContent>
                    <w:r w:rsidR="00393FFA">
                      <w:rPr>
                        <w:sz w:val="24"/>
                      </w:rPr>
                      <w:fldChar w:fldCharType="begin"/>
                    </w:r>
                    <w:r w:rsidR="00393FFA">
                      <w:rPr>
                        <w:sz w:val="24"/>
                        <w:lang w:val="en-US"/>
                      </w:rPr>
                      <w:instrText xml:space="preserve"> CITATION Man041 \l 1033 </w:instrText>
                    </w:r>
                    <w:r w:rsidR="00393FFA">
                      <w:rPr>
                        <w:sz w:val="24"/>
                      </w:rPr>
                      <w:fldChar w:fldCharType="separate"/>
                    </w:r>
                    <w:r w:rsidR="005F2CC7" w:rsidRPr="005F2CC7">
                      <w:rPr>
                        <w:noProof/>
                        <w:sz w:val="24"/>
                        <w:lang w:val="en-US"/>
                      </w:rPr>
                      <w:t>(Manning)</w:t>
                    </w:r>
                    <w:r w:rsidR="00393FFA">
                      <w:rPr>
                        <w:sz w:val="24"/>
                      </w:rPr>
                      <w:fldChar w:fldCharType="end"/>
                    </w:r>
                  </w:sdtContent>
                </w:sdt>
              </w:p>
              <w:p w14:paraId="63623FAE" w14:textId="77777777" w:rsidR="005F2CC7" w:rsidRDefault="00767FC7" w:rsidP="00FB11DE">
                <w:sdt>
                  <w:sdtPr>
                    <w:id w:val="-1320335828"/>
                    <w:citation/>
                  </w:sdtPr>
                  <w:sdtEndPr/>
                  <w:sdtContent>
                    <w:r w:rsidR="00393FFA">
                      <w:fldChar w:fldCharType="begin"/>
                    </w:r>
                    <w:r w:rsidR="005F2CC7">
                      <w:rPr>
                        <w:sz w:val="24"/>
                        <w:lang w:val="en-US"/>
                      </w:rPr>
                      <w:instrText xml:space="preserve">CITATION Per011 \l 1033 </w:instrText>
                    </w:r>
                    <w:r w:rsidR="00393FFA">
                      <w:fldChar w:fldCharType="separate"/>
                    </w:r>
                    <w:r w:rsidR="005F2CC7" w:rsidRPr="005F2CC7">
                      <w:rPr>
                        <w:noProof/>
                        <w:sz w:val="24"/>
                        <w:lang w:val="en-US"/>
                      </w:rPr>
                      <w:t>(Perpener)</w:t>
                    </w:r>
                    <w:r w:rsidR="00393FFA">
                      <w:fldChar w:fldCharType="end"/>
                    </w:r>
                  </w:sdtContent>
                </w:sdt>
              </w:p>
              <w:p w14:paraId="4B31D1A0" w14:textId="77777777" w:rsidR="005F2CC7" w:rsidRDefault="005F2CC7" w:rsidP="00FB11DE"/>
              <w:p w14:paraId="5143B1AE" w14:textId="77777777" w:rsidR="003235A7" w:rsidRDefault="00767FC7" w:rsidP="00FB11DE"/>
            </w:sdtContent>
          </w:sdt>
        </w:tc>
      </w:tr>
    </w:tbl>
    <w:p w14:paraId="14AA081D"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B355C" w14:textId="77777777" w:rsidR="00767FC7" w:rsidRDefault="00767FC7" w:rsidP="007A0D55">
      <w:pPr>
        <w:spacing w:after="0" w:line="240" w:lineRule="auto"/>
      </w:pPr>
      <w:r>
        <w:separator/>
      </w:r>
    </w:p>
  </w:endnote>
  <w:endnote w:type="continuationSeparator" w:id="0">
    <w:p w14:paraId="3BDFC8BB" w14:textId="77777777" w:rsidR="00767FC7" w:rsidRDefault="00767FC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AE066" w14:textId="77777777" w:rsidR="00767FC7" w:rsidRDefault="00767FC7" w:rsidP="007A0D55">
      <w:pPr>
        <w:spacing w:after="0" w:line="240" w:lineRule="auto"/>
      </w:pPr>
      <w:r>
        <w:separator/>
      </w:r>
    </w:p>
  </w:footnote>
  <w:footnote w:type="continuationSeparator" w:id="0">
    <w:p w14:paraId="43F1865C" w14:textId="77777777" w:rsidR="00767FC7" w:rsidRDefault="00767FC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17C4E" w14:textId="77777777" w:rsidR="00A663BB" w:rsidRDefault="00A663B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18A7DF9" w14:textId="77777777" w:rsidR="00A663BB" w:rsidRDefault="00A663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74E4C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3B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3FFA"/>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2CC7"/>
    <w:rsid w:val="005F5450"/>
    <w:rsid w:val="006D0412"/>
    <w:rsid w:val="007411B9"/>
    <w:rsid w:val="00767FC7"/>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63BB"/>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847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63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63BB"/>
    <w:rPr>
      <w:rFonts w:ascii="Lucida Grande" w:hAnsi="Lucida Grande" w:cs="Lucida Grande"/>
      <w:sz w:val="18"/>
      <w:szCs w:val="18"/>
    </w:rPr>
  </w:style>
  <w:style w:type="paragraph" w:styleId="NormalWeb">
    <w:name w:val="Normal (Web)"/>
    <w:basedOn w:val="Normal"/>
    <w:uiPriority w:val="99"/>
    <w:rsid w:val="00A663BB"/>
    <w:pPr>
      <w:spacing w:beforeLines="1" w:afterLines="1" w:after="200" w:line="240" w:lineRule="auto"/>
    </w:pPr>
    <w:rPr>
      <w:rFonts w:ascii="Times" w:eastAsia="Cambria" w:hAnsi="Times" w:cs="Times New Roman"/>
      <w:sz w:val="20"/>
      <w:szCs w:val="20"/>
      <w:lang w:val="en-US"/>
    </w:rPr>
  </w:style>
  <w:style w:type="character" w:styleId="CommentReference">
    <w:name w:val="annotation reference"/>
    <w:uiPriority w:val="99"/>
    <w:semiHidden/>
    <w:unhideWhenUsed/>
    <w:rsid w:val="00A663BB"/>
    <w:rPr>
      <w:sz w:val="18"/>
      <w:szCs w:val="18"/>
    </w:rPr>
  </w:style>
  <w:style w:type="paragraph" w:styleId="EndnoteText">
    <w:name w:val="endnote text"/>
    <w:basedOn w:val="Normal"/>
    <w:link w:val="EndnoteTextChar"/>
    <w:uiPriority w:val="99"/>
    <w:unhideWhenUsed/>
    <w:rsid w:val="00A663BB"/>
    <w:pPr>
      <w:spacing w:after="200" w:line="240" w:lineRule="auto"/>
    </w:pPr>
    <w:rPr>
      <w:rFonts w:ascii="Times New Roman" w:eastAsia="Cambria" w:hAnsi="Times New Roman" w:cs="Times New Roman"/>
      <w:sz w:val="24"/>
      <w:szCs w:val="24"/>
      <w:lang w:val="x-none" w:eastAsia="x-none"/>
    </w:rPr>
  </w:style>
  <w:style w:type="character" w:customStyle="1" w:styleId="EndnoteTextChar">
    <w:name w:val="Endnote Text Char"/>
    <w:basedOn w:val="DefaultParagraphFont"/>
    <w:link w:val="EndnoteText"/>
    <w:uiPriority w:val="99"/>
    <w:rsid w:val="00A663BB"/>
    <w:rPr>
      <w:rFonts w:ascii="Times New Roman" w:eastAsia="Cambria" w:hAnsi="Times New Roman" w:cs="Times New Roman"/>
      <w:sz w:val="24"/>
      <w:szCs w:val="24"/>
      <w:lang w:val="x-none" w:eastAsia="x-none"/>
    </w:rPr>
  </w:style>
  <w:style w:type="character" w:styleId="EndnoteReference">
    <w:name w:val="endnote reference"/>
    <w:uiPriority w:val="99"/>
    <w:unhideWhenUsed/>
    <w:rsid w:val="00A663BB"/>
    <w:rPr>
      <w:vertAlign w:val="superscript"/>
    </w:rPr>
  </w:style>
  <w:style w:type="paragraph" w:styleId="Caption">
    <w:name w:val="caption"/>
    <w:basedOn w:val="Normal"/>
    <w:next w:val="Normal"/>
    <w:uiPriority w:val="35"/>
    <w:semiHidden/>
    <w:qFormat/>
    <w:rsid w:val="00A663BB"/>
    <w:pPr>
      <w:spacing w:after="200" w:line="240" w:lineRule="auto"/>
    </w:pPr>
    <w:rPr>
      <w:b/>
      <w:bCs/>
      <w:color w:val="5B9BD5" w:themeColor="accent1"/>
      <w:sz w:val="18"/>
      <w:szCs w:val="18"/>
    </w:rPr>
  </w:style>
  <w:style w:type="character" w:styleId="Hyperlink">
    <w:name w:val="Hyperlink"/>
    <w:uiPriority w:val="99"/>
    <w:unhideWhenUsed/>
    <w:rsid w:val="00A663BB"/>
    <w:rPr>
      <w:color w:val="0000FF"/>
      <w:u w:val="single"/>
    </w:rPr>
  </w:style>
  <w:style w:type="character" w:styleId="FollowedHyperlink">
    <w:name w:val="FollowedHyperlink"/>
    <w:basedOn w:val="DefaultParagraphFont"/>
    <w:uiPriority w:val="99"/>
    <w:semiHidden/>
    <w:rsid w:val="005F2C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6939">
      <w:bodyDiv w:val="1"/>
      <w:marLeft w:val="0"/>
      <w:marRight w:val="0"/>
      <w:marTop w:val="0"/>
      <w:marBottom w:val="0"/>
      <w:divBdr>
        <w:top w:val="none" w:sz="0" w:space="0" w:color="auto"/>
        <w:left w:val="none" w:sz="0" w:space="0" w:color="auto"/>
        <w:bottom w:val="none" w:sz="0" w:space="0" w:color="auto"/>
        <w:right w:val="none" w:sz="0" w:space="0" w:color="auto"/>
      </w:divBdr>
    </w:div>
    <w:div w:id="69737726">
      <w:bodyDiv w:val="1"/>
      <w:marLeft w:val="0"/>
      <w:marRight w:val="0"/>
      <w:marTop w:val="0"/>
      <w:marBottom w:val="0"/>
      <w:divBdr>
        <w:top w:val="none" w:sz="0" w:space="0" w:color="auto"/>
        <w:left w:val="none" w:sz="0" w:space="0" w:color="auto"/>
        <w:bottom w:val="none" w:sz="0" w:space="0" w:color="auto"/>
        <w:right w:val="none" w:sz="0" w:space="0" w:color="auto"/>
      </w:divBdr>
    </w:div>
    <w:div w:id="89089758">
      <w:bodyDiv w:val="1"/>
      <w:marLeft w:val="0"/>
      <w:marRight w:val="0"/>
      <w:marTop w:val="0"/>
      <w:marBottom w:val="0"/>
      <w:divBdr>
        <w:top w:val="none" w:sz="0" w:space="0" w:color="auto"/>
        <w:left w:val="none" w:sz="0" w:space="0" w:color="auto"/>
        <w:bottom w:val="none" w:sz="0" w:space="0" w:color="auto"/>
        <w:right w:val="none" w:sz="0" w:space="0" w:color="auto"/>
      </w:divBdr>
    </w:div>
    <w:div w:id="158692409">
      <w:bodyDiv w:val="1"/>
      <w:marLeft w:val="0"/>
      <w:marRight w:val="0"/>
      <w:marTop w:val="0"/>
      <w:marBottom w:val="0"/>
      <w:divBdr>
        <w:top w:val="none" w:sz="0" w:space="0" w:color="auto"/>
        <w:left w:val="none" w:sz="0" w:space="0" w:color="auto"/>
        <w:bottom w:val="none" w:sz="0" w:space="0" w:color="auto"/>
        <w:right w:val="none" w:sz="0" w:space="0" w:color="auto"/>
      </w:divBdr>
    </w:div>
    <w:div w:id="198933575">
      <w:bodyDiv w:val="1"/>
      <w:marLeft w:val="0"/>
      <w:marRight w:val="0"/>
      <w:marTop w:val="0"/>
      <w:marBottom w:val="0"/>
      <w:divBdr>
        <w:top w:val="none" w:sz="0" w:space="0" w:color="auto"/>
        <w:left w:val="none" w:sz="0" w:space="0" w:color="auto"/>
        <w:bottom w:val="none" w:sz="0" w:space="0" w:color="auto"/>
        <w:right w:val="none" w:sz="0" w:space="0" w:color="auto"/>
      </w:divBdr>
    </w:div>
    <w:div w:id="246882865">
      <w:bodyDiv w:val="1"/>
      <w:marLeft w:val="0"/>
      <w:marRight w:val="0"/>
      <w:marTop w:val="0"/>
      <w:marBottom w:val="0"/>
      <w:divBdr>
        <w:top w:val="none" w:sz="0" w:space="0" w:color="auto"/>
        <w:left w:val="none" w:sz="0" w:space="0" w:color="auto"/>
        <w:bottom w:val="none" w:sz="0" w:space="0" w:color="auto"/>
        <w:right w:val="none" w:sz="0" w:space="0" w:color="auto"/>
      </w:divBdr>
    </w:div>
    <w:div w:id="550921197">
      <w:bodyDiv w:val="1"/>
      <w:marLeft w:val="0"/>
      <w:marRight w:val="0"/>
      <w:marTop w:val="0"/>
      <w:marBottom w:val="0"/>
      <w:divBdr>
        <w:top w:val="none" w:sz="0" w:space="0" w:color="auto"/>
        <w:left w:val="none" w:sz="0" w:space="0" w:color="auto"/>
        <w:bottom w:val="none" w:sz="0" w:space="0" w:color="auto"/>
        <w:right w:val="none" w:sz="0" w:space="0" w:color="auto"/>
      </w:divBdr>
    </w:div>
    <w:div w:id="562330592">
      <w:bodyDiv w:val="1"/>
      <w:marLeft w:val="0"/>
      <w:marRight w:val="0"/>
      <w:marTop w:val="0"/>
      <w:marBottom w:val="0"/>
      <w:divBdr>
        <w:top w:val="none" w:sz="0" w:space="0" w:color="auto"/>
        <w:left w:val="none" w:sz="0" w:space="0" w:color="auto"/>
        <w:bottom w:val="none" w:sz="0" w:space="0" w:color="auto"/>
        <w:right w:val="none" w:sz="0" w:space="0" w:color="auto"/>
      </w:divBdr>
    </w:div>
    <w:div w:id="636224167">
      <w:bodyDiv w:val="1"/>
      <w:marLeft w:val="0"/>
      <w:marRight w:val="0"/>
      <w:marTop w:val="0"/>
      <w:marBottom w:val="0"/>
      <w:divBdr>
        <w:top w:val="none" w:sz="0" w:space="0" w:color="auto"/>
        <w:left w:val="none" w:sz="0" w:space="0" w:color="auto"/>
        <w:bottom w:val="none" w:sz="0" w:space="0" w:color="auto"/>
        <w:right w:val="none" w:sz="0" w:space="0" w:color="auto"/>
      </w:divBdr>
    </w:div>
    <w:div w:id="695620901">
      <w:bodyDiv w:val="1"/>
      <w:marLeft w:val="0"/>
      <w:marRight w:val="0"/>
      <w:marTop w:val="0"/>
      <w:marBottom w:val="0"/>
      <w:divBdr>
        <w:top w:val="none" w:sz="0" w:space="0" w:color="auto"/>
        <w:left w:val="none" w:sz="0" w:space="0" w:color="auto"/>
        <w:bottom w:val="none" w:sz="0" w:space="0" w:color="auto"/>
        <w:right w:val="none" w:sz="0" w:space="0" w:color="auto"/>
      </w:divBdr>
    </w:div>
    <w:div w:id="709493401">
      <w:bodyDiv w:val="1"/>
      <w:marLeft w:val="0"/>
      <w:marRight w:val="0"/>
      <w:marTop w:val="0"/>
      <w:marBottom w:val="0"/>
      <w:divBdr>
        <w:top w:val="none" w:sz="0" w:space="0" w:color="auto"/>
        <w:left w:val="none" w:sz="0" w:space="0" w:color="auto"/>
        <w:bottom w:val="none" w:sz="0" w:space="0" w:color="auto"/>
        <w:right w:val="none" w:sz="0" w:space="0" w:color="auto"/>
      </w:divBdr>
    </w:div>
    <w:div w:id="716510701">
      <w:bodyDiv w:val="1"/>
      <w:marLeft w:val="0"/>
      <w:marRight w:val="0"/>
      <w:marTop w:val="0"/>
      <w:marBottom w:val="0"/>
      <w:divBdr>
        <w:top w:val="none" w:sz="0" w:space="0" w:color="auto"/>
        <w:left w:val="none" w:sz="0" w:space="0" w:color="auto"/>
        <w:bottom w:val="none" w:sz="0" w:space="0" w:color="auto"/>
        <w:right w:val="none" w:sz="0" w:space="0" w:color="auto"/>
      </w:divBdr>
    </w:div>
    <w:div w:id="800804137">
      <w:bodyDiv w:val="1"/>
      <w:marLeft w:val="0"/>
      <w:marRight w:val="0"/>
      <w:marTop w:val="0"/>
      <w:marBottom w:val="0"/>
      <w:divBdr>
        <w:top w:val="none" w:sz="0" w:space="0" w:color="auto"/>
        <w:left w:val="none" w:sz="0" w:space="0" w:color="auto"/>
        <w:bottom w:val="none" w:sz="0" w:space="0" w:color="auto"/>
        <w:right w:val="none" w:sz="0" w:space="0" w:color="auto"/>
      </w:divBdr>
    </w:div>
    <w:div w:id="806123402">
      <w:bodyDiv w:val="1"/>
      <w:marLeft w:val="0"/>
      <w:marRight w:val="0"/>
      <w:marTop w:val="0"/>
      <w:marBottom w:val="0"/>
      <w:divBdr>
        <w:top w:val="none" w:sz="0" w:space="0" w:color="auto"/>
        <w:left w:val="none" w:sz="0" w:space="0" w:color="auto"/>
        <w:bottom w:val="none" w:sz="0" w:space="0" w:color="auto"/>
        <w:right w:val="none" w:sz="0" w:space="0" w:color="auto"/>
      </w:divBdr>
    </w:div>
    <w:div w:id="811483123">
      <w:bodyDiv w:val="1"/>
      <w:marLeft w:val="0"/>
      <w:marRight w:val="0"/>
      <w:marTop w:val="0"/>
      <w:marBottom w:val="0"/>
      <w:divBdr>
        <w:top w:val="none" w:sz="0" w:space="0" w:color="auto"/>
        <w:left w:val="none" w:sz="0" w:space="0" w:color="auto"/>
        <w:bottom w:val="none" w:sz="0" w:space="0" w:color="auto"/>
        <w:right w:val="none" w:sz="0" w:space="0" w:color="auto"/>
      </w:divBdr>
    </w:div>
    <w:div w:id="862747987">
      <w:bodyDiv w:val="1"/>
      <w:marLeft w:val="0"/>
      <w:marRight w:val="0"/>
      <w:marTop w:val="0"/>
      <w:marBottom w:val="0"/>
      <w:divBdr>
        <w:top w:val="none" w:sz="0" w:space="0" w:color="auto"/>
        <w:left w:val="none" w:sz="0" w:space="0" w:color="auto"/>
        <w:bottom w:val="none" w:sz="0" w:space="0" w:color="auto"/>
        <w:right w:val="none" w:sz="0" w:space="0" w:color="auto"/>
      </w:divBdr>
    </w:div>
    <w:div w:id="906845766">
      <w:bodyDiv w:val="1"/>
      <w:marLeft w:val="0"/>
      <w:marRight w:val="0"/>
      <w:marTop w:val="0"/>
      <w:marBottom w:val="0"/>
      <w:divBdr>
        <w:top w:val="none" w:sz="0" w:space="0" w:color="auto"/>
        <w:left w:val="none" w:sz="0" w:space="0" w:color="auto"/>
        <w:bottom w:val="none" w:sz="0" w:space="0" w:color="auto"/>
        <w:right w:val="none" w:sz="0" w:space="0" w:color="auto"/>
      </w:divBdr>
    </w:div>
    <w:div w:id="930049215">
      <w:bodyDiv w:val="1"/>
      <w:marLeft w:val="0"/>
      <w:marRight w:val="0"/>
      <w:marTop w:val="0"/>
      <w:marBottom w:val="0"/>
      <w:divBdr>
        <w:top w:val="none" w:sz="0" w:space="0" w:color="auto"/>
        <w:left w:val="none" w:sz="0" w:space="0" w:color="auto"/>
        <w:bottom w:val="none" w:sz="0" w:space="0" w:color="auto"/>
        <w:right w:val="none" w:sz="0" w:space="0" w:color="auto"/>
      </w:divBdr>
    </w:div>
    <w:div w:id="1052271491">
      <w:bodyDiv w:val="1"/>
      <w:marLeft w:val="0"/>
      <w:marRight w:val="0"/>
      <w:marTop w:val="0"/>
      <w:marBottom w:val="0"/>
      <w:divBdr>
        <w:top w:val="none" w:sz="0" w:space="0" w:color="auto"/>
        <w:left w:val="none" w:sz="0" w:space="0" w:color="auto"/>
        <w:bottom w:val="none" w:sz="0" w:space="0" w:color="auto"/>
        <w:right w:val="none" w:sz="0" w:space="0" w:color="auto"/>
      </w:divBdr>
    </w:div>
    <w:div w:id="1204173266">
      <w:bodyDiv w:val="1"/>
      <w:marLeft w:val="0"/>
      <w:marRight w:val="0"/>
      <w:marTop w:val="0"/>
      <w:marBottom w:val="0"/>
      <w:divBdr>
        <w:top w:val="none" w:sz="0" w:space="0" w:color="auto"/>
        <w:left w:val="none" w:sz="0" w:space="0" w:color="auto"/>
        <w:bottom w:val="none" w:sz="0" w:space="0" w:color="auto"/>
        <w:right w:val="none" w:sz="0" w:space="0" w:color="auto"/>
      </w:divBdr>
    </w:div>
    <w:div w:id="1226725814">
      <w:bodyDiv w:val="1"/>
      <w:marLeft w:val="0"/>
      <w:marRight w:val="0"/>
      <w:marTop w:val="0"/>
      <w:marBottom w:val="0"/>
      <w:divBdr>
        <w:top w:val="none" w:sz="0" w:space="0" w:color="auto"/>
        <w:left w:val="none" w:sz="0" w:space="0" w:color="auto"/>
        <w:bottom w:val="none" w:sz="0" w:space="0" w:color="auto"/>
        <w:right w:val="none" w:sz="0" w:space="0" w:color="auto"/>
      </w:divBdr>
    </w:div>
    <w:div w:id="1229342477">
      <w:bodyDiv w:val="1"/>
      <w:marLeft w:val="0"/>
      <w:marRight w:val="0"/>
      <w:marTop w:val="0"/>
      <w:marBottom w:val="0"/>
      <w:divBdr>
        <w:top w:val="none" w:sz="0" w:space="0" w:color="auto"/>
        <w:left w:val="none" w:sz="0" w:space="0" w:color="auto"/>
        <w:bottom w:val="none" w:sz="0" w:space="0" w:color="auto"/>
        <w:right w:val="none" w:sz="0" w:space="0" w:color="auto"/>
      </w:divBdr>
    </w:div>
    <w:div w:id="1275672774">
      <w:bodyDiv w:val="1"/>
      <w:marLeft w:val="0"/>
      <w:marRight w:val="0"/>
      <w:marTop w:val="0"/>
      <w:marBottom w:val="0"/>
      <w:divBdr>
        <w:top w:val="none" w:sz="0" w:space="0" w:color="auto"/>
        <w:left w:val="none" w:sz="0" w:space="0" w:color="auto"/>
        <w:bottom w:val="none" w:sz="0" w:space="0" w:color="auto"/>
        <w:right w:val="none" w:sz="0" w:space="0" w:color="auto"/>
      </w:divBdr>
    </w:div>
    <w:div w:id="1286962745">
      <w:bodyDiv w:val="1"/>
      <w:marLeft w:val="0"/>
      <w:marRight w:val="0"/>
      <w:marTop w:val="0"/>
      <w:marBottom w:val="0"/>
      <w:divBdr>
        <w:top w:val="none" w:sz="0" w:space="0" w:color="auto"/>
        <w:left w:val="none" w:sz="0" w:space="0" w:color="auto"/>
        <w:bottom w:val="none" w:sz="0" w:space="0" w:color="auto"/>
        <w:right w:val="none" w:sz="0" w:space="0" w:color="auto"/>
      </w:divBdr>
    </w:div>
    <w:div w:id="1439327205">
      <w:bodyDiv w:val="1"/>
      <w:marLeft w:val="0"/>
      <w:marRight w:val="0"/>
      <w:marTop w:val="0"/>
      <w:marBottom w:val="0"/>
      <w:divBdr>
        <w:top w:val="none" w:sz="0" w:space="0" w:color="auto"/>
        <w:left w:val="none" w:sz="0" w:space="0" w:color="auto"/>
        <w:bottom w:val="none" w:sz="0" w:space="0" w:color="auto"/>
        <w:right w:val="none" w:sz="0" w:space="0" w:color="auto"/>
      </w:divBdr>
    </w:div>
    <w:div w:id="1449859893">
      <w:bodyDiv w:val="1"/>
      <w:marLeft w:val="0"/>
      <w:marRight w:val="0"/>
      <w:marTop w:val="0"/>
      <w:marBottom w:val="0"/>
      <w:divBdr>
        <w:top w:val="none" w:sz="0" w:space="0" w:color="auto"/>
        <w:left w:val="none" w:sz="0" w:space="0" w:color="auto"/>
        <w:bottom w:val="none" w:sz="0" w:space="0" w:color="auto"/>
        <w:right w:val="none" w:sz="0" w:space="0" w:color="auto"/>
      </w:divBdr>
    </w:div>
    <w:div w:id="1495536613">
      <w:bodyDiv w:val="1"/>
      <w:marLeft w:val="0"/>
      <w:marRight w:val="0"/>
      <w:marTop w:val="0"/>
      <w:marBottom w:val="0"/>
      <w:divBdr>
        <w:top w:val="none" w:sz="0" w:space="0" w:color="auto"/>
        <w:left w:val="none" w:sz="0" w:space="0" w:color="auto"/>
        <w:bottom w:val="none" w:sz="0" w:space="0" w:color="auto"/>
        <w:right w:val="none" w:sz="0" w:space="0" w:color="auto"/>
      </w:divBdr>
    </w:div>
    <w:div w:id="1571891849">
      <w:bodyDiv w:val="1"/>
      <w:marLeft w:val="0"/>
      <w:marRight w:val="0"/>
      <w:marTop w:val="0"/>
      <w:marBottom w:val="0"/>
      <w:divBdr>
        <w:top w:val="none" w:sz="0" w:space="0" w:color="auto"/>
        <w:left w:val="none" w:sz="0" w:space="0" w:color="auto"/>
        <w:bottom w:val="none" w:sz="0" w:space="0" w:color="auto"/>
        <w:right w:val="none" w:sz="0" w:space="0" w:color="auto"/>
      </w:divBdr>
    </w:div>
    <w:div w:id="1673335291">
      <w:bodyDiv w:val="1"/>
      <w:marLeft w:val="0"/>
      <w:marRight w:val="0"/>
      <w:marTop w:val="0"/>
      <w:marBottom w:val="0"/>
      <w:divBdr>
        <w:top w:val="none" w:sz="0" w:space="0" w:color="auto"/>
        <w:left w:val="none" w:sz="0" w:space="0" w:color="auto"/>
        <w:bottom w:val="none" w:sz="0" w:space="0" w:color="auto"/>
        <w:right w:val="none" w:sz="0" w:space="0" w:color="auto"/>
      </w:divBdr>
    </w:div>
    <w:div w:id="1932658448">
      <w:bodyDiv w:val="1"/>
      <w:marLeft w:val="0"/>
      <w:marRight w:val="0"/>
      <w:marTop w:val="0"/>
      <w:marBottom w:val="0"/>
      <w:divBdr>
        <w:top w:val="none" w:sz="0" w:space="0" w:color="auto"/>
        <w:left w:val="none" w:sz="0" w:space="0" w:color="auto"/>
        <w:bottom w:val="none" w:sz="0" w:space="0" w:color="auto"/>
        <w:right w:val="none" w:sz="0" w:space="0" w:color="auto"/>
      </w:divBdr>
    </w:div>
    <w:div w:id="199533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gitalcollections.nypl.org/items/510d47da-496a-a3d9-e040-e00a18064a99" TargetMode="External"/><Relationship Id="rId12" Type="http://schemas.openxmlformats.org/officeDocument/2006/relationships/hyperlink" Target="http://digitalcollections.nypl.org/items/23f94090-2ae3-0131-934c-58d385a7b928" TargetMode="External"/><Relationship Id="rId13" Type="http://schemas.openxmlformats.org/officeDocument/2006/relationships/hyperlink" Target="http://digitalcollections.nypl.org/items/90ec66f0-c575-0130-73f4-58d385a7bbd0"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igitalcollections.nypl.org/items/9e772929-b102-50c9-e040-e00a18064dbd" TargetMode="External"/><Relationship Id="rId9" Type="http://schemas.openxmlformats.org/officeDocument/2006/relationships/hyperlink" Target="http://digitalcollections.nypl.org/items/b26e66e5-8a48-c2c2-e040-e00a18062346" TargetMode="External"/><Relationship Id="rId10" Type="http://schemas.openxmlformats.org/officeDocument/2006/relationships/hyperlink" Target="http://digitalcollections.nypl.org/items/eef97aa0-06b8-0131-6c56-58d385a7b92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FFD8A3124CEA438E3C93C273AB6A43"/>
        <w:category>
          <w:name w:val="General"/>
          <w:gallery w:val="placeholder"/>
        </w:category>
        <w:types>
          <w:type w:val="bbPlcHdr"/>
        </w:types>
        <w:behaviors>
          <w:behavior w:val="content"/>
        </w:behaviors>
        <w:guid w:val="{3F21D349-DC57-E349-A5B4-AFD9034DDFC5}"/>
      </w:docPartPr>
      <w:docPartBody>
        <w:p w:rsidR="00D55D6A" w:rsidRDefault="002479A1">
          <w:pPr>
            <w:pStyle w:val="6FFFD8A3124CEA438E3C93C273AB6A43"/>
          </w:pPr>
          <w:r w:rsidRPr="00CC586D">
            <w:rPr>
              <w:rStyle w:val="PlaceholderText"/>
              <w:b/>
              <w:color w:val="FFFFFF" w:themeColor="background1"/>
            </w:rPr>
            <w:t>[Salutation]</w:t>
          </w:r>
        </w:p>
      </w:docPartBody>
    </w:docPart>
    <w:docPart>
      <w:docPartPr>
        <w:name w:val="69D6FBB33B39C642853DCC16406634A2"/>
        <w:category>
          <w:name w:val="General"/>
          <w:gallery w:val="placeholder"/>
        </w:category>
        <w:types>
          <w:type w:val="bbPlcHdr"/>
        </w:types>
        <w:behaviors>
          <w:behavior w:val="content"/>
        </w:behaviors>
        <w:guid w:val="{9EA8BAFF-EB38-5C44-89DE-063748F0ECE8}"/>
      </w:docPartPr>
      <w:docPartBody>
        <w:p w:rsidR="00D55D6A" w:rsidRDefault="002479A1">
          <w:pPr>
            <w:pStyle w:val="69D6FBB33B39C642853DCC16406634A2"/>
          </w:pPr>
          <w:r>
            <w:rPr>
              <w:rStyle w:val="PlaceholderText"/>
            </w:rPr>
            <w:t>[First name]</w:t>
          </w:r>
        </w:p>
      </w:docPartBody>
    </w:docPart>
    <w:docPart>
      <w:docPartPr>
        <w:name w:val="F03CEC2171E28C469EE446C8D85F0DD9"/>
        <w:category>
          <w:name w:val="General"/>
          <w:gallery w:val="placeholder"/>
        </w:category>
        <w:types>
          <w:type w:val="bbPlcHdr"/>
        </w:types>
        <w:behaviors>
          <w:behavior w:val="content"/>
        </w:behaviors>
        <w:guid w:val="{C59535B2-00D0-E249-81B5-62A56F3D7945}"/>
      </w:docPartPr>
      <w:docPartBody>
        <w:p w:rsidR="00D55D6A" w:rsidRDefault="002479A1">
          <w:pPr>
            <w:pStyle w:val="F03CEC2171E28C469EE446C8D85F0DD9"/>
          </w:pPr>
          <w:r>
            <w:rPr>
              <w:rStyle w:val="PlaceholderText"/>
            </w:rPr>
            <w:t>[Middle name]</w:t>
          </w:r>
        </w:p>
      </w:docPartBody>
    </w:docPart>
    <w:docPart>
      <w:docPartPr>
        <w:name w:val="6B16E153DAD809459E99174DDDA3A18A"/>
        <w:category>
          <w:name w:val="General"/>
          <w:gallery w:val="placeholder"/>
        </w:category>
        <w:types>
          <w:type w:val="bbPlcHdr"/>
        </w:types>
        <w:behaviors>
          <w:behavior w:val="content"/>
        </w:behaviors>
        <w:guid w:val="{29921314-653C-684A-9A86-33F3C57E4D0F}"/>
      </w:docPartPr>
      <w:docPartBody>
        <w:p w:rsidR="00D55D6A" w:rsidRDefault="002479A1">
          <w:pPr>
            <w:pStyle w:val="6B16E153DAD809459E99174DDDA3A18A"/>
          </w:pPr>
          <w:r>
            <w:rPr>
              <w:rStyle w:val="PlaceholderText"/>
            </w:rPr>
            <w:t>[Last name]</w:t>
          </w:r>
        </w:p>
      </w:docPartBody>
    </w:docPart>
    <w:docPart>
      <w:docPartPr>
        <w:name w:val="1BD91A6403146A419D0C5511D8E950A7"/>
        <w:category>
          <w:name w:val="General"/>
          <w:gallery w:val="placeholder"/>
        </w:category>
        <w:types>
          <w:type w:val="bbPlcHdr"/>
        </w:types>
        <w:behaviors>
          <w:behavior w:val="content"/>
        </w:behaviors>
        <w:guid w:val="{FD23D10C-0BAB-0F49-BC7E-E3ABAB3331A0}"/>
      </w:docPartPr>
      <w:docPartBody>
        <w:p w:rsidR="00D55D6A" w:rsidRDefault="002479A1">
          <w:pPr>
            <w:pStyle w:val="1BD91A6403146A419D0C5511D8E950A7"/>
          </w:pPr>
          <w:r>
            <w:rPr>
              <w:rStyle w:val="PlaceholderText"/>
            </w:rPr>
            <w:t>[Enter your biography]</w:t>
          </w:r>
        </w:p>
      </w:docPartBody>
    </w:docPart>
    <w:docPart>
      <w:docPartPr>
        <w:name w:val="5FA2239C96EEEF41882ED0E84A599415"/>
        <w:category>
          <w:name w:val="General"/>
          <w:gallery w:val="placeholder"/>
        </w:category>
        <w:types>
          <w:type w:val="bbPlcHdr"/>
        </w:types>
        <w:behaviors>
          <w:behavior w:val="content"/>
        </w:behaviors>
        <w:guid w:val="{BB64546E-9FE4-A54B-A167-E79A198DDDFE}"/>
      </w:docPartPr>
      <w:docPartBody>
        <w:p w:rsidR="00D55D6A" w:rsidRDefault="002479A1">
          <w:pPr>
            <w:pStyle w:val="5FA2239C96EEEF41882ED0E84A599415"/>
          </w:pPr>
          <w:r>
            <w:rPr>
              <w:rStyle w:val="PlaceholderText"/>
            </w:rPr>
            <w:t>[Enter the institution with which you are affiliated]</w:t>
          </w:r>
        </w:p>
      </w:docPartBody>
    </w:docPart>
    <w:docPart>
      <w:docPartPr>
        <w:name w:val="43657373FE5F0F4DBB8435EEB3C3711A"/>
        <w:category>
          <w:name w:val="General"/>
          <w:gallery w:val="placeholder"/>
        </w:category>
        <w:types>
          <w:type w:val="bbPlcHdr"/>
        </w:types>
        <w:behaviors>
          <w:behavior w:val="content"/>
        </w:behaviors>
        <w:guid w:val="{016EE3BF-E95A-5943-A292-323033E9B0A9}"/>
      </w:docPartPr>
      <w:docPartBody>
        <w:p w:rsidR="00D55D6A" w:rsidRDefault="002479A1">
          <w:pPr>
            <w:pStyle w:val="43657373FE5F0F4DBB8435EEB3C3711A"/>
          </w:pPr>
          <w:r w:rsidRPr="00EF74F7">
            <w:rPr>
              <w:b/>
              <w:color w:val="808080" w:themeColor="background1" w:themeShade="80"/>
            </w:rPr>
            <w:t>[Enter the headword for your article]</w:t>
          </w:r>
        </w:p>
      </w:docPartBody>
    </w:docPart>
    <w:docPart>
      <w:docPartPr>
        <w:name w:val="3739899365B2F649A6F5D6D679E0FDCA"/>
        <w:category>
          <w:name w:val="General"/>
          <w:gallery w:val="placeholder"/>
        </w:category>
        <w:types>
          <w:type w:val="bbPlcHdr"/>
        </w:types>
        <w:behaviors>
          <w:behavior w:val="content"/>
        </w:behaviors>
        <w:guid w:val="{06CFC901-5CCD-D74B-A5A4-C0C40B5FC049}"/>
      </w:docPartPr>
      <w:docPartBody>
        <w:p w:rsidR="00D55D6A" w:rsidRDefault="002479A1">
          <w:pPr>
            <w:pStyle w:val="3739899365B2F649A6F5D6D679E0FDC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90E4A9EA0502846868ED121372A417B"/>
        <w:category>
          <w:name w:val="General"/>
          <w:gallery w:val="placeholder"/>
        </w:category>
        <w:types>
          <w:type w:val="bbPlcHdr"/>
        </w:types>
        <w:behaviors>
          <w:behavior w:val="content"/>
        </w:behaviors>
        <w:guid w:val="{72C9DBAE-44FD-AB4B-B89A-A8FE53EE1403}"/>
      </w:docPartPr>
      <w:docPartBody>
        <w:p w:rsidR="00D55D6A" w:rsidRDefault="002479A1">
          <w:pPr>
            <w:pStyle w:val="C90E4A9EA0502846868ED121372A417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96BB8D4B93F474CBCED287AF79B2AE7"/>
        <w:category>
          <w:name w:val="General"/>
          <w:gallery w:val="placeholder"/>
        </w:category>
        <w:types>
          <w:type w:val="bbPlcHdr"/>
        </w:types>
        <w:behaviors>
          <w:behavior w:val="content"/>
        </w:behaviors>
        <w:guid w:val="{BE02EE39-008B-EC47-9AB5-844D05E228E6}"/>
      </w:docPartPr>
      <w:docPartBody>
        <w:p w:rsidR="00D55D6A" w:rsidRDefault="002479A1">
          <w:pPr>
            <w:pStyle w:val="B96BB8D4B93F474CBCED287AF79B2AE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08556DDF8D92D4D95CE684106C58111"/>
        <w:category>
          <w:name w:val="General"/>
          <w:gallery w:val="placeholder"/>
        </w:category>
        <w:types>
          <w:type w:val="bbPlcHdr"/>
        </w:types>
        <w:behaviors>
          <w:behavior w:val="content"/>
        </w:behaviors>
        <w:guid w:val="{C2ECA8C7-1DF5-824F-8992-8A94C700AB17}"/>
      </w:docPartPr>
      <w:docPartBody>
        <w:p w:rsidR="00D55D6A" w:rsidRDefault="002479A1">
          <w:pPr>
            <w:pStyle w:val="A08556DDF8D92D4D95CE684106C5811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D6A"/>
    <w:rsid w:val="002479A1"/>
    <w:rsid w:val="00D55D6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FFD8A3124CEA438E3C93C273AB6A43">
    <w:name w:val="6FFFD8A3124CEA438E3C93C273AB6A43"/>
  </w:style>
  <w:style w:type="paragraph" w:customStyle="1" w:styleId="69D6FBB33B39C642853DCC16406634A2">
    <w:name w:val="69D6FBB33B39C642853DCC16406634A2"/>
  </w:style>
  <w:style w:type="paragraph" w:customStyle="1" w:styleId="F03CEC2171E28C469EE446C8D85F0DD9">
    <w:name w:val="F03CEC2171E28C469EE446C8D85F0DD9"/>
  </w:style>
  <w:style w:type="paragraph" w:customStyle="1" w:styleId="6B16E153DAD809459E99174DDDA3A18A">
    <w:name w:val="6B16E153DAD809459E99174DDDA3A18A"/>
  </w:style>
  <w:style w:type="paragraph" w:customStyle="1" w:styleId="1BD91A6403146A419D0C5511D8E950A7">
    <w:name w:val="1BD91A6403146A419D0C5511D8E950A7"/>
  </w:style>
  <w:style w:type="paragraph" w:customStyle="1" w:styleId="5FA2239C96EEEF41882ED0E84A599415">
    <w:name w:val="5FA2239C96EEEF41882ED0E84A599415"/>
  </w:style>
  <w:style w:type="paragraph" w:customStyle="1" w:styleId="43657373FE5F0F4DBB8435EEB3C3711A">
    <w:name w:val="43657373FE5F0F4DBB8435EEB3C3711A"/>
  </w:style>
  <w:style w:type="paragraph" w:customStyle="1" w:styleId="3739899365B2F649A6F5D6D679E0FDCA">
    <w:name w:val="3739899365B2F649A6F5D6D679E0FDCA"/>
  </w:style>
  <w:style w:type="paragraph" w:customStyle="1" w:styleId="C90E4A9EA0502846868ED121372A417B">
    <w:name w:val="C90E4A9EA0502846868ED121372A417B"/>
  </w:style>
  <w:style w:type="paragraph" w:customStyle="1" w:styleId="B96BB8D4B93F474CBCED287AF79B2AE7">
    <w:name w:val="B96BB8D4B93F474CBCED287AF79B2AE7"/>
  </w:style>
  <w:style w:type="paragraph" w:customStyle="1" w:styleId="A08556DDF8D92D4D95CE684106C58111">
    <w:name w:val="A08556DDF8D92D4D95CE684106C581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Ada891</b:Tag>
    <b:SourceType>Book</b:SourceType>
    <b:Guid>{0316BE83-F188-174D-B913-B170B655D4B4}</b:Guid>
    <b:Author>
      <b:Author>
        <b:NameList>
          <b:Person>
            <b:Last>Adamczyk</b:Last>
            <b:First>A</b:First>
          </b:Person>
        </b:NameList>
      </b:Author>
    </b:Author>
    <b:Title> Black Dance: An Annotated Bibliography</b:Title>
    <b:City>New York</b:City>
    <b:Publisher>Garland</b:Publisher>
    <b:Year>1989</b:Year>
    <b:RefOrder>1</b:RefOrder>
  </b:Source>
  <b:Source>
    <b:Tag>Ade071</b:Tag>
    <b:SourceType>Book</b:SourceType>
    <b:Guid>{BB536C28-AB96-C54A-A09D-DC886CFA4ED8}</b:Guid>
    <b:Author>
      <b:Author>
        <b:NameList>
          <b:Person>
            <b:Last>Adewole</b:Last>
            <b:First>F</b:First>
          </b:Person>
        </b:NameList>
      </b:Author>
    </b:Author>
    <b:Title>Voicing Black Dance: The British Experience 1930s-1990s</b:Title>
    <b:City>London</b:City>
    <b:Publisher>Association of Dance of the African Diaspora</b:Publisher>
    <b:Year>2007</b:Year>
    <b:RefOrder>2</b:RefOrder>
  </b:Source>
  <b:Source>
    <b:Tag>Ami111</b:Tag>
    <b:SourceType>JournalArticle</b:SourceType>
    <b:Guid>{94A82E54-76FB-EA46-8BFB-F49B62BF1E7F}</b:Guid>
    <b:Author>
      <b:Author>
        <b:NameList>
          <b:Person>
            <b:Last>Amin</b:Last>
            <b:First>T.N</b:First>
          </b:Person>
        </b:NameList>
      </b:Author>
    </b:Author>
    <b:Title>A Terminology of Difference: Making the Case for Black Dance in the 21st Century and Beyond</b:Title>
    <b:Year>2011</b:Year>
    <b:Volume>4</b:Volume>
    <b:Pages>7-15</b:Pages>
    <b:JournalName>he Journal of Pan African Studies</b:JournalName>
    <b:Issue>6</b:Issue>
    <b:RefOrder>3</b:RefOrder>
  </b:Source>
  <b:Source>
    <b:Tag>Dan111</b:Tag>
    <b:SourceType>Book</b:SourceType>
    <b:Guid>{EEEF3331-C4C0-AF43-AB26-EE9935DA234D}</b:Guid>
    <b:Author>
      <b:Author>
        <b:NameList>
          <b:Person>
            <b:Last>Daniel</b:Last>
            <b:First>Y.</b:First>
          </b:Person>
        </b:NameList>
      </b:Author>
    </b:Author>
    <b:Title>Caribbean and Atlantic Diaspora Dance: Igniting Citizenship</b:Title>
    <b:Publisher>University of Chicago Press</b:Publisher>
    <b:City>Urbana</b:City>
    <b:Year>2011</b:Year>
    <b:RefOrder>4</b:RefOrder>
  </b:Source>
  <b:Source>
    <b:Tag>Eme721</b:Tag>
    <b:SourceType>Book</b:SourceType>
    <b:Guid>{30474FB4-93D8-DE48-BA5D-DC61D9A68716}</b:Guid>
    <b:Author>
      <b:Author>
        <b:NameList>
          <b:Person>
            <b:Last>Emery</b:Last>
            <b:First>L.F.</b:First>
          </b:Person>
        </b:NameList>
      </b:Author>
    </b:Author>
    <b:Title>Black Dance: From 1619 to Today</b:Title>
    <b:City>Palo Alto</b:City>
    <b:Publisher>National Press Books</b:Publisher>
    <b:Year>1972</b:Year>
    <b:RefOrder>8</b:RefOrder>
  </b:Source>
  <b:Source>
    <b:Tag>Got96</b:Tag>
    <b:SourceType>Book</b:SourceType>
    <b:Guid>{C622E401-1821-B947-9C20-1729BA5B7401}</b:Guid>
    <b:Author>
      <b:Author>
        <b:NameList>
          <b:Person>
            <b:Last>Gottschild</b:Last>
            <b:First>B.D</b:First>
          </b:Person>
        </b:NameList>
      </b:Author>
    </b:Author>
    <b:Title>Digging the Africanist Presence in American Performance: Dance and Other Contexts</b:Title>
    <b:City>Westport</b:City>
    <b:Publisher>Greenwood Publishing Group</b:Publisher>
    <b:Year>1996</b:Year>
    <b:RefOrder>9</b:RefOrder>
  </b:Source>
  <b:Source>
    <b:Tag>Kra081</b:Tag>
    <b:SourceType>Book</b:SourceType>
    <b:Guid>{E43D6BB6-B8CC-7A43-8350-8EC2386D7325}</b:Guid>
    <b:Author>
      <b:Author>
        <b:NameList>
          <b:Person>
            <b:Last>Kraut</b:Last>
            <b:First>A.</b:First>
          </b:Person>
        </b:NameList>
      </b:Author>
    </b:Author>
    <b:Title>Choreographing the Folk: The Dance Stagings of Zora Neale Hurston</b:Title>
    <b:City>Minneapolis</b:City>
    <b:Publisher>University of Minnesota Press</b:Publisher>
    <b:Year>2008</b:Year>
    <b:RefOrder>10</b:RefOrder>
  </b:Source>
  <b:Source>
    <b:Tag>Lon891</b:Tag>
    <b:SourceType>Book</b:SourceType>
    <b:Guid>{C3D2CF86-0BAB-A14C-AD78-B4E6F62E5957}</b:Guid>
    <b:Author>
      <b:Author>
        <b:NameList>
          <b:Person>
            <b:Last>Long</b:Last>
            <b:First>R.</b:First>
          </b:Person>
        </b:NameList>
      </b:Author>
    </b:Author>
    <b:Title>The Black Tradition in American Dance</b:Title>
    <b:City>New York</b:City>
    <b:Publisher>Rizzoli</b:Publisher>
    <b:Year>1989</b:Year>
    <b:RefOrder>11</b:RefOrder>
  </b:Source>
  <b:Source>
    <b:Tag>Man041</b:Tag>
    <b:SourceType>Book</b:SourceType>
    <b:Guid>{D6C8B99A-BB31-4146-8A36-A2BBB1571772}</b:Guid>
    <b:Author>
      <b:Author>
        <b:NameList>
          <b:Person>
            <b:Last>Manning</b:Last>
            <b:First>S</b:First>
          </b:Person>
        </b:NameList>
      </b:Author>
    </b:Author>
    <b:Title>Modern Dance, Negro Dance: Race in Motion</b:Title>
    <b:City>Minnesota</b:City>
    <b:Publisher> University of Minnesota Press</b:Publisher>
    <b:Year>2004</b:Year>
    <b:RefOrder>12</b:RefOrder>
  </b:Source>
  <b:Source>
    <b:Tag>Per011</b:Tag>
    <b:SourceType>Book</b:SourceType>
    <b:Guid>{4A20FD4D-17DB-D246-AA42-A6A65F4B20CB}</b:Guid>
    <b:Author>
      <b:Author>
        <b:NameList>
          <b:Person>
            <b:Last>Perpener</b:Last>
            <b:First>J.</b:First>
          </b:Person>
        </b:NameList>
      </b:Author>
    </b:Author>
    <b:Title>African-American Concert Dance: The Harlem Renaissance and Beyond</b:Title>
    <b:City>Urbana</b:City>
    <b:Publisher>University of Illinois Press</b:Publisher>
    <b:Year>2001</b:Year>
    <b:RefOrder>13</b:RefOrder>
  </b:Source>
  <b:Source>
    <b:Tag>DeF141</b:Tag>
    <b:SourceType>BookSection</b:SourceType>
    <b:Guid>{D9316088-8E6A-CC46-819F-F8CAD52AAA28}</b:Guid>
    <b:Author>
      <b:Author>
        <b:NameList>
          <b:Person>
            <b:Last>DeFrantz</b:Last>
            <b:First>T.F.</b:First>
          </b:Person>
          <b:Person>
            <b:Last>Gonzalez</b:Last>
            <b:First>Anita</b:First>
          </b:Person>
        </b:NameList>
      </b:Author>
      <b:BookAuthor>
        <b:NameList>
          <b:Person>
            <b:Last>T.F. DeFrantz and A. Gonzalez</b:Last>
          </b:Person>
        </b:NameList>
      </b:BookAuthor>
    </b:Author>
    <b:Title>Introduction: From ‘Negro Expression’ to ‘Black Performance</b:Title>
    <b:BookTitle>Black Performance Theory,</b:BookTitle>
    <b:City>Durham</b:City>
    <b:Publisher>Duke University Press</b:Publisher>
    <b:Year>2014</b:Year>
    <b:RefOrder>7</b:RefOrder>
  </b:Source>
  <b:Source>
    <b:Tag>DeF021</b:Tag>
    <b:SourceType>BookSection</b:SourceType>
    <b:Guid>{39DDE087-AA21-7645-9C30-DB776B0ED42D}</b:Guid>
    <b:Author>
      <b:Author>
        <b:NameList>
          <b:Person>
            <b:Last>DeFrantz</b:Last>
            <b:First>T.F.</b:First>
          </b:Person>
        </b:NameList>
      </b:Author>
    </b:Author>
    <b:Title>African American Dance: A Complex History</b:Title>
    <b:City>Madison</b:City>
    <b:Publisher>University of Wisconsin Press</b:Publisher>
    <b:Year>2002</b:Year>
    <b:JournalName>Dancing Many Drums: Excavations in African American Dance</b:JournalName>
    <b:BookTitle>Dancing Many Drums: Excavations in African American Dance</b:BookTitle>
    <b:RefOrder>5</b:RefOrder>
  </b:Source>
  <b:Source>
    <b:Tag>TFD99</b:Tag>
    <b:SourceType>BookSection</b:SourceType>
    <b:Guid>{CA56605B-ECA5-6F4D-96D3-EED4125944F3}</b:Guid>
    <b:Title>‘To Make Black Bodies Strange: Social Critique in Concert Dance of the Black Arts Movement'</b:Title>
    <b:City>London</b:City>
    <b:Publisher>Routledge</b:Publisher>
    <b:Year>1999</b:Year>
    <b:Pages>91</b:Pages>
    <b:Author>
      <b:Author>
        <b:NameList>
          <b:Person>
            <b:Last>DeFrantz</b:Last>
            <b:First>T.F.</b:First>
          </b:Person>
        </b:NameList>
      </b:Author>
      <b:Editor>
        <b:NameList>
          <b:Person>
            <b:Last>Bean</b:Last>
            <b:First>A.</b:First>
          </b:Person>
        </b:NameList>
      </b:Editor>
    </b:Author>
    <b:BookTitle>A Sourcebook of African-American Performance: Plays, People, Movement</b:BookTitle>
    <b:RefOrder>6</b:RefOrder>
  </b:Source>
</b:Sources>
</file>

<file path=customXml/itemProps1.xml><?xml version="1.0" encoding="utf-8"?>
<ds:datastoreItem xmlns:ds="http://schemas.openxmlformats.org/officeDocument/2006/customXml" ds:itemID="{BE73B0DB-7B4B-C246-B1FE-CAEAF60B3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19</TotalTime>
  <Pages>4</Pages>
  <Words>1813</Words>
  <Characters>10335</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2</cp:revision>
  <dcterms:created xsi:type="dcterms:W3CDTF">2015-12-13T19:19:00Z</dcterms:created>
  <dcterms:modified xsi:type="dcterms:W3CDTF">2016-07-27T23:00:00Z</dcterms:modified>
</cp:coreProperties>
</file>