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5C7" w:rsidRDefault="00DF5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NADINE GORDIMER (1923 </w:t>
      </w:r>
      <w:proofErr w:type="gramStart"/>
      <w:r>
        <w:rPr>
          <w:rFonts w:ascii="Times New Roman" w:hAnsi="Times New Roman" w:cs="Times New Roman"/>
          <w:sz w:val="24"/>
          <w:szCs w:val="24"/>
        </w:rPr>
        <w:t>– )</w:t>
      </w:r>
      <w:proofErr w:type="gramEnd"/>
    </w:p>
    <w:p w:rsidR="00DF54E6" w:rsidRPr="001B3BCD" w:rsidRDefault="00DF54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Nadine Gordimer</w:t>
      </w:r>
      <w:r w:rsidR="006061EB">
        <w:rPr>
          <w:rFonts w:ascii="Times New Roman" w:hAnsi="Times New Roman" w:cs="Times New Roman"/>
          <w:sz w:val="24"/>
          <w:szCs w:val="24"/>
        </w:rPr>
        <w:t xml:space="preserve"> is </w:t>
      </w:r>
      <w:r w:rsidR="00D87E0D">
        <w:rPr>
          <w:rFonts w:ascii="Times New Roman" w:hAnsi="Times New Roman" w:cs="Times New Roman"/>
          <w:sz w:val="24"/>
          <w:szCs w:val="24"/>
        </w:rPr>
        <w:t>a</w:t>
      </w:r>
      <w:r w:rsidR="008177A3">
        <w:rPr>
          <w:rFonts w:ascii="Times New Roman" w:hAnsi="Times New Roman" w:cs="Times New Roman"/>
          <w:sz w:val="24"/>
          <w:szCs w:val="24"/>
        </w:rPr>
        <w:t xml:space="preserve"> preeminent South African</w:t>
      </w:r>
      <w:r w:rsidR="00577FF9">
        <w:rPr>
          <w:rFonts w:ascii="Times New Roman" w:hAnsi="Times New Roman" w:cs="Times New Roman"/>
          <w:sz w:val="24"/>
          <w:szCs w:val="24"/>
        </w:rPr>
        <w:t xml:space="preserve"> writer and activist.  B</w:t>
      </w:r>
      <w:r w:rsidR="001B3BCD">
        <w:rPr>
          <w:rFonts w:ascii="Times New Roman" w:hAnsi="Times New Roman" w:cs="Times New Roman"/>
          <w:sz w:val="24"/>
          <w:szCs w:val="24"/>
        </w:rPr>
        <w:t>orn</w:t>
      </w:r>
      <w:r w:rsidR="00ED2F2B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="001B3BCD" w:rsidRPr="001B3BCD">
        <w:rPr>
          <w:rFonts w:ascii="Times New Roman" w:hAnsi="Times New Roman" w:cs="Times New Roman"/>
          <w:bCs/>
          <w:sz w:val="24"/>
          <w:szCs w:val="24"/>
        </w:rPr>
        <w:t>Springs</w:t>
      </w:r>
      <w:proofErr w:type="gramEnd"/>
      <w:r w:rsidR="001B3BCD" w:rsidRPr="001B3BCD">
        <w:rPr>
          <w:rFonts w:ascii="Times New Roman" w:hAnsi="Times New Roman" w:cs="Times New Roman"/>
          <w:bCs/>
          <w:sz w:val="24"/>
          <w:szCs w:val="24"/>
        </w:rPr>
        <w:t>, Transvaal,</w:t>
      </w:r>
      <w:r w:rsidR="009273ED">
        <w:rPr>
          <w:rFonts w:ascii="Times New Roman" w:hAnsi="Times New Roman" w:cs="Times New Roman"/>
          <w:sz w:val="24"/>
          <w:szCs w:val="24"/>
        </w:rPr>
        <w:t xml:space="preserve"> South Africa to</w:t>
      </w:r>
      <w:r w:rsidR="00577FF9">
        <w:rPr>
          <w:rFonts w:ascii="Times New Roman" w:hAnsi="Times New Roman" w:cs="Times New Roman"/>
          <w:sz w:val="24"/>
          <w:szCs w:val="24"/>
        </w:rPr>
        <w:t xml:space="preserve"> Jewish immigrants,</w:t>
      </w:r>
      <w:r w:rsidR="00A81E6A">
        <w:rPr>
          <w:rFonts w:ascii="Times New Roman" w:hAnsi="Times New Roman" w:cs="Times New Roman"/>
          <w:sz w:val="24"/>
          <w:szCs w:val="24"/>
        </w:rPr>
        <w:t xml:space="preserve"> Gordimer was</w:t>
      </w:r>
      <w:r w:rsidR="009273ED">
        <w:rPr>
          <w:rFonts w:ascii="Times New Roman" w:hAnsi="Times New Roman" w:cs="Times New Roman"/>
          <w:sz w:val="24"/>
          <w:szCs w:val="24"/>
        </w:rPr>
        <w:t xml:space="preserve"> briefly educated at a</w:t>
      </w:r>
      <w:r w:rsidR="00A81E6A">
        <w:rPr>
          <w:rFonts w:ascii="Times New Roman" w:hAnsi="Times New Roman" w:cs="Times New Roman"/>
          <w:sz w:val="24"/>
          <w:szCs w:val="24"/>
        </w:rPr>
        <w:t xml:space="preserve"> Cathol</w:t>
      </w:r>
      <w:r w:rsidR="00F8037B">
        <w:rPr>
          <w:rFonts w:ascii="Times New Roman" w:hAnsi="Times New Roman" w:cs="Times New Roman"/>
          <w:sz w:val="24"/>
          <w:szCs w:val="24"/>
        </w:rPr>
        <w:t>ic school for girls, but eventually</w:t>
      </w:r>
      <w:r w:rsidR="00673B25">
        <w:rPr>
          <w:rFonts w:ascii="Times New Roman" w:hAnsi="Times New Roman" w:cs="Times New Roman"/>
          <w:sz w:val="24"/>
          <w:szCs w:val="24"/>
        </w:rPr>
        <w:t xml:space="preserve"> pulled out of formal schooling by her mother.</w:t>
      </w:r>
      <w:r w:rsidR="00D87E0D">
        <w:rPr>
          <w:rFonts w:ascii="Times New Roman" w:hAnsi="Times New Roman" w:cs="Times New Roman"/>
          <w:sz w:val="24"/>
          <w:szCs w:val="24"/>
        </w:rPr>
        <w:t xml:space="preserve">  She spent a</w:t>
      </w:r>
      <w:r w:rsidR="001B3BCD">
        <w:rPr>
          <w:rFonts w:ascii="Times New Roman" w:hAnsi="Times New Roman" w:cs="Times New Roman"/>
          <w:sz w:val="24"/>
          <w:szCs w:val="24"/>
        </w:rPr>
        <w:t xml:space="preserve"> year </w:t>
      </w:r>
      <w:r w:rsidR="00673B25">
        <w:rPr>
          <w:rFonts w:ascii="Times New Roman" w:hAnsi="Times New Roman" w:cs="Times New Roman"/>
          <w:sz w:val="24"/>
          <w:szCs w:val="24"/>
        </w:rPr>
        <w:t xml:space="preserve">at the </w:t>
      </w:r>
      <w:r w:rsidR="001B3BCD" w:rsidRPr="001B3BCD">
        <w:rPr>
          <w:rFonts w:ascii="Times New Roman" w:hAnsi="Times New Roman" w:cs="Times New Roman"/>
          <w:sz w:val="24"/>
          <w:szCs w:val="24"/>
        </w:rPr>
        <w:t>University</w:t>
      </w:r>
      <w:r w:rsidR="00673B25">
        <w:rPr>
          <w:rFonts w:ascii="Times New Roman" w:hAnsi="Times New Roman" w:cs="Times New Roman"/>
          <w:sz w:val="24"/>
          <w:szCs w:val="24"/>
        </w:rPr>
        <w:t xml:space="preserve"> of the Witwatersrand</w:t>
      </w:r>
      <w:r w:rsidR="001B3BCD">
        <w:rPr>
          <w:rFonts w:ascii="Times New Roman" w:hAnsi="Times New Roman" w:cs="Times New Roman"/>
          <w:sz w:val="24"/>
          <w:szCs w:val="24"/>
        </w:rPr>
        <w:t xml:space="preserve"> </w:t>
      </w:r>
      <w:r w:rsidR="00D87E0D">
        <w:rPr>
          <w:rFonts w:ascii="Times New Roman" w:hAnsi="Times New Roman" w:cs="Times New Roman"/>
          <w:sz w:val="24"/>
          <w:szCs w:val="24"/>
        </w:rPr>
        <w:t>in Johannesburg in 1945, and has lived in Johannesburg since 1948.</w:t>
      </w:r>
      <w:r w:rsidR="00D47471">
        <w:rPr>
          <w:rFonts w:ascii="Times New Roman" w:hAnsi="Times New Roman" w:cs="Times New Roman"/>
          <w:sz w:val="24"/>
          <w:szCs w:val="24"/>
        </w:rPr>
        <w:t xml:space="preserve">  </w:t>
      </w:r>
      <w:r w:rsidR="00D47471" w:rsidRPr="007977C3">
        <w:rPr>
          <w:rFonts w:ascii="Times New Roman" w:hAnsi="Times New Roman" w:cs="Times New Roman"/>
          <w:sz w:val="24"/>
          <w:szCs w:val="24"/>
          <w:u w:val="single"/>
        </w:rPr>
        <w:t>Gordimer has two children</w:t>
      </w:r>
      <w:r w:rsidR="00D47471">
        <w:rPr>
          <w:rFonts w:ascii="Times New Roman" w:hAnsi="Times New Roman" w:cs="Times New Roman"/>
          <w:sz w:val="24"/>
          <w:szCs w:val="24"/>
        </w:rPr>
        <w:t xml:space="preserve">: a daughter, </w:t>
      </w:r>
      <w:proofErr w:type="spellStart"/>
      <w:r w:rsidR="00D47471">
        <w:rPr>
          <w:rFonts w:ascii="Times New Roman" w:hAnsi="Times New Roman" w:cs="Times New Roman"/>
          <w:sz w:val="24"/>
          <w:szCs w:val="24"/>
        </w:rPr>
        <w:t>Oriane</w:t>
      </w:r>
      <w:proofErr w:type="spellEnd"/>
      <w:r w:rsidR="00D47471">
        <w:rPr>
          <w:rFonts w:ascii="Times New Roman" w:hAnsi="Times New Roman" w:cs="Times New Roman"/>
          <w:sz w:val="24"/>
          <w:szCs w:val="24"/>
        </w:rPr>
        <w:t xml:space="preserve">, and a son, Hugo.  </w:t>
      </w:r>
      <w:proofErr w:type="spellStart"/>
      <w:r w:rsidR="00D47471">
        <w:rPr>
          <w:rFonts w:ascii="Times New Roman" w:hAnsi="Times New Roman" w:cs="Times New Roman"/>
          <w:sz w:val="24"/>
          <w:szCs w:val="24"/>
        </w:rPr>
        <w:t>Gordimer’s</w:t>
      </w:r>
      <w:proofErr w:type="spellEnd"/>
      <w:r w:rsidR="00D47471">
        <w:rPr>
          <w:rFonts w:ascii="Times New Roman" w:hAnsi="Times New Roman" w:cs="Times New Roman"/>
          <w:sz w:val="24"/>
          <w:szCs w:val="24"/>
        </w:rPr>
        <w:t xml:space="preserve"> second husband, Reinhold Cassirer, passed away in 2001.  </w:t>
      </w:r>
      <w:proofErr w:type="spellStart"/>
      <w:r w:rsidR="001B3BCD">
        <w:rPr>
          <w:rFonts w:ascii="Times New Roman" w:hAnsi="Times New Roman" w:cs="Times New Roman"/>
          <w:sz w:val="24"/>
          <w:szCs w:val="24"/>
        </w:rPr>
        <w:t>Gordimer</w:t>
      </w:r>
      <w:r w:rsidR="00D87E0D">
        <w:rPr>
          <w:rFonts w:ascii="Times New Roman" w:hAnsi="Times New Roman" w:cs="Times New Roman"/>
          <w:sz w:val="24"/>
          <w:szCs w:val="24"/>
        </w:rPr>
        <w:t>’</w:t>
      </w:r>
      <w:r w:rsidR="00D47471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D47471">
        <w:rPr>
          <w:rFonts w:ascii="Times New Roman" w:hAnsi="Times New Roman" w:cs="Times New Roman"/>
          <w:sz w:val="24"/>
          <w:szCs w:val="24"/>
        </w:rPr>
        <w:t xml:space="preserve"> prolific output of</w:t>
      </w:r>
      <w:r w:rsidR="00D87E0D">
        <w:rPr>
          <w:rFonts w:ascii="Times New Roman" w:hAnsi="Times New Roman" w:cs="Times New Roman"/>
          <w:sz w:val="24"/>
          <w:szCs w:val="24"/>
        </w:rPr>
        <w:t xml:space="preserve"> novels, s</w:t>
      </w:r>
      <w:r w:rsidR="00D47471">
        <w:rPr>
          <w:rFonts w:ascii="Times New Roman" w:hAnsi="Times New Roman" w:cs="Times New Roman"/>
          <w:sz w:val="24"/>
          <w:szCs w:val="24"/>
        </w:rPr>
        <w:t>hort stories, essays, and drama</w:t>
      </w:r>
      <w:r w:rsidR="00D87E0D">
        <w:rPr>
          <w:rFonts w:ascii="Times New Roman" w:hAnsi="Times New Roman" w:cs="Times New Roman"/>
          <w:sz w:val="24"/>
          <w:szCs w:val="24"/>
        </w:rPr>
        <w:t xml:space="preserve"> has garnered her</w:t>
      </w:r>
      <w:r w:rsidR="001B3BCD">
        <w:rPr>
          <w:rFonts w:ascii="Times New Roman" w:hAnsi="Times New Roman" w:cs="Times New Roman"/>
          <w:sz w:val="24"/>
          <w:szCs w:val="24"/>
        </w:rPr>
        <w:t xml:space="preserve"> numerous literary awards, including the </w:t>
      </w:r>
      <w:r w:rsidR="001B3BCD" w:rsidRPr="00C93EAE">
        <w:rPr>
          <w:rFonts w:ascii="Times New Roman" w:hAnsi="Times New Roman" w:cs="Times New Roman"/>
          <w:sz w:val="24"/>
          <w:szCs w:val="24"/>
          <w:u w:val="single"/>
        </w:rPr>
        <w:t xml:space="preserve">Nobel Prize for Literature </w:t>
      </w:r>
      <w:r w:rsidR="001B3BCD">
        <w:rPr>
          <w:rFonts w:ascii="Times New Roman" w:hAnsi="Times New Roman" w:cs="Times New Roman"/>
          <w:sz w:val="24"/>
          <w:szCs w:val="24"/>
        </w:rPr>
        <w:t>in 1991, as well as honorary degrees from</w:t>
      </w:r>
      <w:r w:rsidR="00356B98">
        <w:rPr>
          <w:rFonts w:ascii="Times New Roman" w:hAnsi="Times New Roman" w:cs="Times New Roman"/>
          <w:sz w:val="24"/>
          <w:szCs w:val="24"/>
        </w:rPr>
        <w:t xml:space="preserve"> several universities, including Oxford and</w:t>
      </w:r>
      <w:r w:rsidR="006061EB">
        <w:rPr>
          <w:rFonts w:ascii="Times New Roman" w:hAnsi="Times New Roman" w:cs="Times New Roman"/>
          <w:sz w:val="24"/>
          <w:szCs w:val="24"/>
        </w:rPr>
        <w:t xml:space="preserve"> Cambridge</w:t>
      </w:r>
      <w:r w:rsidR="00356B98">
        <w:rPr>
          <w:rFonts w:ascii="Times New Roman" w:hAnsi="Times New Roman" w:cs="Times New Roman"/>
          <w:sz w:val="24"/>
          <w:szCs w:val="24"/>
        </w:rPr>
        <w:t>.</w:t>
      </w:r>
    </w:p>
    <w:p w:rsidR="00DF54E6" w:rsidRDefault="00DF54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Gordimer</w:t>
      </w:r>
      <w:r w:rsidR="00D87E0D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D87E0D">
        <w:rPr>
          <w:rFonts w:ascii="Times New Roman" w:hAnsi="Times New Roman" w:cs="Times New Roman"/>
          <w:sz w:val="24"/>
          <w:szCs w:val="24"/>
        </w:rPr>
        <w:t xml:space="preserve"> first novel, </w:t>
      </w:r>
      <w:r w:rsidR="00D87E0D" w:rsidRPr="00356B98">
        <w:rPr>
          <w:rFonts w:ascii="Times New Roman" w:hAnsi="Times New Roman" w:cs="Times New Roman"/>
          <w:i/>
          <w:iCs/>
          <w:sz w:val="24"/>
          <w:szCs w:val="24"/>
        </w:rPr>
        <w:t>The Lying Days</w:t>
      </w:r>
      <w:r w:rsidR="00D87E0D" w:rsidRPr="00356B98">
        <w:rPr>
          <w:rFonts w:ascii="Times New Roman" w:hAnsi="Times New Roman" w:cs="Times New Roman"/>
          <w:sz w:val="24"/>
          <w:szCs w:val="24"/>
        </w:rPr>
        <w:t xml:space="preserve"> (1953),</w:t>
      </w:r>
      <w:r w:rsidR="00D87E0D">
        <w:rPr>
          <w:rFonts w:ascii="Times New Roman" w:hAnsi="Times New Roman" w:cs="Times New Roman"/>
          <w:sz w:val="24"/>
          <w:szCs w:val="24"/>
        </w:rPr>
        <w:t xml:space="preserve"> is set in her hometown</w:t>
      </w:r>
      <w:r w:rsidR="001B3BCD"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sz w:val="24"/>
          <w:szCs w:val="24"/>
        </w:rPr>
        <w:t>South Africa</w:t>
      </w:r>
      <w:r w:rsidR="001B3BCD">
        <w:rPr>
          <w:rFonts w:ascii="Times New Roman" w:hAnsi="Times New Roman" w:cs="Times New Roman"/>
          <w:sz w:val="24"/>
          <w:szCs w:val="24"/>
        </w:rPr>
        <w:t xml:space="preserve"> often ser</w:t>
      </w:r>
      <w:r w:rsidR="006061EB">
        <w:rPr>
          <w:rFonts w:ascii="Times New Roman" w:hAnsi="Times New Roman" w:cs="Times New Roman"/>
          <w:sz w:val="24"/>
          <w:szCs w:val="24"/>
        </w:rPr>
        <w:t>ves as the backdrop to her work</w:t>
      </w:r>
      <w:r w:rsidR="00D47471">
        <w:rPr>
          <w:rFonts w:ascii="Times New Roman" w:hAnsi="Times New Roman" w:cs="Times New Roman"/>
          <w:sz w:val="24"/>
          <w:szCs w:val="24"/>
        </w:rPr>
        <w:t>.</w:t>
      </w:r>
      <w:r w:rsidR="00356B98">
        <w:rPr>
          <w:rFonts w:ascii="Times New Roman" w:hAnsi="Times New Roman" w:cs="Times New Roman"/>
          <w:sz w:val="24"/>
          <w:szCs w:val="24"/>
        </w:rPr>
        <w:t xml:space="preserve">  </w:t>
      </w:r>
      <w:r w:rsidR="009273ED">
        <w:rPr>
          <w:rFonts w:ascii="Times New Roman" w:hAnsi="Times New Roman" w:cs="Times New Roman"/>
          <w:sz w:val="24"/>
          <w:szCs w:val="24"/>
        </w:rPr>
        <w:t>Gordime</w:t>
      </w:r>
      <w:r w:rsidR="00673B25">
        <w:rPr>
          <w:rFonts w:ascii="Times New Roman" w:hAnsi="Times New Roman" w:cs="Times New Roman"/>
          <w:sz w:val="24"/>
          <w:szCs w:val="24"/>
        </w:rPr>
        <w:t>r</w:t>
      </w:r>
      <w:r w:rsidR="00EA6A1A">
        <w:rPr>
          <w:rFonts w:ascii="Times New Roman" w:hAnsi="Times New Roman" w:cs="Times New Roman"/>
          <w:sz w:val="24"/>
          <w:szCs w:val="24"/>
        </w:rPr>
        <w:t xml:space="preserve"> fervently</w:t>
      </w:r>
      <w:r w:rsidR="009273ED">
        <w:rPr>
          <w:rFonts w:ascii="Times New Roman" w:hAnsi="Times New Roman" w:cs="Times New Roman"/>
          <w:sz w:val="24"/>
          <w:szCs w:val="24"/>
        </w:rPr>
        <w:t xml:space="preserve"> opposed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70A8">
        <w:rPr>
          <w:rFonts w:ascii="Times New Roman" w:hAnsi="Times New Roman" w:cs="Times New Roman"/>
          <w:sz w:val="24"/>
          <w:szCs w:val="24"/>
        </w:rPr>
        <w:t>the apartheid regime and has been a member of the African National Congress since the 1970s, even when doing so was illegal.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A118B">
        <w:rPr>
          <w:rFonts w:ascii="Times New Roman" w:hAnsi="Times New Roman" w:cs="Times New Roman"/>
          <w:sz w:val="24"/>
          <w:szCs w:val="24"/>
        </w:rPr>
        <w:t xml:space="preserve">Her novels often center on issues of identity </w:t>
      </w:r>
      <w:r w:rsidR="009E70A8">
        <w:rPr>
          <w:rFonts w:ascii="Times New Roman" w:hAnsi="Times New Roman" w:cs="Times New Roman"/>
          <w:sz w:val="24"/>
          <w:szCs w:val="24"/>
        </w:rPr>
        <w:t>and self-awareness, particularly of female protagonists,</w:t>
      </w:r>
      <w:r w:rsidR="002A118B">
        <w:rPr>
          <w:rFonts w:ascii="Times New Roman" w:hAnsi="Times New Roman" w:cs="Times New Roman"/>
          <w:sz w:val="24"/>
          <w:szCs w:val="24"/>
        </w:rPr>
        <w:t xml:space="preserve"> amidst</w:t>
      </w:r>
      <w:r w:rsidR="004B2DDE">
        <w:rPr>
          <w:rFonts w:ascii="Times New Roman" w:hAnsi="Times New Roman" w:cs="Times New Roman"/>
          <w:sz w:val="24"/>
          <w:szCs w:val="24"/>
        </w:rPr>
        <w:t xml:space="preserve"> turbulent</w:t>
      </w:r>
      <w:r w:rsidR="002A118B">
        <w:rPr>
          <w:rFonts w:ascii="Times New Roman" w:hAnsi="Times New Roman" w:cs="Times New Roman"/>
          <w:sz w:val="24"/>
          <w:szCs w:val="24"/>
        </w:rPr>
        <w:t xml:space="preserve"> social for</w:t>
      </w:r>
      <w:r w:rsidR="004B2DDE">
        <w:rPr>
          <w:rFonts w:ascii="Times New Roman" w:hAnsi="Times New Roman" w:cs="Times New Roman"/>
          <w:sz w:val="24"/>
          <w:szCs w:val="24"/>
        </w:rPr>
        <w:t>ces</w:t>
      </w:r>
      <w:r w:rsidR="00A81E6A">
        <w:rPr>
          <w:rFonts w:ascii="Times New Roman" w:hAnsi="Times New Roman" w:cs="Times New Roman"/>
          <w:sz w:val="24"/>
          <w:szCs w:val="24"/>
        </w:rPr>
        <w:t>.</w:t>
      </w:r>
      <w:r w:rsidR="002A118B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2A118B">
        <w:rPr>
          <w:rFonts w:ascii="Times New Roman" w:hAnsi="Times New Roman" w:cs="Times New Roman"/>
          <w:sz w:val="24"/>
          <w:szCs w:val="24"/>
        </w:rPr>
        <w:t>Her short sto</w:t>
      </w:r>
      <w:r w:rsidR="00A81E6A">
        <w:rPr>
          <w:rFonts w:ascii="Times New Roman" w:hAnsi="Times New Roman" w:cs="Times New Roman"/>
          <w:sz w:val="24"/>
          <w:szCs w:val="24"/>
        </w:rPr>
        <w:t xml:space="preserve">ries are written in a modernist </w:t>
      </w:r>
      <w:r w:rsidR="002A118B">
        <w:rPr>
          <w:rFonts w:ascii="Times New Roman" w:hAnsi="Times New Roman" w:cs="Times New Roman"/>
          <w:sz w:val="24"/>
          <w:szCs w:val="24"/>
        </w:rPr>
        <w:t>style similar to Ernest Hemingway: she does not provide solutions to social problem</w:t>
      </w:r>
      <w:r w:rsidR="00E332E9">
        <w:rPr>
          <w:rFonts w:ascii="Times New Roman" w:hAnsi="Times New Roman" w:cs="Times New Roman"/>
          <w:sz w:val="24"/>
          <w:szCs w:val="24"/>
        </w:rPr>
        <w:t>s; rather, she presents vivid glimpses of experience that often shock a reader into contemplation.</w:t>
      </w:r>
      <w:r w:rsidR="002A118B">
        <w:rPr>
          <w:rFonts w:ascii="Times New Roman" w:hAnsi="Times New Roman" w:cs="Times New Roman"/>
          <w:sz w:val="24"/>
          <w:szCs w:val="24"/>
        </w:rPr>
        <w:t xml:space="preserve">  </w:t>
      </w:r>
      <w:r w:rsidR="00E332E9">
        <w:rPr>
          <w:rFonts w:ascii="Times New Roman" w:hAnsi="Times New Roman" w:cs="Times New Roman"/>
          <w:sz w:val="24"/>
          <w:szCs w:val="24"/>
        </w:rPr>
        <w:t xml:space="preserve">The surreal </w:t>
      </w:r>
      <w:r w:rsidR="00E332E9" w:rsidRPr="00673B25">
        <w:rPr>
          <w:rFonts w:ascii="Times New Roman" w:hAnsi="Times New Roman" w:cs="Times New Roman"/>
          <w:sz w:val="24"/>
          <w:szCs w:val="24"/>
          <w:u w:val="single"/>
        </w:rPr>
        <w:t>short story</w:t>
      </w:r>
      <w:r w:rsidR="00EA6A43" w:rsidRPr="00673B2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332E9" w:rsidRPr="00673B25">
        <w:rPr>
          <w:rFonts w:ascii="Times New Roman" w:hAnsi="Times New Roman" w:cs="Times New Roman"/>
          <w:sz w:val="24"/>
          <w:szCs w:val="24"/>
          <w:u w:val="single"/>
        </w:rPr>
        <w:t>“Loot</w:t>
      </w:r>
      <w:r w:rsidR="00EA6A43">
        <w:rPr>
          <w:rFonts w:ascii="Times New Roman" w:hAnsi="Times New Roman" w:cs="Times New Roman"/>
          <w:sz w:val="24"/>
          <w:szCs w:val="24"/>
        </w:rPr>
        <w:t xml:space="preserve">,” </w:t>
      </w:r>
      <w:r w:rsidR="00E332E9">
        <w:rPr>
          <w:rFonts w:ascii="Times New Roman" w:hAnsi="Times New Roman" w:cs="Times New Roman"/>
          <w:sz w:val="24"/>
          <w:szCs w:val="24"/>
        </w:rPr>
        <w:t>for example, reveals a cryptic commentary on con</w:t>
      </w:r>
      <w:r w:rsidR="008177A3">
        <w:rPr>
          <w:rFonts w:ascii="Times New Roman" w:hAnsi="Times New Roman" w:cs="Times New Roman"/>
          <w:sz w:val="24"/>
          <w:szCs w:val="24"/>
        </w:rPr>
        <w:t>sumerist society and</w:t>
      </w:r>
      <w:r w:rsidR="00E332E9">
        <w:rPr>
          <w:rFonts w:ascii="Times New Roman" w:hAnsi="Times New Roman" w:cs="Times New Roman"/>
          <w:sz w:val="24"/>
          <w:szCs w:val="24"/>
        </w:rPr>
        <w:t xml:space="preserve"> corrupt political systems.</w:t>
      </w:r>
      <w:r w:rsidR="00D47471">
        <w:rPr>
          <w:rFonts w:ascii="Times New Roman" w:hAnsi="Times New Roman" w:cs="Times New Roman"/>
          <w:sz w:val="24"/>
          <w:szCs w:val="24"/>
        </w:rPr>
        <w:t xml:space="preserve"> </w:t>
      </w:r>
      <w:r w:rsidR="00EA6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A43">
        <w:rPr>
          <w:rFonts w:ascii="Times New Roman" w:hAnsi="Times New Roman" w:cs="Times New Roman"/>
          <w:sz w:val="24"/>
          <w:szCs w:val="24"/>
        </w:rPr>
        <w:t>Gordimer’s</w:t>
      </w:r>
      <w:proofErr w:type="spellEnd"/>
      <w:r w:rsidR="00EA6A43">
        <w:rPr>
          <w:rFonts w:ascii="Times New Roman" w:hAnsi="Times New Roman" w:cs="Times New Roman"/>
          <w:sz w:val="24"/>
          <w:szCs w:val="24"/>
        </w:rPr>
        <w:t xml:space="preserve"> work</w:t>
      </w:r>
      <w:r w:rsidR="00D47471">
        <w:rPr>
          <w:rFonts w:ascii="Times New Roman" w:hAnsi="Times New Roman" w:cs="Times New Roman"/>
          <w:sz w:val="24"/>
          <w:szCs w:val="24"/>
        </w:rPr>
        <w:t xml:space="preserve"> often</w:t>
      </w:r>
      <w:r w:rsidR="00EA6A43">
        <w:rPr>
          <w:rFonts w:ascii="Times New Roman" w:hAnsi="Times New Roman" w:cs="Times New Roman"/>
          <w:sz w:val="24"/>
          <w:szCs w:val="24"/>
        </w:rPr>
        <w:t xml:space="preserve"> </w:t>
      </w:r>
      <w:r w:rsidR="00C93EAE">
        <w:rPr>
          <w:rFonts w:ascii="Times New Roman" w:hAnsi="Times New Roman" w:cs="Times New Roman"/>
          <w:sz w:val="24"/>
          <w:szCs w:val="24"/>
        </w:rPr>
        <w:t xml:space="preserve">examines </w:t>
      </w:r>
      <w:r w:rsidR="00085F8A">
        <w:rPr>
          <w:rFonts w:ascii="Times New Roman" w:hAnsi="Times New Roman" w:cs="Times New Roman"/>
          <w:sz w:val="24"/>
          <w:szCs w:val="24"/>
        </w:rPr>
        <w:t>complex political and social issues</w:t>
      </w:r>
      <w:r w:rsidR="00EA6A43">
        <w:rPr>
          <w:rFonts w:ascii="Times New Roman" w:hAnsi="Times New Roman" w:cs="Times New Roman"/>
          <w:sz w:val="24"/>
          <w:szCs w:val="24"/>
        </w:rPr>
        <w:t xml:space="preserve"> through the portrait of daily</w:t>
      </w:r>
      <w:r w:rsidR="00B04DF3">
        <w:rPr>
          <w:rFonts w:ascii="Times New Roman" w:hAnsi="Times New Roman" w:cs="Times New Roman"/>
          <w:sz w:val="24"/>
          <w:szCs w:val="24"/>
        </w:rPr>
        <w:t xml:space="preserve"> </w:t>
      </w:r>
      <w:r w:rsidR="008177A3">
        <w:rPr>
          <w:rFonts w:ascii="Times New Roman" w:hAnsi="Times New Roman" w:cs="Times New Roman"/>
          <w:sz w:val="24"/>
          <w:szCs w:val="24"/>
        </w:rPr>
        <w:t>experience.  She details</w:t>
      </w:r>
      <w:r w:rsidR="00E332E9">
        <w:rPr>
          <w:rFonts w:ascii="Times New Roman" w:hAnsi="Times New Roman" w:cs="Times New Roman"/>
          <w:sz w:val="24"/>
          <w:szCs w:val="24"/>
        </w:rPr>
        <w:t xml:space="preserve"> an individual’s </w:t>
      </w:r>
      <w:r w:rsidR="002A118B">
        <w:rPr>
          <w:rFonts w:ascii="Times New Roman" w:hAnsi="Times New Roman" w:cs="Times New Roman"/>
          <w:sz w:val="24"/>
          <w:szCs w:val="24"/>
        </w:rPr>
        <w:t>journe</w:t>
      </w:r>
      <w:r w:rsidR="00B04DF3">
        <w:rPr>
          <w:rFonts w:ascii="Times New Roman" w:hAnsi="Times New Roman" w:cs="Times New Roman"/>
          <w:sz w:val="24"/>
          <w:szCs w:val="24"/>
        </w:rPr>
        <w:t>y</w:t>
      </w:r>
      <w:r w:rsidR="008177A3">
        <w:rPr>
          <w:rFonts w:ascii="Times New Roman" w:hAnsi="Times New Roman" w:cs="Times New Roman"/>
          <w:sz w:val="24"/>
          <w:szCs w:val="24"/>
        </w:rPr>
        <w:t xml:space="preserve"> in such a way</w:t>
      </w:r>
      <w:r w:rsidR="00B04DF3">
        <w:rPr>
          <w:rFonts w:ascii="Times New Roman" w:hAnsi="Times New Roman" w:cs="Times New Roman"/>
          <w:sz w:val="24"/>
          <w:szCs w:val="24"/>
        </w:rPr>
        <w:t xml:space="preserve"> that renders her work important regardless of time or setting.</w:t>
      </w:r>
      <w:r w:rsidR="00EA6A43">
        <w:rPr>
          <w:rFonts w:ascii="Times New Roman" w:hAnsi="Times New Roman" w:cs="Times New Roman"/>
          <w:sz w:val="24"/>
          <w:szCs w:val="24"/>
        </w:rPr>
        <w:t xml:space="preserve">  In her conclusion to </w:t>
      </w:r>
      <w:r w:rsidR="00EA6A43" w:rsidRPr="00C93EAE">
        <w:rPr>
          <w:rFonts w:ascii="Times New Roman" w:hAnsi="Times New Roman" w:cs="Times New Roman"/>
          <w:i/>
          <w:sz w:val="24"/>
          <w:szCs w:val="24"/>
          <w:u w:val="single"/>
        </w:rPr>
        <w:t>The Paris Review</w:t>
      </w:r>
      <w:r w:rsidR="00EA6A4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93EAE">
        <w:rPr>
          <w:rFonts w:ascii="Times New Roman" w:hAnsi="Times New Roman" w:cs="Times New Roman"/>
          <w:sz w:val="24"/>
          <w:szCs w:val="24"/>
        </w:rPr>
        <w:t>interview</w:t>
      </w:r>
      <w:r w:rsidR="009273ED">
        <w:rPr>
          <w:rFonts w:ascii="Times New Roman" w:hAnsi="Times New Roman" w:cs="Times New Roman"/>
          <w:sz w:val="24"/>
          <w:szCs w:val="24"/>
        </w:rPr>
        <w:t>, Gordimer states</w:t>
      </w:r>
      <w:r w:rsidR="00EA6A43">
        <w:rPr>
          <w:rFonts w:ascii="Times New Roman" w:hAnsi="Times New Roman" w:cs="Times New Roman"/>
          <w:sz w:val="24"/>
          <w:szCs w:val="24"/>
        </w:rPr>
        <w:t>: “</w:t>
      </w:r>
      <w:r w:rsidR="00EA6A43" w:rsidRPr="00EA6A43">
        <w:rPr>
          <w:rFonts w:ascii="Times New Roman" w:hAnsi="Times New Roman" w:cs="Times New Roman"/>
          <w:sz w:val="24"/>
          <w:szCs w:val="24"/>
        </w:rPr>
        <w:t xml:space="preserve">I would like to say something about how I feel in general about what a novel, or any story, ought to be. </w:t>
      </w:r>
      <w:r w:rsidR="008177A3">
        <w:rPr>
          <w:rFonts w:ascii="Times New Roman" w:hAnsi="Times New Roman" w:cs="Times New Roman"/>
          <w:sz w:val="24"/>
          <w:szCs w:val="24"/>
        </w:rPr>
        <w:t xml:space="preserve"> </w:t>
      </w:r>
      <w:r w:rsidR="00EA6A43" w:rsidRPr="00EA6A43">
        <w:rPr>
          <w:rFonts w:ascii="Times New Roman" w:hAnsi="Times New Roman" w:cs="Times New Roman"/>
          <w:sz w:val="24"/>
          <w:szCs w:val="24"/>
        </w:rPr>
        <w:t xml:space="preserve">It’s a </w:t>
      </w:r>
      <w:r w:rsidR="00EA6A43">
        <w:rPr>
          <w:rFonts w:ascii="Times New Roman" w:hAnsi="Times New Roman" w:cs="Times New Roman"/>
          <w:sz w:val="24"/>
          <w:szCs w:val="24"/>
        </w:rPr>
        <w:t xml:space="preserve">quotation from Kafka. </w:t>
      </w:r>
      <w:r w:rsidR="008177A3">
        <w:rPr>
          <w:rFonts w:ascii="Times New Roman" w:hAnsi="Times New Roman" w:cs="Times New Roman"/>
          <w:sz w:val="24"/>
          <w:szCs w:val="24"/>
        </w:rPr>
        <w:t xml:space="preserve"> </w:t>
      </w:r>
      <w:r w:rsidR="00EA6A43">
        <w:rPr>
          <w:rFonts w:ascii="Times New Roman" w:hAnsi="Times New Roman" w:cs="Times New Roman"/>
          <w:sz w:val="24"/>
          <w:szCs w:val="24"/>
        </w:rPr>
        <w:t>He said, ‘</w:t>
      </w:r>
      <w:r w:rsidR="00EA6A43" w:rsidRPr="00EA6A43">
        <w:rPr>
          <w:rFonts w:ascii="Times New Roman" w:hAnsi="Times New Roman" w:cs="Times New Roman"/>
          <w:sz w:val="24"/>
          <w:szCs w:val="24"/>
        </w:rPr>
        <w:t>A book ought to be an ax to bre</w:t>
      </w:r>
      <w:r w:rsidR="00EA6A43">
        <w:rPr>
          <w:rFonts w:ascii="Times New Roman" w:hAnsi="Times New Roman" w:cs="Times New Roman"/>
          <w:sz w:val="24"/>
          <w:szCs w:val="24"/>
        </w:rPr>
        <w:t>ak up the frozen sea within us.’”</w:t>
      </w:r>
    </w:p>
    <w:p w:rsidR="00486C78" w:rsidRDefault="00486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 AND FURTHER READING</w:t>
      </w:r>
    </w:p>
    <w:p w:rsidR="00F604B2" w:rsidRDefault="00F604B2">
      <w:pPr>
        <w:rPr>
          <w:rFonts w:ascii="Times New Roman" w:hAnsi="Times New Roman" w:cs="Times New Roman"/>
          <w:sz w:val="24"/>
          <w:szCs w:val="24"/>
        </w:rPr>
      </w:pPr>
      <w:r w:rsidRPr="00F604B2">
        <w:rPr>
          <w:rFonts w:ascii="Times New Roman" w:hAnsi="Times New Roman" w:cs="Times New Roman"/>
          <w:sz w:val="24"/>
          <w:szCs w:val="24"/>
        </w:rPr>
        <w:t>Gordimer, N.</w:t>
      </w:r>
      <w:r>
        <w:rPr>
          <w:rFonts w:ascii="Times New Roman" w:hAnsi="Times New Roman" w:cs="Times New Roman"/>
          <w:sz w:val="24"/>
          <w:szCs w:val="24"/>
        </w:rPr>
        <w:t xml:space="preserve"> (2010)</w:t>
      </w:r>
      <w:r w:rsidRPr="00F604B2">
        <w:rPr>
          <w:rFonts w:ascii="Times New Roman" w:hAnsi="Times New Roman" w:cs="Times New Roman"/>
          <w:sz w:val="24"/>
          <w:szCs w:val="24"/>
        </w:rPr>
        <w:t xml:space="preserve"> </w:t>
      </w:r>
      <w:r w:rsidRPr="00F604B2">
        <w:rPr>
          <w:rFonts w:ascii="Times New Roman" w:hAnsi="Times New Roman" w:cs="Times New Roman"/>
          <w:i/>
          <w:sz w:val="24"/>
          <w:szCs w:val="24"/>
        </w:rPr>
        <w:t xml:space="preserve">Telling Times: </w:t>
      </w:r>
      <w:r>
        <w:rPr>
          <w:rFonts w:ascii="Times New Roman" w:hAnsi="Times New Roman" w:cs="Times New Roman"/>
          <w:i/>
          <w:sz w:val="24"/>
          <w:szCs w:val="24"/>
        </w:rPr>
        <w:t>Writing and Living, 1954-2008,</w:t>
      </w:r>
      <w:r w:rsidRPr="00F604B2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New York: W.W. Norton &amp; </w:t>
      </w:r>
      <w:r>
        <w:rPr>
          <w:rFonts w:ascii="Times New Roman" w:hAnsi="Times New Roman" w:cs="Times New Roman"/>
          <w:sz w:val="24"/>
          <w:szCs w:val="24"/>
        </w:rPr>
        <w:tab/>
      </w:r>
      <w:r w:rsidRPr="00F604B2">
        <w:rPr>
          <w:rFonts w:ascii="Times New Roman" w:hAnsi="Times New Roman" w:cs="Times New Roman"/>
          <w:sz w:val="24"/>
          <w:szCs w:val="24"/>
        </w:rPr>
        <w:t>Company.</w:t>
      </w:r>
    </w:p>
    <w:p w:rsidR="00F604B2" w:rsidRDefault="00F604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Gordimer, N</w:t>
      </w:r>
      <w:r w:rsidRPr="00F604B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(1988)</w:t>
      </w:r>
      <w:r w:rsidRPr="00F604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604B2">
        <w:rPr>
          <w:rFonts w:ascii="Times New Roman" w:hAnsi="Times New Roman" w:cs="Times New Roman"/>
          <w:i/>
          <w:sz w:val="24"/>
          <w:szCs w:val="24"/>
        </w:rPr>
        <w:t>The</w:t>
      </w:r>
      <w:proofErr w:type="gramEnd"/>
      <w:r w:rsidRPr="00F604B2">
        <w:rPr>
          <w:rFonts w:ascii="Times New Roman" w:hAnsi="Times New Roman" w:cs="Times New Roman"/>
          <w:i/>
          <w:sz w:val="24"/>
          <w:szCs w:val="24"/>
        </w:rPr>
        <w:t xml:space="preserve"> Essential Gesture: Writing, Politics and Places</w:t>
      </w:r>
      <w:r>
        <w:rPr>
          <w:rFonts w:ascii="Times New Roman" w:hAnsi="Times New Roman" w:cs="Times New Roman"/>
          <w:sz w:val="24"/>
          <w:szCs w:val="24"/>
        </w:rPr>
        <w:t xml:space="preserve">, New York: Knopf </w:t>
      </w:r>
      <w:r>
        <w:rPr>
          <w:rFonts w:ascii="Times New Roman" w:hAnsi="Times New Roman" w:cs="Times New Roman"/>
          <w:sz w:val="24"/>
          <w:szCs w:val="24"/>
        </w:rPr>
        <w:tab/>
        <w:t>Inc.</w:t>
      </w:r>
    </w:p>
    <w:p w:rsidR="009E70A8" w:rsidRPr="008177A3" w:rsidRDefault="00F63D32">
      <w:pPr>
        <w:rPr>
          <w:rFonts w:ascii="Times New Roman" w:hAnsi="Times New Roman" w:cs="Times New Roman"/>
          <w:sz w:val="24"/>
          <w:szCs w:val="24"/>
        </w:rPr>
      </w:pPr>
      <w:r w:rsidRPr="008177A3">
        <w:rPr>
          <w:rFonts w:ascii="Times New Roman" w:hAnsi="Times New Roman" w:cs="Times New Roman"/>
          <w:sz w:val="24"/>
          <w:szCs w:val="24"/>
        </w:rPr>
        <w:t>“Nadine Gordimer.”</w:t>
      </w:r>
      <w:r w:rsidR="009273ED" w:rsidRPr="008177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273ED" w:rsidRPr="008177A3">
        <w:rPr>
          <w:rFonts w:ascii="Times New Roman" w:hAnsi="Times New Roman" w:cs="Times New Roman"/>
          <w:sz w:val="24"/>
          <w:szCs w:val="24"/>
        </w:rPr>
        <w:t>(2011)</w:t>
      </w:r>
      <w:r w:rsidRPr="008177A3">
        <w:rPr>
          <w:rFonts w:ascii="Times New Roman" w:hAnsi="Times New Roman" w:cs="Times New Roman"/>
          <w:sz w:val="24"/>
          <w:szCs w:val="24"/>
        </w:rPr>
        <w:t xml:space="preserve"> </w:t>
      </w:r>
      <w:r w:rsidRPr="008177A3">
        <w:rPr>
          <w:rFonts w:ascii="Times New Roman" w:hAnsi="Times New Roman" w:cs="Times New Roman"/>
          <w:i/>
          <w:sz w:val="24"/>
          <w:szCs w:val="24"/>
        </w:rPr>
        <w:t>British Council Literature</w:t>
      </w:r>
      <w:r w:rsidR="009273ED" w:rsidRPr="008177A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177A3">
        <w:rPr>
          <w:rFonts w:ascii="Times New Roman" w:hAnsi="Times New Roman" w:cs="Times New Roman"/>
          <w:sz w:val="24"/>
          <w:szCs w:val="24"/>
        </w:rPr>
        <w:t xml:space="preserve"> </w:t>
      </w:r>
      <w:r w:rsidR="008177A3">
        <w:rPr>
          <w:rFonts w:ascii="Times New Roman" w:hAnsi="Times New Roman" w:cs="Times New Roman"/>
          <w:sz w:val="24"/>
          <w:szCs w:val="24"/>
        </w:rPr>
        <w:tab/>
      </w:r>
      <w:r w:rsidR="009273ED" w:rsidRPr="008177A3">
        <w:rPr>
          <w:rFonts w:ascii="Times New Roman" w:hAnsi="Times New Roman" w:cs="Times New Roman"/>
          <w:sz w:val="24"/>
          <w:szCs w:val="24"/>
        </w:rPr>
        <w:t>&lt;</w:t>
      </w:r>
      <w:r w:rsidRPr="008177A3">
        <w:rPr>
          <w:rFonts w:ascii="Times New Roman" w:hAnsi="Times New Roman" w:cs="Times New Roman"/>
          <w:sz w:val="24"/>
          <w:szCs w:val="24"/>
        </w:rPr>
        <w:t>http://literature.britishcouncil.org/nadine-gordimer</w:t>
      </w:r>
      <w:r w:rsidR="009273ED" w:rsidRPr="008177A3">
        <w:rPr>
          <w:rFonts w:ascii="Times New Roman" w:hAnsi="Times New Roman" w:cs="Times New Roman"/>
          <w:sz w:val="24"/>
          <w:szCs w:val="24"/>
        </w:rPr>
        <w:t>&gt;.</w:t>
      </w:r>
    </w:p>
    <w:p w:rsidR="005A7209" w:rsidRPr="008177A3" w:rsidRDefault="009E70A8">
      <w:pPr>
        <w:rPr>
          <w:rFonts w:ascii="Times New Roman" w:hAnsi="Times New Roman" w:cs="Times New Roman"/>
          <w:sz w:val="24"/>
          <w:szCs w:val="24"/>
        </w:rPr>
      </w:pPr>
      <w:r w:rsidRPr="008177A3">
        <w:rPr>
          <w:rFonts w:ascii="Times New Roman" w:hAnsi="Times New Roman" w:cs="Times New Roman"/>
          <w:sz w:val="24"/>
          <w:szCs w:val="24"/>
        </w:rPr>
        <w:t xml:space="preserve">Roberts, R.S. </w:t>
      </w:r>
      <w:r w:rsidR="009273ED" w:rsidRPr="008177A3">
        <w:rPr>
          <w:rFonts w:ascii="Times New Roman" w:hAnsi="Times New Roman" w:cs="Times New Roman"/>
          <w:sz w:val="24"/>
          <w:szCs w:val="24"/>
        </w:rPr>
        <w:t xml:space="preserve">(2005) </w:t>
      </w:r>
      <w:r w:rsidRPr="008177A3">
        <w:rPr>
          <w:rFonts w:ascii="Times New Roman" w:hAnsi="Times New Roman" w:cs="Times New Roman"/>
          <w:i/>
          <w:sz w:val="24"/>
          <w:szCs w:val="24"/>
        </w:rPr>
        <w:t>No Cold Kitchen: A Biography of Nadine Gordimer</w:t>
      </w:r>
      <w:r w:rsidR="009273ED" w:rsidRPr="008177A3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9273ED" w:rsidRPr="008177A3">
        <w:rPr>
          <w:rFonts w:ascii="Times New Roman" w:hAnsi="Times New Roman" w:cs="Times New Roman"/>
          <w:sz w:val="24"/>
          <w:szCs w:val="24"/>
        </w:rPr>
        <w:t>STE Publishers.</w:t>
      </w:r>
      <w:proofErr w:type="gramEnd"/>
      <w:r w:rsidR="002A118B" w:rsidRPr="008177A3">
        <w:rPr>
          <w:rFonts w:ascii="Times New Roman" w:hAnsi="Times New Roman" w:cs="Times New Roman"/>
          <w:sz w:val="24"/>
          <w:szCs w:val="24"/>
        </w:rPr>
        <w:br/>
      </w:r>
    </w:p>
    <w:p w:rsidR="00577FF9" w:rsidRDefault="00577FF9">
      <w:pPr>
        <w:rPr>
          <w:rFonts w:ascii="Times New Roman" w:hAnsi="Times New Roman" w:cs="Times New Roman"/>
          <w:sz w:val="24"/>
          <w:szCs w:val="24"/>
        </w:rPr>
      </w:pPr>
    </w:p>
    <w:p w:rsidR="00577FF9" w:rsidRDefault="00577FF9">
      <w:pPr>
        <w:rPr>
          <w:rFonts w:ascii="Times New Roman" w:hAnsi="Times New Roman" w:cs="Times New Roman"/>
          <w:sz w:val="24"/>
          <w:szCs w:val="24"/>
        </w:rPr>
      </w:pPr>
    </w:p>
    <w:p w:rsidR="00F604B2" w:rsidRDefault="00F604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LIST OF </w:t>
      </w:r>
      <w:r w:rsidR="00F63D32">
        <w:rPr>
          <w:rFonts w:ascii="Times New Roman" w:hAnsi="Times New Roman" w:cs="Times New Roman"/>
          <w:sz w:val="24"/>
          <w:szCs w:val="24"/>
        </w:rPr>
        <w:t xml:space="preserve">SELECTED </w:t>
      </w:r>
      <w:r>
        <w:rPr>
          <w:rFonts w:ascii="Times New Roman" w:hAnsi="Times New Roman" w:cs="Times New Roman"/>
          <w:sz w:val="24"/>
          <w:szCs w:val="24"/>
        </w:rPr>
        <w:t>WORKS</w:t>
      </w:r>
    </w:p>
    <w:p w:rsidR="005A7209" w:rsidRPr="004F68B1" w:rsidRDefault="00F604B2">
      <w:pPr>
        <w:rPr>
          <w:rFonts w:ascii="Times New Roman" w:hAnsi="Times New Roman" w:cs="Times New Roman"/>
          <w:b/>
          <w:sz w:val="24"/>
          <w:szCs w:val="24"/>
        </w:rPr>
      </w:pPr>
      <w:r w:rsidRPr="004F68B1">
        <w:rPr>
          <w:rFonts w:ascii="Times New Roman" w:hAnsi="Times New Roman" w:cs="Times New Roman"/>
          <w:b/>
          <w:sz w:val="24"/>
          <w:szCs w:val="24"/>
        </w:rPr>
        <w:t>Novels</w:t>
      </w:r>
      <w:r w:rsidR="004F68B1">
        <w:rPr>
          <w:rFonts w:ascii="Times New Roman" w:hAnsi="Times New Roman" w:cs="Times New Roman"/>
          <w:b/>
          <w:sz w:val="24"/>
          <w:szCs w:val="24"/>
        </w:rPr>
        <w:br/>
      </w:r>
      <w:r w:rsidR="00F63D32">
        <w:rPr>
          <w:rFonts w:ascii="Times New Roman" w:hAnsi="Times New Roman" w:cs="Times New Roman"/>
          <w:sz w:val="24"/>
          <w:szCs w:val="24"/>
        </w:rPr>
        <w:t>*</w:t>
      </w:r>
      <w:r w:rsidR="00F64C89" w:rsidRPr="00595902">
        <w:rPr>
          <w:rFonts w:ascii="Times New Roman" w:hAnsi="Times New Roman" w:cs="Times New Roman"/>
          <w:i/>
          <w:sz w:val="24"/>
          <w:szCs w:val="24"/>
          <w:u w:val="single"/>
        </w:rPr>
        <w:t xml:space="preserve">No Time </w:t>
      </w:r>
      <w:proofErr w:type="gramStart"/>
      <w:r w:rsidR="00F64C89" w:rsidRPr="00595902">
        <w:rPr>
          <w:rFonts w:ascii="Times New Roman" w:hAnsi="Times New Roman" w:cs="Times New Roman"/>
          <w:i/>
          <w:sz w:val="24"/>
          <w:szCs w:val="24"/>
          <w:u w:val="single"/>
        </w:rPr>
        <w:t>Like</w:t>
      </w:r>
      <w:proofErr w:type="gramEnd"/>
      <w:r w:rsidR="00F64C89" w:rsidRPr="00595902">
        <w:rPr>
          <w:rFonts w:ascii="Times New Roman" w:hAnsi="Times New Roman" w:cs="Times New Roman"/>
          <w:i/>
          <w:sz w:val="24"/>
          <w:szCs w:val="24"/>
          <w:u w:val="single"/>
        </w:rPr>
        <w:t xml:space="preserve"> the Present</w:t>
      </w:r>
      <w:r w:rsidR="00F63D32">
        <w:rPr>
          <w:rFonts w:ascii="Times New Roman" w:hAnsi="Times New Roman" w:cs="Times New Roman"/>
          <w:sz w:val="24"/>
          <w:szCs w:val="24"/>
        </w:rPr>
        <w:t xml:space="preserve"> (2012)</w:t>
      </w:r>
      <w:r w:rsidR="00F63D32">
        <w:rPr>
          <w:rFonts w:ascii="Times New Roman" w:hAnsi="Times New Roman" w:cs="Times New Roman"/>
          <w:sz w:val="24"/>
          <w:szCs w:val="24"/>
        </w:rPr>
        <w:br/>
        <w:t>*</w:t>
      </w:r>
      <w:r w:rsidR="00F64C89" w:rsidRPr="00F64C89">
        <w:rPr>
          <w:rFonts w:ascii="Times New Roman" w:hAnsi="Times New Roman" w:cs="Times New Roman"/>
          <w:i/>
          <w:sz w:val="24"/>
          <w:szCs w:val="24"/>
        </w:rPr>
        <w:t>Get a Life</w:t>
      </w:r>
      <w:r w:rsidR="00F63D32">
        <w:rPr>
          <w:rFonts w:ascii="Times New Roman" w:hAnsi="Times New Roman" w:cs="Times New Roman"/>
          <w:sz w:val="24"/>
          <w:szCs w:val="24"/>
        </w:rPr>
        <w:t xml:space="preserve"> (2005)</w:t>
      </w:r>
      <w:r w:rsidR="000D4736">
        <w:rPr>
          <w:rFonts w:ascii="Times New Roman" w:hAnsi="Times New Roman" w:cs="Times New Roman"/>
          <w:sz w:val="24"/>
          <w:szCs w:val="24"/>
        </w:rPr>
        <w:br/>
        <w:t>*</w:t>
      </w:r>
      <w:r w:rsidR="000D4736">
        <w:rPr>
          <w:rFonts w:ascii="Times New Roman" w:hAnsi="Times New Roman" w:cs="Times New Roman"/>
          <w:i/>
          <w:sz w:val="24"/>
          <w:szCs w:val="24"/>
        </w:rPr>
        <w:t xml:space="preserve">The Pickup </w:t>
      </w:r>
      <w:r w:rsidR="000D4736">
        <w:rPr>
          <w:rFonts w:ascii="Times New Roman" w:hAnsi="Times New Roman" w:cs="Times New Roman"/>
          <w:sz w:val="24"/>
          <w:szCs w:val="24"/>
        </w:rPr>
        <w:t>(2001)</w:t>
      </w:r>
      <w:r w:rsidR="00EB4F52">
        <w:rPr>
          <w:rFonts w:ascii="Times New Roman" w:hAnsi="Times New Roman" w:cs="Times New Roman"/>
          <w:sz w:val="24"/>
          <w:szCs w:val="24"/>
        </w:rPr>
        <w:br/>
        <w:t>*</w:t>
      </w:r>
      <w:r w:rsidR="00EB4F52">
        <w:rPr>
          <w:rFonts w:ascii="Times New Roman" w:hAnsi="Times New Roman" w:cs="Times New Roman"/>
          <w:i/>
          <w:sz w:val="24"/>
          <w:szCs w:val="24"/>
        </w:rPr>
        <w:t xml:space="preserve">The House Gun </w:t>
      </w:r>
      <w:r w:rsidR="00EB4F52">
        <w:rPr>
          <w:rFonts w:ascii="Times New Roman" w:hAnsi="Times New Roman" w:cs="Times New Roman"/>
          <w:sz w:val="24"/>
          <w:szCs w:val="24"/>
        </w:rPr>
        <w:t>(1998)</w:t>
      </w:r>
      <w:r w:rsidR="002A118B">
        <w:rPr>
          <w:rFonts w:ascii="Times New Roman" w:hAnsi="Times New Roman" w:cs="Times New Roman"/>
          <w:sz w:val="24"/>
          <w:szCs w:val="24"/>
        </w:rPr>
        <w:br/>
      </w:r>
      <w:r w:rsidR="002A118B" w:rsidRPr="00F64C89">
        <w:rPr>
          <w:rFonts w:ascii="Times New Roman" w:hAnsi="Times New Roman" w:cs="Times New Roman"/>
          <w:i/>
          <w:sz w:val="24"/>
          <w:szCs w:val="24"/>
        </w:rPr>
        <w:t>*My Son’s Story</w:t>
      </w:r>
      <w:r w:rsidR="002A118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332E9">
        <w:rPr>
          <w:rFonts w:ascii="Times New Roman" w:hAnsi="Times New Roman" w:cs="Times New Roman"/>
          <w:sz w:val="24"/>
          <w:szCs w:val="24"/>
        </w:rPr>
        <w:t>(1990)</w:t>
      </w:r>
      <w:r w:rsidR="002A118B">
        <w:rPr>
          <w:rFonts w:ascii="Times New Roman" w:hAnsi="Times New Roman" w:cs="Times New Roman"/>
          <w:sz w:val="24"/>
          <w:szCs w:val="24"/>
        </w:rPr>
        <w:br/>
      </w:r>
      <w:r w:rsidR="002A118B" w:rsidRPr="00F64C89">
        <w:rPr>
          <w:rFonts w:ascii="Times New Roman" w:hAnsi="Times New Roman" w:cs="Times New Roman"/>
          <w:i/>
          <w:sz w:val="24"/>
          <w:szCs w:val="24"/>
        </w:rPr>
        <w:t>*A Sport of Nature</w:t>
      </w:r>
      <w:r w:rsidR="002A118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A118B">
        <w:rPr>
          <w:rFonts w:ascii="Times New Roman" w:hAnsi="Times New Roman" w:cs="Times New Roman"/>
          <w:sz w:val="24"/>
          <w:szCs w:val="24"/>
        </w:rPr>
        <w:t>(1987)</w:t>
      </w:r>
      <w:r w:rsidR="002A118B">
        <w:rPr>
          <w:rFonts w:ascii="Times New Roman" w:hAnsi="Times New Roman" w:cs="Times New Roman"/>
          <w:sz w:val="24"/>
          <w:szCs w:val="24"/>
        </w:rPr>
        <w:br/>
      </w:r>
      <w:r w:rsidR="002A118B" w:rsidRPr="00F64C89">
        <w:rPr>
          <w:rFonts w:ascii="Times New Roman" w:hAnsi="Times New Roman" w:cs="Times New Roman"/>
          <w:i/>
          <w:sz w:val="24"/>
          <w:szCs w:val="24"/>
        </w:rPr>
        <w:t>*July’s People</w:t>
      </w:r>
      <w:r w:rsidR="002A118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A118B">
        <w:rPr>
          <w:rFonts w:ascii="Times New Roman" w:hAnsi="Times New Roman" w:cs="Times New Roman"/>
          <w:sz w:val="24"/>
          <w:szCs w:val="24"/>
        </w:rPr>
        <w:t>(1981)</w:t>
      </w:r>
      <w:r w:rsidR="005A7209" w:rsidRPr="00F64C89">
        <w:rPr>
          <w:rFonts w:ascii="Times New Roman" w:hAnsi="Times New Roman" w:cs="Times New Roman"/>
          <w:i/>
          <w:sz w:val="24"/>
          <w:szCs w:val="24"/>
        </w:rPr>
        <w:br/>
        <w:t>*</w:t>
      </w:r>
      <w:r w:rsidR="00F64C89" w:rsidRPr="00F64C89">
        <w:rPr>
          <w:rFonts w:ascii="Times New Roman" w:hAnsi="Times New Roman" w:cs="Times New Roman"/>
          <w:i/>
          <w:sz w:val="24"/>
          <w:szCs w:val="24"/>
        </w:rPr>
        <w:t>Burger’s Daughter</w:t>
      </w:r>
      <w:r w:rsidR="00627CD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27CDF">
        <w:rPr>
          <w:rFonts w:ascii="Times New Roman" w:hAnsi="Times New Roman" w:cs="Times New Roman"/>
          <w:sz w:val="24"/>
          <w:szCs w:val="24"/>
        </w:rPr>
        <w:t>(1980)</w:t>
      </w:r>
      <w:r w:rsidR="006A62BB">
        <w:rPr>
          <w:rFonts w:ascii="Times New Roman" w:hAnsi="Times New Roman" w:cs="Times New Roman"/>
          <w:i/>
          <w:sz w:val="24"/>
          <w:szCs w:val="24"/>
        </w:rPr>
        <w:br/>
        <w:t>*</w:t>
      </w:r>
      <w:r w:rsidR="006A62BB" w:rsidRPr="00F64C89">
        <w:rPr>
          <w:rFonts w:ascii="Times New Roman" w:hAnsi="Times New Roman" w:cs="Times New Roman"/>
          <w:i/>
          <w:sz w:val="24"/>
          <w:szCs w:val="24"/>
        </w:rPr>
        <w:t>The Conservationist</w:t>
      </w:r>
      <w:r w:rsidR="006A62B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A62BB">
        <w:rPr>
          <w:rFonts w:ascii="Times New Roman" w:hAnsi="Times New Roman" w:cs="Times New Roman"/>
          <w:sz w:val="24"/>
          <w:szCs w:val="24"/>
        </w:rPr>
        <w:t>(1975</w:t>
      </w:r>
      <w:r w:rsidR="006A62BB" w:rsidRPr="006A62BB">
        <w:rPr>
          <w:rFonts w:ascii="Times New Roman" w:hAnsi="Times New Roman" w:cs="Times New Roman"/>
          <w:sz w:val="24"/>
          <w:szCs w:val="24"/>
        </w:rPr>
        <w:t>)</w:t>
      </w:r>
      <w:r w:rsidR="002A118B">
        <w:rPr>
          <w:rFonts w:ascii="Times New Roman" w:hAnsi="Times New Roman" w:cs="Times New Roman"/>
          <w:sz w:val="24"/>
          <w:szCs w:val="24"/>
        </w:rPr>
        <w:br/>
      </w:r>
      <w:r w:rsidR="002A118B" w:rsidRPr="00F64C89">
        <w:rPr>
          <w:rFonts w:ascii="Times New Roman" w:hAnsi="Times New Roman" w:cs="Times New Roman"/>
          <w:i/>
          <w:sz w:val="24"/>
          <w:szCs w:val="24"/>
        </w:rPr>
        <w:t>*Occasion for Loving</w:t>
      </w:r>
      <w:r w:rsidR="002A118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A118B">
        <w:rPr>
          <w:rFonts w:ascii="Times New Roman" w:hAnsi="Times New Roman" w:cs="Times New Roman"/>
          <w:sz w:val="24"/>
          <w:szCs w:val="24"/>
        </w:rPr>
        <w:t>(1963)</w:t>
      </w:r>
      <w:r w:rsidR="00627CDF">
        <w:rPr>
          <w:rFonts w:ascii="Times New Roman" w:hAnsi="Times New Roman" w:cs="Times New Roman"/>
          <w:sz w:val="24"/>
          <w:szCs w:val="24"/>
        </w:rPr>
        <w:br/>
        <w:t>*</w:t>
      </w:r>
      <w:r w:rsidR="00627CDF" w:rsidRPr="00F64C89">
        <w:rPr>
          <w:rFonts w:ascii="Times New Roman" w:hAnsi="Times New Roman" w:cs="Times New Roman"/>
          <w:i/>
          <w:sz w:val="24"/>
          <w:szCs w:val="24"/>
        </w:rPr>
        <w:t>A World of Strangers</w:t>
      </w:r>
      <w:r w:rsidR="00627CD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27CDF">
        <w:rPr>
          <w:rFonts w:ascii="Times New Roman" w:hAnsi="Times New Roman" w:cs="Times New Roman"/>
          <w:sz w:val="24"/>
          <w:szCs w:val="24"/>
        </w:rPr>
        <w:t>(1958)</w:t>
      </w:r>
    </w:p>
    <w:p w:rsidR="005A7209" w:rsidRPr="004F68B1" w:rsidRDefault="005A7209">
      <w:pPr>
        <w:rPr>
          <w:rFonts w:ascii="Times New Roman" w:hAnsi="Times New Roman" w:cs="Times New Roman"/>
          <w:b/>
          <w:sz w:val="24"/>
          <w:szCs w:val="24"/>
        </w:rPr>
      </w:pPr>
      <w:r w:rsidRPr="004F68B1">
        <w:rPr>
          <w:rFonts w:ascii="Times New Roman" w:hAnsi="Times New Roman" w:cs="Times New Roman"/>
          <w:b/>
          <w:sz w:val="24"/>
          <w:szCs w:val="24"/>
        </w:rPr>
        <w:t>Short Story Collections</w:t>
      </w:r>
      <w:r w:rsidR="004F68B1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*</w:t>
      </w:r>
      <w:r w:rsidR="006A62BB" w:rsidRPr="006A62BB">
        <w:rPr>
          <w:rFonts w:ascii="Times New Roman" w:hAnsi="Times New Roman" w:cs="Times New Roman"/>
          <w:i/>
          <w:sz w:val="24"/>
          <w:szCs w:val="24"/>
        </w:rPr>
        <w:t>Loot and Other Stories</w:t>
      </w:r>
      <w:r w:rsidR="006A62BB">
        <w:rPr>
          <w:rFonts w:ascii="Times New Roman" w:hAnsi="Times New Roman" w:cs="Times New Roman"/>
          <w:sz w:val="24"/>
          <w:szCs w:val="24"/>
        </w:rPr>
        <w:t xml:space="preserve"> (2003)</w:t>
      </w:r>
      <w:r w:rsidR="006A62BB">
        <w:rPr>
          <w:rFonts w:ascii="Times New Roman" w:hAnsi="Times New Roman" w:cs="Times New Roman"/>
          <w:sz w:val="24"/>
          <w:szCs w:val="24"/>
        </w:rPr>
        <w:br/>
        <w:t>*</w:t>
      </w:r>
      <w:r w:rsidR="006A62BB" w:rsidRPr="006A62BB">
        <w:rPr>
          <w:rFonts w:ascii="Times New Roman" w:hAnsi="Times New Roman" w:cs="Times New Roman"/>
          <w:i/>
          <w:sz w:val="24"/>
          <w:szCs w:val="24"/>
        </w:rPr>
        <w:t>Jump and Other Stories</w:t>
      </w:r>
      <w:r w:rsidR="006A62BB">
        <w:rPr>
          <w:rFonts w:ascii="Times New Roman" w:hAnsi="Times New Roman" w:cs="Times New Roman"/>
          <w:sz w:val="24"/>
          <w:szCs w:val="24"/>
        </w:rPr>
        <w:t xml:space="preserve"> (1991)</w:t>
      </w:r>
      <w:r w:rsidRPr="006A62BB">
        <w:rPr>
          <w:rFonts w:ascii="Times New Roman" w:hAnsi="Times New Roman" w:cs="Times New Roman"/>
          <w:i/>
          <w:sz w:val="24"/>
          <w:szCs w:val="24"/>
        </w:rPr>
        <w:br/>
        <w:t>*</w:t>
      </w:r>
      <w:r w:rsidR="006A62BB" w:rsidRPr="006A62BB">
        <w:rPr>
          <w:rFonts w:ascii="Times New Roman" w:hAnsi="Times New Roman" w:cs="Times New Roman"/>
          <w:i/>
          <w:sz w:val="24"/>
          <w:szCs w:val="24"/>
        </w:rPr>
        <w:t>A Soldier’s Embrace</w:t>
      </w:r>
      <w:r w:rsidR="006A62B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A62BB">
        <w:rPr>
          <w:rFonts w:ascii="Times New Roman" w:hAnsi="Times New Roman" w:cs="Times New Roman"/>
          <w:sz w:val="24"/>
          <w:szCs w:val="24"/>
        </w:rPr>
        <w:t>(1980)</w:t>
      </w:r>
      <w:r w:rsidR="006A62BB">
        <w:rPr>
          <w:rFonts w:ascii="Times New Roman" w:hAnsi="Times New Roman" w:cs="Times New Roman"/>
          <w:sz w:val="24"/>
          <w:szCs w:val="24"/>
        </w:rPr>
        <w:br/>
      </w:r>
      <w:r w:rsidR="006A62BB" w:rsidRPr="006A62BB">
        <w:rPr>
          <w:rFonts w:ascii="Times New Roman" w:hAnsi="Times New Roman" w:cs="Times New Roman"/>
          <w:i/>
          <w:sz w:val="24"/>
          <w:szCs w:val="24"/>
        </w:rPr>
        <w:t>*Not for Publication</w:t>
      </w:r>
      <w:r w:rsidR="006A62B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A62BB">
        <w:rPr>
          <w:rFonts w:ascii="Times New Roman" w:hAnsi="Times New Roman" w:cs="Times New Roman"/>
          <w:sz w:val="24"/>
          <w:szCs w:val="24"/>
        </w:rPr>
        <w:t>(1965)</w:t>
      </w:r>
      <w:r w:rsidR="006A62BB">
        <w:rPr>
          <w:rFonts w:ascii="Times New Roman" w:hAnsi="Times New Roman" w:cs="Times New Roman"/>
          <w:sz w:val="24"/>
          <w:szCs w:val="24"/>
        </w:rPr>
        <w:br/>
        <w:t>*</w:t>
      </w:r>
      <w:r w:rsidR="006A62BB" w:rsidRPr="006A62BB">
        <w:rPr>
          <w:rFonts w:ascii="Times New Roman" w:hAnsi="Times New Roman" w:cs="Times New Roman"/>
          <w:i/>
          <w:sz w:val="24"/>
          <w:szCs w:val="24"/>
        </w:rPr>
        <w:t>The Soft Voice of the Serpent</w:t>
      </w:r>
      <w:r w:rsidR="006A62B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A62BB">
        <w:rPr>
          <w:rFonts w:ascii="Times New Roman" w:hAnsi="Times New Roman" w:cs="Times New Roman"/>
          <w:sz w:val="24"/>
          <w:szCs w:val="24"/>
        </w:rPr>
        <w:t>(1952)</w:t>
      </w:r>
    </w:p>
    <w:p w:rsidR="005A7209" w:rsidRPr="00D87E0D" w:rsidRDefault="005A7209">
      <w:pPr>
        <w:rPr>
          <w:rFonts w:ascii="Times New Roman" w:hAnsi="Times New Roman" w:cs="Times New Roman"/>
          <w:sz w:val="24"/>
          <w:szCs w:val="24"/>
        </w:rPr>
      </w:pPr>
      <w:r w:rsidRPr="004F68B1">
        <w:rPr>
          <w:rFonts w:ascii="Times New Roman" w:hAnsi="Times New Roman" w:cs="Times New Roman"/>
          <w:b/>
          <w:sz w:val="24"/>
          <w:szCs w:val="24"/>
        </w:rPr>
        <w:t>Drama</w:t>
      </w:r>
      <w:r>
        <w:rPr>
          <w:rFonts w:ascii="Times New Roman" w:hAnsi="Times New Roman" w:cs="Times New Roman"/>
          <w:sz w:val="24"/>
          <w:szCs w:val="24"/>
        </w:rPr>
        <w:br/>
      </w:r>
      <w:r w:rsidRPr="005A7209">
        <w:rPr>
          <w:rFonts w:ascii="Times New Roman" w:hAnsi="Times New Roman" w:cs="Times New Roman"/>
          <w:i/>
          <w:iCs/>
          <w:sz w:val="24"/>
          <w:szCs w:val="24"/>
        </w:rPr>
        <w:t xml:space="preserve">Choosing Justice: Allan </w:t>
      </w:r>
      <w:proofErr w:type="spellStart"/>
      <w:r w:rsidRPr="005A7209">
        <w:rPr>
          <w:rFonts w:ascii="Times New Roman" w:hAnsi="Times New Roman" w:cs="Times New Roman"/>
          <w:i/>
          <w:iCs/>
          <w:sz w:val="24"/>
          <w:szCs w:val="24"/>
        </w:rPr>
        <w:t>Boesak</w:t>
      </w:r>
      <w:proofErr w:type="spellEnd"/>
      <w:r w:rsidR="00577FF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77FF9">
        <w:rPr>
          <w:rFonts w:ascii="Times New Roman" w:hAnsi="Times New Roman" w:cs="Times New Roman"/>
          <w:iCs/>
          <w:sz w:val="24"/>
          <w:szCs w:val="24"/>
        </w:rPr>
        <w:t>(1984 documentary in collaboration with her son</w:t>
      </w:r>
      <w:proofErr w:type="gramStart"/>
      <w:r w:rsidR="00577FF9">
        <w:rPr>
          <w:rFonts w:ascii="Times New Roman" w:hAnsi="Times New Roman" w:cs="Times New Roman"/>
          <w:iCs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5A7209">
        <w:rPr>
          <w:rFonts w:ascii="Times New Roman" w:hAnsi="Times New Roman" w:cs="Times New Roman"/>
          <w:i/>
          <w:iCs/>
          <w:sz w:val="24"/>
          <w:szCs w:val="24"/>
        </w:rPr>
        <w:t>Frontiers</w:t>
      </w:r>
      <w:r w:rsidR="00577FF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77FF9">
        <w:rPr>
          <w:rFonts w:ascii="Times New Roman" w:hAnsi="Times New Roman" w:cs="Times New Roman"/>
          <w:iCs/>
          <w:sz w:val="24"/>
          <w:szCs w:val="24"/>
        </w:rPr>
        <w:t>(1989 BBC film; screenplay)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5A7209">
        <w:rPr>
          <w:rFonts w:ascii="Times New Roman" w:hAnsi="Times New Roman" w:cs="Times New Roman"/>
          <w:i/>
          <w:iCs/>
          <w:sz w:val="24"/>
          <w:szCs w:val="24"/>
        </w:rPr>
        <w:t>The Gordimer Stories 1981-82</w:t>
      </w:r>
      <w:r w:rsidR="00D87E0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87E0D">
        <w:rPr>
          <w:rFonts w:ascii="Times New Roman" w:hAnsi="Times New Roman" w:cs="Times New Roman"/>
          <w:iCs/>
          <w:sz w:val="24"/>
          <w:szCs w:val="24"/>
        </w:rPr>
        <w:t>(</w:t>
      </w:r>
      <w:r w:rsidR="005956D8">
        <w:rPr>
          <w:rFonts w:ascii="Times New Roman" w:hAnsi="Times New Roman" w:cs="Times New Roman"/>
          <w:iCs/>
          <w:sz w:val="24"/>
          <w:szCs w:val="24"/>
        </w:rPr>
        <w:t xml:space="preserve">television; </w:t>
      </w:r>
      <w:r w:rsidR="00D87E0D">
        <w:rPr>
          <w:rFonts w:ascii="Times New Roman" w:hAnsi="Times New Roman" w:cs="Times New Roman"/>
          <w:iCs/>
          <w:sz w:val="24"/>
          <w:szCs w:val="24"/>
        </w:rPr>
        <w:t>contributing screenwriter)</w:t>
      </w:r>
    </w:p>
    <w:p w:rsidR="005A7209" w:rsidRPr="002A118B" w:rsidRDefault="00F63D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68B1">
        <w:rPr>
          <w:rFonts w:ascii="Times New Roman" w:hAnsi="Times New Roman" w:cs="Times New Roman"/>
          <w:b/>
          <w:sz w:val="24"/>
          <w:szCs w:val="24"/>
        </w:rPr>
        <w:t>Nonfiction</w:t>
      </w:r>
      <w:r w:rsidR="006A62BB">
        <w:rPr>
          <w:rFonts w:ascii="Times New Roman" w:hAnsi="Times New Roman" w:cs="Times New Roman"/>
          <w:sz w:val="24"/>
          <w:szCs w:val="24"/>
        </w:rPr>
        <w:br/>
        <w:t>*</w:t>
      </w:r>
      <w:r w:rsidR="006A62BB">
        <w:rPr>
          <w:rFonts w:ascii="Times New Roman" w:hAnsi="Times New Roman" w:cs="Times New Roman"/>
          <w:i/>
          <w:sz w:val="24"/>
          <w:szCs w:val="24"/>
        </w:rPr>
        <w:t xml:space="preserve">Writing and Being </w:t>
      </w:r>
      <w:r w:rsidR="006A62BB">
        <w:rPr>
          <w:rFonts w:ascii="Times New Roman" w:hAnsi="Times New Roman" w:cs="Times New Roman"/>
          <w:sz w:val="24"/>
          <w:szCs w:val="24"/>
        </w:rPr>
        <w:t>(19</w:t>
      </w:r>
      <w:bookmarkStart w:id="0" w:name="_GoBack"/>
      <w:bookmarkEnd w:id="0"/>
      <w:r w:rsidR="006A62BB">
        <w:rPr>
          <w:rFonts w:ascii="Times New Roman" w:hAnsi="Times New Roman" w:cs="Times New Roman"/>
          <w:sz w:val="24"/>
          <w:szCs w:val="24"/>
        </w:rPr>
        <w:t>95)</w:t>
      </w:r>
      <w:r w:rsidR="006A62BB">
        <w:rPr>
          <w:rFonts w:ascii="Times New Roman" w:hAnsi="Times New Roman" w:cs="Times New Roman"/>
          <w:sz w:val="24"/>
          <w:szCs w:val="24"/>
        </w:rPr>
        <w:br/>
        <w:t>*</w:t>
      </w:r>
      <w:r w:rsidR="006A62BB" w:rsidRPr="00F64C89">
        <w:rPr>
          <w:rFonts w:ascii="Times New Roman" w:hAnsi="Times New Roman" w:cs="Times New Roman"/>
          <w:i/>
          <w:sz w:val="24"/>
          <w:szCs w:val="24"/>
        </w:rPr>
        <w:t xml:space="preserve">Lifetimes </w:t>
      </w:r>
      <w:proofErr w:type="gramStart"/>
      <w:r w:rsidR="006A62BB" w:rsidRPr="00F64C89">
        <w:rPr>
          <w:rFonts w:ascii="Times New Roman" w:hAnsi="Times New Roman" w:cs="Times New Roman"/>
          <w:i/>
          <w:sz w:val="24"/>
          <w:szCs w:val="24"/>
        </w:rPr>
        <w:t>Under</w:t>
      </w:r>
      <w:proofErr w:type="gramEnd"/>
      <w:r w:rsidR="006A62BB" w:rsidRPr="00F64C89">
        <w:rPr>
          <w:rFonts w:ascii="Times New Roman" w:hAnsi="Times New Roman" w:cs="Times New Roman"/>
          <w:i/>
          <w:sz w:val="24"/>
          <w:szCs w:val="24"/>
        </w:rPr>
        <w:t xml:space="preserve"> Apartheid</w:t>
      </w:r>
      <w:r w:rsidR="006A62BB">
        <w:rPr>
          <w:rFonts w:ascii="Times New Roman" w:hAnsi="Times New Roman" w:cs="Times New Roman"/>
          <w:sz w:val="24"/>
          <w:szCs w:val="24"/>
        </w:rPr>
        <w:t xml:space="preserve"> (with David </w:t>
      </w:r>
      <w:proofErr w:type="spellStart"/>
      <w:r w:rsidR="006A62BB">
        <w:rPr>
          <w:rFonts w:ascii="Times New Roman" w:hAnsi="Times New Roman" w:cs="Times New Roman"/>
          <w:sz w:val="24"/>
          <w:szCs w:val="24"/>
        </w:rPr>
        <w:t>Goldblatt</w:t>
      </w:r>
      <w:proofErr w:type="spellEnd"/>
      <w:r w:rsidR="006A62BB">
        <w:rPr>
          <w:rFonts w:ascii="Times New Roman" w:hAnsi="Times New Roman" w:cs="Times New Roman"/>
          <w:sz w:val="24"/>
          <w:szCs w:val="24"/>
        </w:rPr>
        <w:t>) (1986)</w:t>
      </w:r>
      <w:r w:rsidR="006A62BB">
        <w:rPr>
          <w:rFonts w:ascii="Times New Roman" w:hAnsi="Times New Roman" w:cs="Times New Roman"/>
          <w:sz w:val="24"/>
          <w:szCs w:val="24"/>
        </w:rPr>
        <w:br/>
        <w:t>*</w:t>
      </w:r>
      <w:r w:rsidR="006A62BB" w:rsidRPr="00F64C89">
        <w:rPr>
          <w:rFonts w:ascii="Times New Roman" w:hAnsi="Times New Roman" w:cs="Times New Roman"/>
          <w:i/>
          <w:sz w:val="24"/>
          <w:szCs w:val="24"/>
        </w:rPr>
        <w:t>On the Mines</w:t>
      </w:r>
      <w:r w:rsidR="006A62BB">
        <w:rPr>
          <w:rFonts w:ascii="Times New Roman" w:hAnsi="Times New Roman" w:cs="Times New Roman"/>
          <w:sz w:val="24"/>
          <w:szCs w:val="24"/>
        </w:rPr>
        <w:t xml:space="preserve"> (with David </w:t>
      </w:r>
      <w:proofErr w:type="spellStart"/>
      <w:r w:rsidR="006A62BB">
        <w:rPr>
          <w:rFonts w:ascii="Times New Roman" w:hAnsi="Times New Roman" w:cs="Times New Roman"/>
          <w:sz w:val="24"/>
          <w:szCs w:val="24"/>
        </w:rPr>
        <w:t>Goldblatt</w:t>
      </w:r>
      <w:proofErr w:type="spellEnd"/>
      <w:r w:rsidR="006A62BB">
        <w:rPr>
          <w:rFonts w:ascii="Times New Roman" w:hAnsi="Times New Roman" w:cs="Times New Roman"/>
          <w:sz w:val="24"/>
          <w:szCs w:val="24"/>
        </w:rPr>
        <w:t>) (1973)</w:t>
      </w:r>
    </w:p>
    <w:sectPr w:rsidR="005A7209" w:rsidRPr="002A1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4E6"/>
    <w:rsid w:val="00085F8A"/>
    <w:rsid w:val="000D4736"/>
    <w:rsid w:val="001B3BCD"/>
    <w:rsid w:val="002A118B"/>
    <w:rsid w:val="00356B98"/>
    <w:rsid w:val="00486C78"/>
    <w:rsid w:val="004B2DDE"/>
    <w:rsid w:val="004F68B1"/>
    <w:rsid w:val="00577FF9"/>
    <w:rsid w:val="005956D8"/>
    <w:rsid w:val="00595902"/>
    <w:rsid w:val="005A7209"/>
    <w:rsid w:val="006061EB"/>
    <w:rsid w:val="00627CDF"/>
    <w:rsid w:val="006525C7"/>
    <w:rsid w:val="00673B25"/>
    <w:rsid w:val="006A62BB"/>
    <w:rsid w:val="00754141"/>
    <w:rsid w:val="007977C3"/>
    <w:rsid w:val="008177A3"/>
    <w:rsid w:val="009273ED"/>
    <w:rsid w:val="00927F82"/>
    <w:rsid w:val="009E70A8"/>
    <w:rsid w:val="00A81E6A"/>
    <w:rsid w:val="00B04DF3"/>
    <w:rsid w:val="00C93EAE"/>
    <w:rsid w:val="00D47471"/>
    <w:rsid w:val="00D87E0D"/>
    <w:rsid w:val="00DF54E6"/>
    <w:rsid w:val="00E332E9"/>
    <w:rsid w:val="00EA6A1A"/>
    <w:rsid w:val="00EA6A43"/>
    <w:rsid w:val="00EB4F52"/>
    <w:rsid w:val="00ED2F2B"/>
    <w:rsid w:val="00F604B2"/>
    <w:rsid w:val="00F63D32"/>
    <w:rsid w:val="00F64C89"/>
    <w:rsid w:val="00F8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BC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1B3BCD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BC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1B3BCD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6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Trisha</dc:creator>
  <cp:lastModifiedBy>Trisha</cp:lastModifiedBy>
  <cp:revision>20</cp:revision>
  <dcterms:created xsi:type="dcterms:W3CDTF">2012-07-14T15:10:00Z</dcterms:created>
  <dcterms:modified xsi:type="dcterms:W3CDTF">2012-07-30T20:52:00Z</dcterms:modified>
</cp:coreProperties>
</file>