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AF2FF" w14:textId="77777777" w:rsidR="000C773B" w:rsidRDefault="000C773B" w:rsidP="000C773B">
      <w:pPr>
        <w:rPr>
          <w:b/>
        </w:rPr>
      </w:pPr>
      <w:r w:rsidRPr="009068C2">
        <w:rPr>
          <w:b/>
        </w:rPr>
        <w:t>Intonarumori</w:t>
      </w:r>
    </w:p>
    <w:p w14:paraId="2C8DB3F1" w14:textId="533CE97C" w:rsidR="006415D4" w:rsidRPr="00DD535A" w:rsidRDefault="006415D4" w:rsidP="000C773B">
      <w:bookmarkStart w:id="0" w:name="_GoBack"/>
      <w:r w:rsidRPr="00DD535A">
        <w:t>Adrian Curtin</w:t>
      </w:r>
    </w:p>
    <w:bookmarkEnd w:id="0"/>
    <w:p w14:paraId="28D9196C" w14:textId="77777777" w:rsidR="000C773B" w:rsidRDefault="000C773B" w:rsidP="000C773B">
      <w:r w:rsidRPr="009068C2">
        <w:rPr>
          <w:i/>
        </w:rPr>
        <w:t>Intonarumori</w:t>
      </w:r>
      <w:r>
        <w:rPr>
          <w:i/>
        </w:rPr>
        <w:t xml:space="preserve"> </w:t>
      </w:r>
      <w:r>
        <w:t xml:space="preserve">(noise intoners) are musical instruments designed by the Italian Futurist painter-turned-musician Luigi Russolo (1885-1947), who, in 1914, proposed </w:t>
      </w:r>
      <w:proofErr w:type="gramStart"/>
      <w:r>
        <w:t>an ‘art</w:t>
      </w:r>
      <w:proofErr w:type="gramEnd"/>
      <w:r>
        <w:t xml:space="preserve"> of noises’ that took inspiration from the modern city, the natural world, and modern warfare. Russolo’s noise instruments consisted of plywood</w:t>
      </w:r>
      <w:r w:rsidRPr="00A47419">
        <w:t xml:space="preserve"> box</w:t>
      </w:r>
      <w:r>
        <w:t>es containing motorized</w:t>
      </w:r>
      <w:r w:rsidRPr="00A47419">
        <w:t xml:space="preserve"> mechanics</w:t>
      </w:r>
      <w:r>
        <w:t xml:space="preserve"> that activated a </w:t>
      </w:r>
      <w:r w:rsidRPr="00A47419">
        <w:t>stretched dia</w:t>
      </w:r>
      <w:r>
        <w:t xml:space="preserve">phragm, which made </w:t>
      </w:r>
      <w:r w:rsidRPr="00A47419">
        <w:t>sound</w:t>
      </w:r>
      <w:r>
        <w:t>s through a horn that an</w:t>
      </w:r>
      <w:r w:rsidRPr="00A47419">
        <w:t xml:space="preserve"> operator</w:t>
      </w:r>
      <w:r>
        <w:t xml:space="preserve"> (musician) could manipulate in terms of pitch</w:t>
      </w:r>
      <w:r w:rsidRPr="00A47419">
        <w:t xml:space="preserve"> by pulling on a lever.</w:t>
      </w:r>
      <w:r>
        <w:t xml:space="preserve"> Russolo’s</w:t>
      </w:r>
      <w:r w:rsidRPr="00A47419">
        <w:t xml:space="preserve"> orchestra of </w:t>
      </w:r>
      <w:r w:rsidRPr="00A47419">
        <w:rPr>
          <w:i/>
        </w:rPr>
        <w:t>intonarumori</w:t>
      </w:r>
      <w:r w:rsidRPr="00A47419">
        <w:t xml:space="preserve"> </w:t>
      </w:r>
      <w:r>
        <w:t>included such instruments as the</w:t>
      </w:r>
      <w:r w:rsidRPr="00A47419">
        <w:t xml:space="preserve"> exploder, crackler, </w:t>
      </w:r>
      <w:r w:rsidRPr="004947B4">
        <w:t>buzzer</w:t>
      </w:r>
      <w:r>
        <w:t>, stamper</w:t>
      </w:r>
      <w:r w:rsidRPr="00A47419">
        <w:t xml:space="preserve">, gurgler, </w:t>
      </w:r>
      <w:r>
        <w:t>screamer</w:t>
      </w:r>
      <w:r w:rsidRPr="00A47419">
        <w:t xml:space="preserve">, </w:t>
      </w:r>
      <w:r w:rsidRPr="004947B4">
        <w:t>rustler</w:t>
      </w:r>
      <w:r>
        <w:t xml:space="preserve">, </w:t>
      </w:r>
      <w:r w:rsidRPr="004947B4">
        <w:t>whistler</w:t>
      </w:r>
      <w:r>
        <w:t xml:space="preserve">, thunderer, </w:t>
      </w:r>
      <w:r w:rsidRPr="00A47419">
        <w:t xml:space="preserve">and the </w:t>
      </w:r>
      <w:r w:rsidRPr="004947B4">
        <w:t>croaker</w:t>
      </w:r>
      <w:r w:rsidRPr="00A47419">
        <w:t>.</w:t>
      </w:r>
      <w:r>
        <w:t xml:space="preserve"> Pieces composed for the </w:t>
      </w:r>
      <w:r w:rsidRPr="0077033C">
        <w:rPr>
          <w:i/>
        </w:rPr>
        <w:t>intonarumori</w:t>
      </w:r>
      <w:r>
        <w:t xml:space="preserve"> include </w:t>
      </w:r>
      <w:proofErr w:type="gramStart"/>
      <w:r>
        <w:t xml:space="preserve">Russolo’s  </w:t>
      </w:r>
      <w:r w:rsidRPr="0064386D">
        <w:rPr>
          <w:i/>
        </w:rPr>
        <w:t>Risveglio</w:t>
      </w:r>
      <w:proofErr w:type="gramEnd"/>
      <w:r w:rsidRPr="0064386D">
        <w:rPr>
          <w:i/>
        </w:rPr>
        <w:t xml:space="preserve"> di una città</w:t>
      </w:r>
      <w:r>
        <w:t xml:space="preserve"> (</w:t>
      </w:r>
      <w:r w:rsidRPr="0064386D">
        <w:rPr>
          <w:i/>
        </w:rPr>
        <w:t>Awakening of a City</w:t>
      </w:r>
      <w:r>
        <w:t>) (1913</w:t>
      </w:r>
      <w:r w:rsidR="00EE758B">
        <w:t>-1914</w:t>
      </w:r>
      <w:r>
        <w:t xml:space="preserve">) and </w:t>
      </w:r>
      <w:r w:rsidRPr="0064386D">
        <w:rPr>
          <w:i/>
        </w:rPr>
        <w:t>Convegno di automobili e di aeroplan</w:t>
      </w:r>
      <w:r>
        <w:rPr>
          <w:i/>
        </w:rPr>
        <w:t>i</w:t>
      </w:r>
      <w:r>
        <w:t xml:space="preserve"> (</w:t>
      </w:r>
      <w:r w:rsidRPr="0064386D">
        <w:rPr>
          <w:i/>
        </w:rPr>
        <w:t xml:space="preserve">A Meeting of </w:t>
      </w:r>
      <w:r>
        <w:rPr>
          <w:i/>
        </w:rPr>
        <w:t>Motorcars</w:t>
      </w:r>
      <w:r w:rsidRPr="0064386D">
        <w:rPr>
          <w:i/>
        </w:rPr>
        <w:t xml:space="preserve"> and Aeroplanes</w:t>
      </w:r>
      <w:r>
        <w:t>) (1913</w:t>
      </w:r>
      <w:r w:rsidR="00EE758B">
        <w:t>-1914</w:t>
      </w:r>
      <w:r>
        <w:t xml:space="preserve">). Noise music was played at Futurist performance events and concerts in Europe </w:t>
      </w:r>
      <w:r w:rsidR="00EE758B">
        <w:t xml:space="preserve">sporadically </w:t>
      </w:r>
      <w:r>
        <w:t xml:space="preserve">from 1913-1927 and </w:t>
      </w:r>
      <w:r w:rsidRPr="00A47419">
        <w:t>achieved noto</w:t>
      </w:r>
      <w:r w:rsidR="00EE758B">
        <w:t>riety</w:t>
      </w:r>
      <w:r w:rsidRPr="00A47419">
        <w:t>.</w:t>
      </w:r>
      <w:r>
        <w:t xml:space="preserve"> The original instruments were destroyed in Milan in the Second World War. T</w:t>
      </w:r>
      <w:r w:rsidRPr="00A47419">
        <w:t>he sole recording</w:t>
      </w:r>
      <w:r>
        <w:t>s of compositions that feature</w:t>
      </w:r>
      <w:r w:rsidRPr="00A47419">
        <w:t xml:space="preserve"> them </w:t>
      </w:r>
      <w:r>
        <w:t>are</w:t>
      </w:r>
      <w:r w:rsidRPr="00A47419">
        <w:t xml:space="preserve"> of poor quality</w:t>
      </w:r>
      <w:r>
        <w:t xml:space="preserve"> </w:t>
      </w:r>
      <w:r w:rsidR="002A2042">
        <w:t>and may misrepresent or only partially convey their original sounding</w:t>
      </w:r>
      <w:r>
        <w:t xml:space="preserve">. Luciano Chessa has pioneered the reconstruction of the </w:t>
      </w:r>
      <w:r w:rsidRPr="00756002">
        <w:rPr>
          <w:i/>
        </w:rPr>
        <w:t>intonarumori</w:t>
      </w:r>
      <w:r>
        <w:t xml:space="preserve">, which, he argues, Russolo </w:t>
      </w:r>
      <w:proofErr w:type="gramStart"/>
      <w:r>
        <w:t>conceived</w:t>
      </w:r>
      <w:proofErr w:type="gramEnd"/>
      <w:r>
        <w:t xml:space="preserve"> as occult instruments, portals to another world.</w:t>
      </w:r>
    </w:p>
    <w:p w14:paraId="2BB11695" w14:textId="77777777" w:rsidR="00EE758B" w:rsidRDefault="00EE758B" w:rsidP="000C773B"/>
    <w:p w14:paraId="43BC1D82" w14:textId="77777777" w:rsidR="000C773B" w:rsidRPr="000C773B" w:rsidRDefault="000C773B" w:rsidP="000C773B">
      <w:r>
        <w:t>References and further reading</w:t>
      </w:r>
    </w:p>
    <w:p w14:paraId="22C4D3BA" w14:textId="77777777" w:rsidR="000C773B" w:rsidRPr="000C773B" w:rsidRDefault="000C773B" w:rsidP="000C773B">
      <w:pPr>
        <w:spacing w:after="0" w:line="240" w:lineRule="auto"/>
        <w:ind w:left="720" w:hanging="720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0C773B">
        <w:rPr>
          <w:rFonts w:ascii="Cambria" w:hAnsi="Cambria"/>
          <w:noProof/>
        </w:rPr>
        <w:t xml:space="preserve">BROWN, B. 1981-1982. The Noise Instruments of Luigi Russolo. </w:t>
      </w:r>
      <w:r w:rsidRPr="000C773B">
        <w:rPr>
          <w:rFonts w:ascii="Cambria" w:hAnsi="Cambria"/>
          <w:i/>
          <w:noProof/>
        </w:rPr>
        <w:t>Perspectives of New Music,</w:t>
      </w:r>
      <w:r w:rsidRPr="000C773B">
        <w:rPr>
          <w:rFonts w:ascii="Cambria" w:hAnsi="Cambria"/>
          <w:noProof/>
        </w:rPr>
        <w:t xml:space="preserve"> 20</w:t>
      </w:r>
      <w:r w:rsidRPr="000C773B">
        <w:rPr>
          <w:rFonts w:ascii="Cambria" w:hAnsi="Cambria"/>
          <w:b/>
          <w:noProof/>
        </w:rPr>
        <w:t>,</w:t>
      </w:r>
      <w:r w:rsidRPr="000C773B">
        <w:rPr>
          <w:rFonts w:ascii="Cambria" w:hAnsi="Cambria"/>
          <w:noProof/>
        </w:rPr>
        <w:t xml:space="preserve"> 31-48.</w:t>
      </w:r>
      <w:bookmarkEnd w:id="1"/>
      <w:r>
        <w:rPr>
          <w:rFonts w:ascii="Cambria" w:hAnsi="Cambria"/>
          <w:noProof/>
        </w:rPr>
        <w:t xml:space="preserve"> (An essay on Russolo's </w:t>
      </w:r>
      <w:r w:rsidRPr="000C773B">
        <w:rPr>
          <w:rFonts w:ascii="Cambria" w:hAnsi="Cambria"/>
          <w:i/>
          <w:noProof/>
        </w:rPr>
        <w:t>intonarumori</w:t>
      </w:r>
      <w:r>
        <w:rPr>
          <w:rFonts w:ascii="Cambria" w:hAnsi="Cambria"/>
          <w:noProof/>
        </w:rPr>
        <w:t>.)</w:t>
      </w:r>
    </w:p>
    <w:p w14:paraId="73FB55B1" w14:textId="77777777" w:rsidR="000C773B" w:rsidRPr="000C773B" w:rsidRDefault="000C773B" w:rsidP="000C773B">
      <w:pPr>
        <w:spacing w:after="0" w:line="240" w:lineRule="auto"/>
        <w:ind w:left="720" w:hanging="720"/>
        <w:rPr>
          <w:rFonts w:ascii="Cambria" w:hAnsi="Cambria"/>
          <w:noProof/>
        </w:rPr>
      </w:pPr>
      <w:bookmarkStart w:id="2" w:name="_ENREF_2"/>
      <w:r w:rsidRPr="000C773B">
        <w:rPr>
          <w:rFonts w:ascii="Cambria" w:hAnsi="Cambria"/>
          <w:noProof/>
        </w:rPr>
        <w:t xml:space="preserve">CHESSA, L. 2012. </w:t>
      </w:r>
      <w:r w:rsidRPr="000C773B">
        <w:rPr>
          <w:rFonts w:ascii="Cambria" w:hAnsi="Cambria"/>
          <w:i/>
          <w:noProof/>
        </w:rPr>
        <w:t xml:space="preserve">Luigi Russolo, Futurist: Noise, Visual Arts, and the Occult, </w:t>
      </w:r>
      <w:r w:rsidRPr="000C773B">
        <w:rPr>
          <w:rFonts w:ascii="Cambria" w:hAnsi="Cambria"/>
          <w:noProof/>
        </w:rPr>
        <w:t>Berkeley, University of California Press.</w:t>
      </w:r>
      <w:bookmarkEnd w:id="2"/>
      <w:r>
        <w:rPr>
          <w:rFonts w:ascii="Cambria" w:hAnsi="Cambria"/>
          <w:noProof/>
        </w:rPr>
        <w:t xml:space="preserve"> (A revisionist account of Russolo's art that highlights its theosophical basis.)</w:t>
      </w:r>
    </w:p>
    <w:p w14:paraId="0C136050" w14:textId="77777777" w:rsidR="000C773B" w:rsidRDefault="000C773B" w:rsidP="000C773B">
      <w:pPr>
        <w:spacing w:line="240" w:lineRule="auto"/>
        <w:ind w:left="720" w:hanging="720"/>
        <w:rPr>
          <w:rFonts w:ascii="Cambria" w:hAnsi="Cambria"/>
          <w:noProof/>
        </w:rPr>
      </w:pPr>
      <w:bookmarkStart w:id="3" w:name="_ENREF_3"/>
      <w:r w:rsidRPr="000C773B">
        <w:rPr>
          <w:rFonts w:ascii="Cambria" w:hAnsi="Cambria"/>
          <w:noProof/>
        </w:rPr>
        <w:t xml:space="preserve">RUSSOLO, L. 1986. </w:t>
      </w:r>
      <w:r w:rsidRPr="000C773B">
        <w:rPr>
          <w:rFonts w:ascii="Cambria" w:hAnsi="Cambria"/>
          <w:i/>
          <w:noProof/>
        </w:rPr>
        <w:t xml:space="preserve">The Art of Noises, </w:t>
      </w:r>
      <w:r w:rsidRPr="000C773B">
        <w:rPr>
          <w:rFonts w:ascii="Cambria" w:hAnsi="Cambria"/>
          <w:noProof/>
        </w:rPr>
        <w:t>New York, Pendragon Press.</w:t>
      </w:r>
      <w:bookmarkEnd w:id="3"/>
      <w:r>
        <w:rPr>
          <w:rFonts w:ascii="Cambria" w:hAnsi="Cambria"/>
          <w:noProof/>
        </w:rPr>
        <w:t xml:space="preserve"> (Russolo's writings on futurist music.)</w:t>
      </w:r>
    </w:p>
    <w:p w14:paraId="5E629E06" w14:textId="77777777" w:rsidR="000C773B" w:rsidRDefault="000C773B" w:rsidP="000C773B">
      <w:pPr>
        <w:spacing w:line="240" w:lineRule="auto"/>
        <w:ind w:left="720" w:hanging="720"/>
        <w:rPr>
          <w:rFonts w:ascii="Cambria" w:hAnsi="Cambria"/>
          <w:noProof/>
        </w:rPr>
      </w:pPr>
    </w:p>
    <w:p w14:paraId="08553888" w14:textId="77777777" w:rsidR="00716CDB" w:rsidRDefault="000C773B" w:rsidP="000C773B">
      <w:r>
        <w:fldChar w:fldCharType="end"/>
      </w:r>
      <w:r>
        <w:t>Paratextual Material</w:t>
      </w:r>
    </w:p>
    <w:p w14:paraId="48665F8B" w14:textId="77777777" w:rsidR="000C773B" w:rsidRDefault="000C773B" w:rsidP="000C773B">
      <w:pPr>
        <w:pStyle w:val="ListParagraph"/>
        <w:numPr>
          <w:ilvl w:val="0"/>
          <w:numId w:val="1"/>
        </w:numPr>
        <w:spacing w:line="240" w:lineRule="auto"/>
      </w:pPr>
      <w:r>
        <w:t xml:space="preserve">Historical recordings of music featuring intonarumori: </w:t>
      </w:r>
      <w:hyperlink r:id="rId6" w:history="1">
        <w:r w:rsidRPr="00AA3C2B">
          <w:rPr>
            <w:rStyle w:val="Hyperlink"/>
          </w:rPr>
          <w:t>http://www.ubu.com/sound/russolo_l.html</w:t>
        </w:r>
      </w:hyperlink>
    </w:p>
    <w:p w14:paraId="1A6C42CC" w14:textId="77777777" w:rsidR="000C773B" w:rsidRDefault="000C773B" w:rsidP="000C773B">
      <w:pPr>
        <w:pStyle w:val="ListParagraph"/>
        <w:numPr>
          <w:ilvl w:val="0"/>
          <w:numId w:val="1"/>
        </w:numPr>
        <w:spacing w:line="240" w:lineRule="auto"/>
      </w:pPr>
      <w:r>
        <w:t xml:space="preserve">Video of a 2009 performance of “L’acoustique ivresse (Les Bruits de la Paix)” by Luciano Chessa, featuring reconstructed </w:t>
      </w:r>
      <w:r w:rsidRPr="000C773B">
        <w:rPr>
          <w:i/>
        </w:rPr>
        <w:t>intonarumori</w:t>
      </w:r>
      <w:r>
        <w:t xml:space="preserve">: </w:t>
      </w:r>
      <w:hyperlink r:id="rId7" w:history="1">
        <w:r w:rsidRPr="00AA3C2B">
          <w:rPr>
            <w:rStyle w:val="Hyperlink"/>
          </w:rPr>
          <w:t>http://vimeo.com/46083321</w:t>
        </w:r>
      </w:hyperlink>
    </w:p>
    <w:p w14:paraId="464B43C8" w14:textId="77777777" w:rsidR="000C773B" w:rsidRDefault="000C773B" w:rsidP="000C773B">
      <w:pPr>
        <w:spacing w:line="240" w:lineRule="auto"/>
      </w:pPr>
    </w:p>
    <w:p w14:paraId="507427EC" w14:textId="77777777" w:rsidR="000C773B" w:rsidRPr="000C773B" w:rsidRDefault="000C773B" w:rsidP="000C773B"/>
    <w:sectPr w:rsidR="000C773B" w:rsidRPr="000C773B" w:rsidSect="00FD42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listo MT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697C"/>
    <w:multiLevelType w:val="hybridMultilevel"/>
    <w:tmpl w:val="CD16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mbr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tax9wwfbedd98etp9a5xa0v9dd2w5zzsrfx&quot;&gt;Dissertation Bibliography&lt;record-ids&gt;&lt;item&gt;2661&lt;/item&gt;&lt;item&gt;2665&lt;/item&gt;&lt;item&gt;2667&lt;/item&gt;&lt;/record-ids&gt;&lt;/item&gt;&lt;/Libraries&gt;"/>
  </w:docVars>
  <w:rsids>
    <w:rsidRoot w:val="000C773B"/>
    <w:rsid w:val="000C773B"/>
    <w:rsid w:val="001A6612"/>
    <w:rsid w:val="00214A4C"/>
    <w:rsid w:val="002A2042"/>
    <w:rsid w:val="006415D4"/>
    <w:rsid w:val="0068500D"/>
    <w:rsid w:val="00685573"/>
    <w:rsid w:val="00716CDB"/>
    <w:rsid w:val="007E7308"/>
    <w:rsid w:val="00802E68"/>
    <w:rsid w:val="00AA5434"/>
    <w:rsid w:val="00CD3142"/>
    <w:rsid w:val="00D05ABB"/>
    <w:rsid w:val="00D342AD"/>
    <w:rsid w:val="00DD535A"/>
    <w:rsid w:val="00EE758B"/>
    <w:rsid w:val="00FD423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63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3B"/>
    <w:pPr>
      <w:spacing w:after="200" w:line="276" w:lineRule="auto"/>
    </w:pPr>
    <w:rPr>
      <w:rFonts w:eastAsiaTheme="minorHAnsi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CD3142"/>
    <w:pPr>
      <w:spacing w:after="0" w:line="240" w:lineRule="auto"/>
    </w:pPr>
    <w:rPr>
      <w:rFonts w:ascii="Garamond" w:eastAsiaTheme="minorEastAsia" w:hAnsi="Garamond"/>
      <w:sz w:val="20"/>
      <w:szCs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CD3142"/>
    <w:rPr>
      <w:rFonts w:ascii="Garamond" w:hAnsi="Garamond"/>
      <w:sz w:val="20"/>
    </w:rPr>
  </w:style>
  <w:style w:type="paragraph" w:customStyle="1" w:styleId="ChapterHeadings">
    <w:name w:val="Chapter Headings"/>
    <w:basedOn w:val="Normal"/>
    <w:qFormat/>
    <w:rsid w:val="0068500D"/>
    <w:pPr>
      <w:spacing w:after="0" w:line="240" w:lineRule="auto"/>
      <w:jc w:val="center"/>
    </w:pPr>
    <w:rPr>
      <w:rFonts w:ascii="Garamond" w:eastAsiaTheme="minorEastAsia" w:hAnsi="Garamond"/>
      <w:b/>
      <w:sz w:val="24"/>
      <w:szCs w:val="24"/>
      <w:lang w:eastAsia="ja-JP"/>
    </w:rPr>
  </w:style>
  <w:style w:type="paragraph" w:customStyle="1" w:styleId="ChapterSectionHeadings">
    <w:name w:val="Chapter Section Headings"/>
    <w:basedOn w:val="Normal"/>
    <w:qFormat/>
    <w:rsid w:val="0068500D"/>
    <w:pPr>
      <w:spacing w:after="0" w:line="480" w:lineRule="auto"/>
    </w:pPr>
    <w:rPr>
      <w:rFonts w:ascii="Garamond" w:eastAsiaTheme="minorEastAsia" w:hAnsi="Garamond"/>
      <w:sz w:val="24"/>
      <w:szCs w:val="24"/>
      <w:u w:val="single"/>
      <w:lang w:eastAsia="ja-JP"/>
    </w:rPr>
  </w:style>
  <w:style w:type="character" w:styleId="Hyperlink">
    <w:name w:val="Hyperlink"/>
    <w:basedOn w:val="DefaultParagraphFont"/>
    <w:uiPriority w:val="99"/>
    <w:unhideWhenUsed/>
    <w:rsid w:val="000C77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3B"/>
    <w:pPr>
      <w:spacing w:after="200" w:line="276" w:lineRule="auto"/>
    </w:pPr>
    <w:rPr>
      <w:rFonts w:eastAsiaTheme="minorHAnsi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CD3142"/>
    <w:pPr>
      <w:spacing w:after="0" w:line="240" w:lineRule="auto"/>
    </w:pPr>
    <w:rPr>
      <w:rFonts w:ascii="Garamond" w:eastAsiaTheme="minorEastAsia" w:hAnsi="Garamond"/>
      <w:sz w:val="20"/>
      <w:szCs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CD3142"/>
    <w:rPr>
      <w:rFonts w:ascii="Garamond" w:hAnsi="Garamond"/>
      <w:sz w:val="20"/>
    </w:rPr>
  </w:style>
  <w:style w:type="paragraph" w:customStyle="1" w:styleId="ChapterHeadings">
    <w:name w:val="Chapter Headings"/>
    <w:basedOn w:val="Normal"/>
    <w:qFormat/>
    <w:rsid w:val="0068500D"/>
    <w:pPr>
      <w:spacing w:after="0" w:line="240" w:lineRule="auto"/>
      <w:jc w:val="center"/>
    </w:pPr>
    <w:rPr>
      <w:rFonts w:ascii="Garamond" w:eastAsiaTheme="minorEastAsia" w:hAnsi="Garamond"/>
      <w:b/>
      <w:sz w:val="24"/>
      <w:szCs w:val="24"/>
      <w:lang w:eastAsia="ja-JP"/>
    </w:rPr>
  </w:style>
  <w:style w:type="paragraph" w:customStyle="1" w:styleId="ChapterSectionHeadings">
    <w:name w:val="Chapter Section Headings"/>
    <w:basedOn w:val="Normal"/>
    <w:qFormat/>
    <w:rsid w:val="0068500D"/>
    <w:pPr>
      <w:spacing w:after="0" w:line="480" w:lineRule="auto"/>
    </w:pPr>
    <w:rPr>
      <w:rFonts w:ascii="Garamond" w:eastAsiaTheme="minorEastAsia" w:hAnsi="Garamond"/>
      <w:sz w:val="24"/>
      <w:szCs w:val="24"/>
      <w:u w:val="single"/>
      <w:lang w:eastAsia="ja-JP"/>
    </w:rPr>
  </w:style>
  <w:style w:type="character" w:styleId="Hyperlink">
    <w:name w:val="Hyperlink"/>
    <w:basedOn w:val="DefaultParagraphFont"/>
    <w:uiPriority w:val="99"/>
    <w:unhideWhenUsed/>
    <w:rsid w:val="000C77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bu.com/sound/russolo_l.html" TargetMode="External"/><Relationship Id="rId7" Type="http://schemas.openxmlformats.org/officeDocument/2006/relationships/hyperlink" Target="http://vimeo.com/4608332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375</Words>
  <Characters>1913</Characters>
  <Application>Microsoft Macintosh Word</Application>
  <DocSecurity>0</DocSecurity>
  <Lines>25</Lines>
  <Paragraphs>5</Paragraphs>
  <ScaleCrop>false</ScaleCrop>
  <Company>Northwestern University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Curtin</dc:creator>
  <cp:keywords/>
  <dc:description/>
  <cp:lastModifiedBy>Jonathan Goldman</cp:lastModifiedBy>
  <cp:revision>4</cp:revision>
  <dcterms:created xsi:type="dcterms:W3CDTF">2012-09-30T16:44:00Z</dcterms:created>
  <dcterms:modified xsi:type="dcterms:W3CDTF">2013-03-21T03:21:00Z</dcterms:modified>
</cp:coreProperties>
</file>