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3F2B" w:rsidRPr="007F2780" w:rsidRDefault="00D2472D" w:rsidP="007F2780">
      <w:pPr>
        <w:jc w:val="left"/>
        <w:rPr>
          <w:b/>
        </w:rPr>
      </w:pPr>
      <w:r w:rsidRPr="00835347">
        <w:rPr>
          <w:b/>
        </w:rPr>
        <w:t>‘Make It New’</w:t>
      </w:r>
    </w:p>
    <w:p w:rsidR="000B73A4" w:rsidRDefault="007F2780" w:rsidP="003C105B">
      <w:pPr>
        <w:jc w:val="left"/>
      </w:pPr>
      <w:r>
        <w:rPr>
          <w:noProof/>
        </w:rPr>
        <w:drawing>
          <wp:anchor distT="0" distB="0" distL="114300" distR="114300" simplePos="0" relativeHeight="251658240" behindDoc="1" locked="0" layoutInCell="1" allowOverlap="1" wp14:anchorId="386D062A" wp14:editId="49924E9A">
            <wp:simplePos x="0" y="0"/>
            <wp:positionH relativeFrom="margin">
              <wp:posOffset>4486275</wp:posOffset>
            </wp:positionH>
            <wp:positionV relativeFrom="margin">
              <wp:posOffset>200025</wp:posOffset>
            </wp:positionV>
            <wp:extent cx="1517650" cy="1947545"/>
            <wp:effectExtent l="0" t="0" r="6350" b="0"/>
            <wp:wrapTight wrapText="bothSides">
              <wp:wrapPolygon edited="0">
                <wp:start x="0" y="0"/>
                <wp:lineTo x="0" y="21339"/>
                <wp:lineTo x="21419" y="21339"/>
                <wp:lineTo x="214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nri gaudier-brzeska hieratic head of ezra pound 1914.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517650" cy="1947545"/>
                    </a:xfrm>
                    <a:prstGeom prst="rect">
                      <a:avLst/>
                    </a:prstGeom>
                  </pic:spPr>
                </pic:pic>
              </a:graphicData>
            </a:graphic>
            <wp14:sizeRelH relativeFrom="page">
              <wp14:pctWidth>0</wp14:pctWidth>
            </wp14:sizeRelH>
            <wp14:sizeRelV relativeFrom="page">
              <wp14:pctHeight>0</wp14:pctHeight>
            </wp14:sizeRelV>
          </wp:anchor>
        </w:drawing>
      </w:r>
      <w:r w:rsidR="000B73A4">
        <w:t xml:space="preserve">Ezra Pound’s modernist imperative and his 1934 collection of essays by the same name. </w:t>
      </w:r>
      <w:r w:rsidR="00D2472D">
        <w:t>‘</w:t>
      </w:r>
      <w:r w:rsidR="000B73A4">
        <w:t>Make It New</w:t>
      </w:r>
      <w:r w:rsidR="00D2472D">
        <w:t>’</w:t>
      </w:r>
      <w:r w:rsidR="000B73A4">
        <w:t xml:space="preserve"> compels the writer to create out of the material of art work that is distinctively innovative. The artist must break with the formal and contextual standards of his or her contemporaries in making works fundamentally individual. </w:t>
      </w:r>
      <w:r w:rsidR="001637F3">
        <w:t xml:space="preserve">These ‘new’ modern works cannot be wholly autonomous </w:t>
      </w:r>
      <w:r>
        <w:t xml:space="preserve">however </w:t>
      </w:r>
      <w:r w:rsidR="001637F3">
        <w:t xml:space="preserve">as they must consider the aesthetics of the past in the context of the present moment. </w:t>
      </w:r>
      <w:r w:rsidR="000B73A4">
        <w:t>The term first appears in Pound’</w:t>
      </w:r>
      <w:r w:rsidR="00363D49">
        <w:t>s ‘Canto LIII’</w:t>
      </w:r>
      <w:r>
        <w:t xml:space="preserve"> (written in the early 1930s)</w:t>
      </w:r>
      <w:r w:rsidR="001637F3">
        <w:t xml:space="preserve"> in the form of</w:t>
      </w:r>
      <w:r w:rsidR="00450DB6">
        <w:t xml:space="preserve"> C</w:t>
      </w:r>
      <w:r w:rsidR="00D35A2A">
        <w:t>hinese</w:t>
      </w:r>
      <w:r w:rsidR="000B73A4">
        <w:t xml:space="preserve"> ideogram</w:t>
      </w:r>
      <w:r w:rsidR="00D35A2A">
        <w:t>s</w:t>
      </w:r>
      <w:r w:rsidR="000B73A4">
        <w:t xml:space="preserve"> that he is said to have taken from a </w:t>
      </w:r>
      <w:r w:rsidR="00D22F36">
        <w:t>Shang imperial</w:t>
      </w:r>
      <w:r w:rsidR="000B73A4">
        <w:t xml:space="preserve"> bathtub.</w:t>
      </w:r>
      <w:r w:rsidR="00E76CA2">
        <w:t xml:space="preserve"> The term </w:t>
      </w:r>
      <w:r w:rsidR="005B6B29">
        <w:t>is not limited to Pound’s work as it describes</w:t>
      </w:r>
      <w:r w:rsidR="00E76CA2">
        <w:t xml:space="preserve"> a </w:t>
      </w:r>
      <w:r w:rsidR="005B6B29">
        <w:t>prevalent</w:t>
      </w:r>
      <w:r w:rsidR="00E76CA2">
        <w:t xml:space="preserve"> </w:t>
      </w:r>
      <w:r w:rsidR="005B6B29">
        <w:t>attitude</w:t>
      </w:r>
      <w:r w:rsidR="00E76CA2">
        <w:t xml:space="preserve"> in modernism.</w:t>
      </w:r>
      <w:r w:rsidR="000B73A4">
        <w:t xml:space="preserve"> One can trace the idea of </w:t>
      </w:r>
      <w:r w:rsidR="00D2472D">
        <w:t>‘</w:t>
      </w:r>
      <w:r w:rsidR="000B73A4">
        <w:t>Make It New</w:t>
      </w:r>
      <w:r w:rsidR="00D2472D">
        <w:t>’</w:t>
      </w:r>
      <w:r w:rsidR="000B73A4">
        <w:t xml:space="preserve"> to the early avant-garde literary and artistic movements </w:t>
      </w:r>
      <w:r w:rsidR="00D35A2A">
        <w:t>at</w:t>
      </w:r>
      <w:r w:rsidR="000B73A4">
        <w:t xml:space="preserve"> the beginning of the </w:t>
      </w:r>
      <w:r w:rsidR="00450DB6">
        <w:t>twentieth century (i.e</w:t>
      </w:r>
      <w:r w:rsidR="00722802">
        <w:t xml:space="preserve">. </w:t>
      </w:r>
      <w:hyperlink r:id="rId7" w:history="1">
        <w:r w:rsidR="00722802" w:rsidRPr="00722802">
          <w:rPr>
            <w:rStyle w:val="Hyperlink"/>
          </w:rPr>
          <w:t>imagism</w:t>
        </w:r>
      </w:hyperlink>
      <w:r w:rsidR="00722802">
        <w:t>,</w:t>
      </w:r>
      <w:r w:rsidR="00450DB6">
        <w:t xml:space="preserve"> </w:t>
      </w:r>
      <w:proofErr w:type="spellStart"/>
      <w:r w:rsidR="00450DB6">
        <w:t>vorticism</w:t>
      </w:r>
      <w:proofErr w:type="spellEnd"/>
      <w:r w:rsidR="00450DB6">
        <w:t>, f</w:t>
      </w:r>
      <w:r w:rsidR="000B73A4">
        <w:t xml:space="preserve">uturism, and </w:t>
      </w:r>
      <w:r w:rsidR="0005748E">
        <w:t>others). An edict characteristic</w:t>
      </w:r>
      <w:r w:rsidR="000B73A4">
        <w:t xml:space="preserve"> of the principles of modernism, </w:t>
      </w:r>
      <w:r w:rsidR="00D2472D">
        <w:t>‘</w:t>
      </w:r>
      <w:r w:rsidR="000B73A4">
        <w:t>Make It New</w:t>
      </w:r>
      <w:r w:rsidR="00D2472D">
        <w:t>’</w:t>
      </w:r>
      <w:r w:rsidR="000B73A4">
        <w:t xml:space="preserve"> calls the artist to react against historical conventions while simultaneously </w:t>
      </w:r>
      <w:r w:rsidR="00423D2B">
        <w:t>engaging</w:t>
      </w:r>
      <w:r w:rsidR="000B73A4">
        <w:t xml:space="preserve"> in a dialogue with li</w:t>
      </w:r>
      <w:r w:rsidR="00E05B53">
        <w:t>terary and cultural traditions.</w:t>
      </w:r>
    </w:p>
    <w:p w:rsidR="00E05B53" w:rsidRDefault="00E05B53" w:rsidP="001B3F2B">
      <w:pPr>
        <w:jc w:val="left"/>
      </w:pPr>
    </w:p>
    <w:p w:rsidR="00E05B53" w:rsidRPr="00835347" w:rsidRDefault="00E05B53" w:rsidP="001B3F2B">
      <w:pPr>
        <w:jc w:val="left"/>
        <w:rPr>
          <w:b/>
        </w:rPr>
      </w:pPr>
      <w:r w:rsidRPr="00835347">
        <w:rPr>
          <w:b/>
        </w:rPr>
        <w:t>References and Further Reading</w:t>
      </w:r>
    </w:p>
    <w:p w:rsidR="00D22F36" w:rsidRDefault="00D22F36" w:rsidP="001B3F2B">
      <w:pPr>
        <w:jc w:val="left"/>
      </w:pPr>
      <w:r>
        <w:t xml:space="preserve">1. </w:t>
      </w:r>
      <w:r w:rsidR="00F645B7">
        <w:t>Pound, Ezra</w:t>
      </w:r>
      <w:r w:rsidR="00A03A0C">
        <w:t xml:space="preserve"> (</w:t>
      </w:r>
      <w:proofErr w:type="gramStart"/>
      <w:r w:rsidR="00A03A0C">
        <w:t>ed</w:t>
      </w:r>
      <w:proofErr w:type="gramEnd"/>
      <w:r w:rsidR="00A03A0C">
        <w:t>.)</w:t>
      </w:r>
      <w:r w:rsidR="00F645B7">
        <w:t xml:space="preserve">. </w:t>
      </w:r>
      <w:r w:rsidRPr="00D22F36">
        <w:rPr>
          <w:i/>
        </w:rPr>
        <w:t xml:space="preserve">Des </w:t>
      </w:r>
      <w:proofErr w:type="spellStart"/>
      <w:r w:rsidRPr="00D22F36">
        <w:rPr>
          <w:i/>
        </w:rPr>
        <w:t>Imagistes</w:t>
      </w:r>
      <w:proofErr w:type="spellEnd"/>
      <w:r w:rsidR="00F645B7">
        <w:t>.</w:t>
      </w:r>
    </w:p>
    <w:p w:rsidR="00B60AD6" w:rsidRPr="00B60AD6" w:rsidRDefault="002F7F3A" w:rsidP="001B3F2B">
      <w:pPr>
        <w:jc w:val="left"/>
      </w:pPr>
      <w:r>
        <w:t>This first anthology o</w:t>
      </w:r>
      <w:bookmarkStart w:id="0" w:name="_GoBack"/>
      <w:bookmarkEnd w:id="0"/>
      <w:r>
        <w:t xml:space="preserve">f </w:t>
      </w:r>
      <w:r w:rsidR="001E4B42">
        <w:t>imagism</w:t>
      </w:r>
      <w:r>
        <w:t xml:space="preserve"> is an effective example of early efforts to ‘make it new’ in poetry. The collection includes some of the most </w:t>
      </w:r>
      <w:proofErr w:type="spellStart"/>
      <w:r w:rsidR="004453B0">
        <w:t>recognis</w:t>
      </w:r>
      <w:r>
        <w:t>able</w:t>
      </w:r>
      <w:proofErr w:type="spellEnd"/>
      <w:r>
        <w:t xml:space="preserve"> modernist writers such as H.D., Ford </w:t>
      </w:r>
      <w:proofErr w:type="spellStart"/>
      <w:r>
        <w:t>Madox</w:t>
      </w:r>
      <w:proofErr w:type="spellEnd"/>
      <w:r>
        <w:t xml:space="preserve"> Ford, James Joyce, Amy Lowell, Ezra Pound, William Carlos Williams, and others.</w:t>
      </w:r>
    </w:p>
    <w:p w:rsidR="00E05B53" w:rsidRDefault="00D22F36" w:rsidP="00E05B53">
      <w:pPr>
        <w:jc w:val="left"/>
      </w:pPr>
      <w:r>
        <w:t>2</w:t>
      </w:r>
      <w:r w:rsidR="00E05B53">
        <w:t xml:space="preserve">. </w:t>
      </w:r>
      <w:r w:rsidR="00F645B7">
        <w:t xml:space="preserve">Pound, Ezra. </w:t>
      </w:r>
      <w:r w:rsidR="00E05B53" w:rsidRPr="00E05B53">
        <w:rPr>
          <w:i/>
        </w:rPr>
        <w:t>Make It New</w:t>
      </w:r>
      <w:r w:rsidR="00F645B7">
        <w:t>.</w:t>
      </w:r>
    </w:p>
    <w:p w:rsidR="00450DB6" w:rsidRDefault="002F7F3A" w:rsidP="002F7F3A">
      <w:pPr>
        <w:jc w:val="left"/>
      </w:pPr>
      <w:r>
        <w:t>This collection of essays is the first published pronouncement of ‘Make It New’.</w:t>
      </w:r>
    </w:p>
    <w:p w:rsidR="00D22F36" w:rsidRDefault="0060395C" w:rsidP="00E05B53">
      <w:pPr>
        <w:jc w:val="left"/>
      </w:pPr>
      <w:r>
        <w:t>3</w:t>
      </w:r>
      <w:r w:rsidR="00D22F36">
        <w:t xml:space="preserve">. </w:t>
      </w:r>
      <w:r w:rsidR="00F645B7">
        <w:t xml:space="preserve">Kenner, Hugh. </w:t>
      </w:r>
      <w:proofErr w:type="gramStart"/>
      <w:r w:rsidR="00C75C21" w:rsidRPr="00C75C21">
        <w:rPr>
          <w:i/>
        </w:rPr>
        <w:t>The Pound Era</w:t>
      </w:r>
      <w:r w:rsidR="00F645B7">
        <w:t>.</w:t>
      </w:r>
      <w:proofErr w:type="gramEnd"/>
    </w:p>
    <w:p w:rsidR="002F7F3A" w:rsidRDefault="002F7F3A" w:rsidP="00E05B53">
      <w:pPr>
        <w:jc w:val="left"/>
      </w:pPr>
      <w:r>
        <w:t xml:space="preserve">Kenner’s book </w:t>
      </w:r>
      <w:r w:rsidR="00A95CE0">
        <w:t>takes</w:t>
      </w:r>
      <w:r>
        <w:t xml:space="preserve"> the perspective of Pound’s influences</w:t>
      </w:r>
      <w:r w:rsidR="00A95CE0">
        <w:t xml:space="preserve"> on modernism</w:t>
      </w:r>
      <w:r>
        <w:t xml:space="preserve">, both direct and indirect. </w:t>
      </w:r>
      <w:r w:rsidR="00A95CE0">
        <w:t>The accessible narrative approach to the subject matter and its index and notes are particularly valuable.</w:t>
      </w:r>
    </w:p>
    <w:p w:rsidR="00F645B7" w:rsidRDefault="0060395C" w:rsidP="00E05B53">
      <w:pPr>
        <w:jc w:val="left"/>
      </w:pPr>
      <w:r>
        <w:t>4</w:t>
      </w:r>
      <w:r w:rsidR="00450DB6">
        <w:t>.</w:t>
      </w:r>
      <w:r w:rsidR="00B97EE6">
        <w:t xml:space="preserve"> </w:t>
      </w:r>
      <w:proofErr w:type="spellStart"/>
      <w:r w:rsidR="00F645B7">
        <w:t>Levenson</w:t>
      </w:r>
      <w:proofErr w:type="spellEnd"/>
      <w:r w:rsidR="00F645B7">
        <w:t xml:space="preserve">, Michael. </w:t>
      </w:r>
      <w:proofErr w:type="gramStart"/>
      <w:r w:rsidR="00C75C21" w:rsidRPr="00C75C21">
        <w:rPr>
          <w:i/>
        </w:rPr>
        <w:t>Modernism</w:t>
      </w:r>
      <w:r w:rsidR="00F645B7">
        <w:t>.</w:t>
      </w:r>
      <w:proofErr w:type="gramEnd"/>
      <w:r w:rsidR="00F645B7">
        <w:t xml:space="preserve"> </w:t>
      </w:r>
    </w:p>
    <w:p w:rsidR="00A95CE0" w:rsidRDefault="00A95CE0" w:rsidP="00E05B53">
      <w:pPr>
        <w:jc w:val="left"/>
      </w:pPr>
      <w:r>
        <w:t>A work with an emphasis on</w:t>
      </w:r>
      <w:r w:rsidR="001E4B42">
        <w:t xml:space="preserve"> </w:t>
      </w:r>
      <w:r w:rsidR="0058437D">
        <w:t>modernism’s</w:t>
      </w:r>
      <w:r>
        <w:t xml:space="preserve"> international</w:t>
      </w:r>
      <w:r w:rsidR="001E4B42">
        <w:t>ism</w:t>
      </w:r>
      <w:r>
        <w:t xml:space="preserve">, </w:t>
      </w:r>
      <w:proofErr w:type="spellStart"/>
      <w:r>
        <w:t>Levenson’s</w:t>
      </w:r>
      <w:proofErr w:type="spellEnd"/>
      <w:r>
        <w:t xml:space="preserve"> book takes a broad approach to the early decades of the twentieth century </w:t>
      </w:r>
      <w:r w:rsidR="001E4B42">
        <w:t>that gives an account of the widespread attitude to ‘make it new’.</w:t>
      </w:r>
      <w:r>
        <w:t xml:space="preserve"> </w:t>
      </w:r>
      <w:r w:rsidR="0058437D">
        <w:t>Its index and notes are of great value for further study on the topic of ‘make it new’ and on modernism in general.</w:t>
      </w:r>
    </w:p>
    <w:p w:rsidR="00682D44" w:rsidRDefault="00682D44" w:rsidP="00E05B53">
      <w:pPr>
        <w:jc w:val="left"/>
      </w:pPr>
    </w:p>
    <w:p w:rsidR="00722802" w:rsidRDefault="00682D44" w:rsidP="00E05B53">
      <w:pPr>
        <w:jc w:val="left"/>
        <w:rPr>
          <w:rStyle w:val="Hyperlink"/>
        </w:rPr>
      </w:pPr>
      <w:r w:rsidRPr="00835347">
        <w:rPr>
          <w:b/>
        </w:rPr>
        <w:t>Image URL:</w:t>
      </w:r>
      <w:r>
        <w:t xml:space="preserve"> </w:t>
      </w:r>
      <w:hyperlink r:id="rId8" w:history="1">
        <w:r w:rsidR="001637F3" w:rsidRPr="00E651F2">
          <w:rPr>
            <w:rStyle w:val="Hyperlink"/>
          </w:rPr>
          <w:t>http://images.tate.org.uk/sites/default/files/styles/grid-normal-8-cols/public/images/henri%20gaudier-brzeska%20hieratic%20head%20of%20ezra%20pound%201914.jpg</w:t>
        </w:r>
      </w:hyperlink>
    </w:p>
    <w:p w:rsidR="00722802" w:rsidRDefault="00722802" w:rsidP="00E05B53">
      <w:pPr>
        <w:jc w:val="left"/>
        <w:rPr>
          <w:rStyle w:val="Hyperlink"/>
        </w:rPr>
      </w:pPr>
    </w:p>
    <w:p w:rsidR="00722802" w:rsidRDefault="00DB025E" w:rsidP="00E05B53">
      <w:pPr>
        <w:jc w:val="left"/>
        <w:rPr>
          <w:rStyle w:val="Hyperlink"/>
          <w:color w:val="auto"/>
          <w:u w:val="none"/>
        </w:rPr>
      </w:pPr>
      <w:r>
        <w:rPr>
          <w:rStyle w:val="Hyperlink"/>
          <w:b/>
          <w:color w:val="auto"/>
          <w:u w:val="none"/>
        </w:rPr>
        <w:t>‘</w:t>
      </w:r>
      <w:r w:rsidR="00722802" w:rsidRPr="00722802">
        <w:rPr>
          <w:rStyle w:val="Hyperlink"/>
          <w:b/>
          <w:color w:val="auto"/>
          <w:u w:val="none"/>
        </w:rPr>
        <w:t>Imagism</w:t>
      </w:r>
      <w:r>
        <w:rPr>
          <w:rStyle w:val="Hyperlink"/>
          <w:b/>
          <w:color w:val="auto"/>
          <w:u w:val="none"/>
        </w:rPr>
        <w:t>’</w:t>
      </w:r>
      <w:r w:rsidR="00722802" w:rsidRPr="00722802">
        <w:rPr>
          <w:rStyle w:val="Hyperlink"/>
          <w:b/>
          <w:color w:val="auto"/>
          <w:u w:val="none"/>
        </w:rPr>
        <w:t xml:space="preserve"> URL:</w:t>
      </w:r>
      <w:r w:rsidR="00722802">
        <w:rPr>
          <w:rStyle w:val="Hyperlink"/>
          <w:color w:val="auto"/>
          <w:u w:val="none"/>
        </w:rPr>
        <w:t xml:space="preserve"> </w:t>
      </w:r>
      <w:hyperlink r:id="rId9" w:history="1">
        <w:r w:rsidR="00722802" w:rsidRPr="008F1F7F">
          <w:rPr>
            <w:rStyle w:val="Hyperlink"/>
          </w:rPr>
          <w:t>http://dl.lib.brown.edu/repository2/repoman.php?verb=render&amp;id=133157561387302&amp;view=pageturner</w:t>
        </w:r>
      </w:hyperlink>
    </w:p>
    <w:p w:rsidR="00722802" w:rsidRPr="00722802" w:rsidRDefault="00722802" w:rsidP="00E05B53">
      <w:pPr>
        <w:jc w:val="left"/>
      </w:pPr>
    </w:p>
    <w:sectPr w:rsidR="00722802" w:rsidRPr="007228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9135D"/>
    <w:multiLevelType w:val="hybridMultilevel"/>
    <w:tmpl w:val="079EB3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DC101A8"/>
    <w:multiLevelType w:val="hybridMultilevel"/>
    <w:tmpl w:val="1BCE3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3F2B"/>
    <w:rsid w:val="0005748E"/>
    <w:rsid w:val="00076A94"/>
    <w:rsid w:val="000B73A4"/>
    <w:rsid w:val="001637F3"/>
    <w:rsid w:val="001B3F2B"/>
    <w:rsid w:val="001E4B42"/>
    <w:rsid w:val="0021389C"/>
    <w:rsid w:val="00241389"/>
    <w:rsid w:val="00252B94"/>
    <w:rsid w:val="002F7F3A"/>
    <w:rsid w:val="00363D49"/>
    <w:rsid w:val="003C105B"/>
    <w:rsid w:val="00421241"/>
    <w:rsid w:val="00423D2B"/>
    <w:rsid w:val="004453B0"/>
    <w:rsid w:val="00450DB6"/>
    <w:rsid w:val="00477C66"/>
    <w:rsid w:val="00506AD9"/>
    <w:rsid w:val="00563307"/>
    <w:rsid w:val="0058437D"/>
    <w:rsid w:val="005B6B29"/>
    <w:rsid w:val="0060395C"/>
    <w:rsid w:val="00682D44"/>
    <w:rsid w:val="00722802"/>
    <w:rsid w:val="007F2780"/>
    <w:rsid w:val="00835347"/>
    <w:rsid w:val="00866F7D"/>
    <w:rsid w:val="00A03A0C"/>
    <w:rsid w:val="00A95CE0"/>
    <w:rsid w:val="00B60AD6"/>
    <w:rsid w:val="00B97EE6"/>
    <w:rsid w:val="00BD6125"/>
    <w:rsid w:val="00C6767D"/>
    <w:rsid w:val="00C75C21"/>
    <w:rsid w:val="00D165F4"/>
    <w:rsid w:val="00D22F36"/>
    <w:rsid w:val="00D2472D"/>
    <w:rsid w:val="00D35A2A"/>
    <w:rsid w:val="00DB025E"/>
    <w:rsid w:val="00E05B53"/>
    <w:rsid w:val="00E76CA2"/>
    <w:rsid w:val="00F4595C"/>
    <w:rsid w:val="00F645B7"/>
    <w:rsid w:val="00FB7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B53"/>
    <w:pPr>
      <w:ind w:left="720"/>
      <w:contextualSpacing/>
    </w:pPr>
  </w:style>
  <w:style w:type="paragraph" w:styleId="BalloonText">
    <w:name w:val="Balloon Text"/>
    <w:basedOn w:val="Normal"/>
    <w:link w:val="BalloonTextChar"/>
    <w:uiPriority w:val="99"/>
    <w:semiHidden/>
    <w:unhideWhenUsed/>
    <w:rsid w:val="00252B94"/>
    <w:rPr>
      <w:rFonts w:ascii="Tahoma" w:hAnsi="Tahoma" w:cs="Tahoma"/>
      <w:sz w:val="16"/>
      <w:szCs w:val="16"/>
    </w:rPr>
  </w:style>
  <w:style w:type="character" w:customStyle="1" w:styleId="BalloonTextChar">
    <w:name w:val="Balloon Text Char"/>
    <w:basedOn w:val="DefaultParagraphFont"/>
    <w:link w:val="BalloonText"/>
    <w:uiPriority w:val="99"/>
    <w:semiHidden/>
    <w:rsid w:val="00252B94"/>
    <w:rPr>
      <w:rFonts w:ascii="Tahoma" w:hAnsi="Tahoma" w:cs="Tahoma"/>
      <w:sz w:val="16"/>
      <w:szCs w:val="16"/>
    </w:rPr>
  </w:style>
  <w:style w:type="character" w:styleId="Hyperlink">
    <w:name w:val="Hyperlink"/>
    <w:basedOn w:val="DefaultParagraphFont"/>
    <w:uiPriority w:val="99"/>
    <w:unhideWhenUsed/>
    <w:rsid w:val="00682D44"/>
    <w:rPr>
      <w:color w:val="0000FF"/>
      <w:u w:val="single"/>
    </w:rPr>
  </w:style>
  <w:style w:type="paragraph" w:styleId="Caption">
    <w:name w:val="caption"/>
    <w:basedOn w:val="Normal"/>
    <w:next w:val="Normal"/>
    <w:uiPriority w:val="35"/>
    <w:unhideWhenUsed/>
    <w:qFormat/>
    <w:rsid w:val="00563307"/>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5B53"/>
    <w:pPr>
      <w:ind w:left="720"/>
      <w:contextualSpacing/>
    </w:pPr>
  </w:style>
  <w:style w:type="paragraph" w:styleId="BalloonText">
    <w:name w:val="Balloon Text"/>
    <w:basedOn w:val="Normal"/>
    <w:link w:val="BalloonTextChar"/>
    <w:uiPriority w:val="99"/>
    <w:semiHidden/>
    <w:unhideWhenUsed/>
    <w:rsid w:val="00252B94"/>
    <w:rPr>
      <w:rFonts w:ascii="Tahoma" w:hAnsi="Tahoma" w:cs="Tahoma"/>
      <w:sz w:val="16"/>
      <w:szCs w:val="16"/>
    </w:rPr>
  </w:style>
  <w:style w:type="character" w:customStyle="1" w:styleId="BalloonTextChar">
    <w:name w:val="Balloon Text Char"/>
    <w:basedOn w:val="DefaultParagraphFont"/>
    <w:link w:val="BalloonText"/>
    <w:uiPriority w:val="99"/>
    <w:semiHidden/>
    <w:rsid w:val="00252B94"/>
    <w:rPr>
      <w:rFonts w:ascii="Tahoma" w:hAnsi="Tahoma" w:cs="Tahoma"/>
      <w:sz w:val="16"/>
      <w:szCs w:val="16"/>
    </w:rPr>
  </w:style>
  <w:style w:type="character" w:styleId="Hyperlink">
    <w:name w:val="Hyperlink"/>
    <w:basedOn w:val="DefaultParagraphFont"/>
    <w:uiPriority w:val="99"/>
    <w:unhideWhenUsed/>
    <w:rsid w:val="00682D44"/>
    <w:rPr>
      <w:color w:val="0000FF"/>
      <w:u w:val="single"/>
    </w:rPr>
  </w:style>
  <w:style w:type="paragraph" w:styleId="Caption">
    <w:name w:val="caption"/>
    <w:basedOn w:val="Normal"/>
    <w:next w:val="Normal"/>
    <w:uiPriority w:val="35"/>
    <w:unhideWhenUsed/>
    <w:qFormat/>
    <w:rsid w:val="00563307"/>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images.tate.org.uk/sites/default/files/styles/grid-normal-8-cols/public/images/henri%20gaudier-brzeska%20hieratic%20head%20of%20ezra%20pound%201914.jpg" TargetMode="External"/><Relationship Id="rId3" Type="http://schemas.microsoft.com/office/2007/relationships/stylesWithEffects" Target="stylesWithEffects.xml"/><Relationship Id="rId7" Type="http://schemas.openxmlformats.org/officeDocument/2006/relationships/hyperlink" Target="http://dl.lib.brown.edu/repository2/repoman.php?verb=render&amp;id=133157561387302&amp;view=pageturn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dl.lib.brown.edu/repository2/repoman.php?verb=render&amp;id=133157561387302&amp;view=pageturn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324</TotalTime>
  <Pages>1</Pages>
  <Words>430</Words>
  <Characters>2454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Eric</dc:creator>
  <cp:lastModifiedBy>Eric</cp:lastModifiedBy>
  <cp:revision>39</cp:revision>
  <cp:lastPrinted>2012-05-21T00:30:00Z</cp:lastPrinted>
  <dcterms:created xsi:type="dcterms:W3CDTF">2012-05-12T13:00:00Z</dcterms:created>
  <dcterms:modified xsi:type="dcterms:W3CDTF">2012-05-21T11:41:00Z</dcterms:modified>
</cp:coreProperties>
</file>