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WithEffects.xml" ContentType="application/vnd.ms-word.stylesWithEffect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6288" w:rsidRDefault="00236288">
      <w:pPr>
        <w:rPr>
          <w:lang w:val="en-US"/>
        </w:rPr>
      </w:pPr>
    </w:p>
    <w:p w:rsidR="00236288" w:rsidRPr="009323ED" w:rsidRDefault="007F3B6A">
      <w:pPr>
        <w:rPr>
          <w:rFonts w:ascii="Arial Unicode MS" w:hAnsi="Arial Unicode MS" w:cs="Arial Unicode MS"/>
          <w:b/>
        </w:rPr>
      </w:pPr>
      <w:r w:rsidRPr="009323ED">
        <w:rPr>
          <w:b/>
          <w:lang w:val="en-US"/>
        </w:rPr>
        <w:t>Murayama</w:t>
      </w:r>
      <w:bookmarkStart w:id="0" w:name="_GoBack"/>
      <w:bookmarkEnd w:id="0"/>
      <w:r w:rsidR="00A50EBD">
        <w:rPr>
          <w:b/>
          <w:lang w:val="en-US"/>
        </w:rPr>
        <w:t>,</w:t>
      </w:r>
      <w:r w:rsidR="00F46029" w:rsidRPr="009323ED">
        <w:rPr>
          <w:b/>
          <w:lang w:val="en-US"/>
        </w:rPr>
        <w:t xml:space="preserve"> Tomoyoshi</w:t>
      </w:r>
      <w:r w:rsidRPr="009323ED">
        <w:rPr>
          <w:b/>
          <w:lang w:val="en-US"/>
        </w:rPr>
        <w:t xml:space="preserve"> </w:t>
      </w:r>
      <w:r w:rsidR="00445EA3" w:rsidRPr="009323ED">
        <w:rPr>
          <w:b/>
          <w:lang w:val="en-US"/>
        </w:rPr>
        <w:t>(</w:t>
      </w:r>
      <w:r w:rsidR="00236288" w:rsidRPr="009323ED">
        <w:rPr>
          <w:rFonts w:ascii="ヒラギノ明朝 ProN W3" w:eastAsia="ヒラギノ明朝 ProN W3" w:hAnsi="ヒラギノ明朝 ProN W3" w:cs="ヒラギノ明朝 ProN W3" w:hint="eastAsia"/>
          <w:b/>
        </w:rPr>
        <w:t>村山知義</w:t>
      </w:r>
      <w:r w:rsidR="00445EA3" w:rsidRPr="009323ED">
        <w:rPr>
          <w:rFonts w:ascii="Arial Unicode MS" w:hAnsi="Arial Unicode MS" w:cs="Arial Unicode MS"/>
          <w:b/>
        </w:rPr>
        <w:t>)</w:t>
      </w:r>
    </w:p>
    <w:p w:rsidR="00236288" w:rsidRPr="009323ED" w:rsidRDefault="00236288">
      <w:pPr>
        <w:rPr>
          <w:rFonts w:ascii="Arial Unicode MS" w:hAnsi="Arial Unicode MS" w:cs="Arial Unicode MS"/>
          <w:b/>
        </w:rPr>
      </w:pPr>
    </w:p>
    <w:p w:rsidR="005F0382" w:rsidRPr="009323ED" w:rsidRDefault="007F3B6A">
      <w:pPr>
        <w:rPr>
          <w:b/>
          <w:lang w:val="en-US"/>
        </w:rPr>
      </w:pPr>
      <w:r w:rsidRPr="009323ED">
        <w:rPr>
          <w:b/>
          <w:lang w:val="en-US"/>
        </w:rPr>
        <w:t>(18 January</w:t>
      </w:r>
      <w:r w:rsidR="00461D59" w:rsidRPr="009323ED">
        <w:rPr>
          <w:b/>
          <w:lang w:val="en-US"/>
        </w:rPr>
        <w:t xml:space="preserve"> 1901, Tokyo – 22 March 1977,</w:t>
      </w:r>
      <w:r w:rsidRPr="009323ED">
        <w:rPr>
          <w:b/>
          <w:lang w:val="en-US"/>
        </w:rPr>
        <w:t xml:space="preserve"> Tokyo)</w:t>
      </w:r>
    </w:p>
    <w:p w:rsidR="007F3B6A" w:rsidRDefault="007F3B6A">
      <w:pPr>
        <w:rPr>
          <w:lang w:val="en-US"/>
        </w:rPr>
      </w:pPr>
    </w:p>
    <w:p w:rsidR="00F46029" w:rsidRDefault="00F46029">
      <w:pPr>
        <w:rPr>
          <w:lang w:val="en-US"/>
        </w:rPr>
      </w:pPr>
    </w:p>
    <w:p w:rsidR="002C4853" w:rsidRPr="00461D59" w:rsidRDefault="00013D92">
      <w:pPr>
        <w:rPr>
          <w:lang w:val="en-US"/>
        </w:rPr>
      </w:pPr>
      <w:r>
        <w:rPr>
          <w:lang w:val="en-US"/>
        </w:rPr>
        <w:t>As</w:t>
      </w:r>
      <w:r w:rsidR="007A673B">
        <w:rPr>
          <w:lang w:val="en-US"/>
        </w:rPr>
        <w:t xml:space="preserve"> the </w:t>
      </w:r>
      <w:r w:rsidR="00E0493C">
        <w:rPr>
          <w:lang w:val="en-US"/>
        </w:rPr>
        <w:t xml:space="preserve">leading figure of the vanguard group </w:t>
      </w:r>
      <w:r w:rsidR="007A673B">
        <w:rPr>
          <w:lang w:val="en-US"/>
        </w:rPr>
        <w:t xml:space="preserve">Mavo </w:t>
      </w:r>
      <w:r w:rsidR="00B87449">
        <w:rPr>
          <w:lang w:val="en-US"/>
        </w:rPr>
        <w:t>(1923-</w:t>
      </w:r>
      <w:r w:rsidR="007A673B">
        <w:rPr>
          <w:lang w:val="en-US"/>
        </w:rPr>
        <w:t>25</w:t>
      </w:r>
      <w:r w:rsidR="00B87449">
        <w:rPr>
          <w:lang w:val="en-US"/>
        </w:rPr>
        <w:t>)</w:t>
      </w:r>
      <w:r w:rsidR="00E0493C">
        <w:rPr>
          <w:lang w:val="en-US"/>
        </w:rPr>
        <w:t xml:space="preserve">, </w:t>
      </w:r>
      <w:r w:rsidR="00647B9F">
        <w:rPr>
          <w:lang w:val="en-US"/>
        </w:rPr>
        <w:t xml:space="preserve">Tomoyoshi </w:t>
      </w:r>
      <w:r>
        <w:rPr>
          <w:lang w:val="en-US"/>
        </w:rPr>
        <w:t>Murayama</w:t>
      </w:r>
      <w:r w:rsidR="00E0493C">
        <w:rPr>
          <w:lang w:val="en-US"/>
        </w:rPr>
        <w:t xml:space="preserve"> worked across a number of media, including t</w:t>
      </w:r>
      <w:r w:rsidR="00461D59">
        <w:rPr>
          <w:lang w:val="en-US"/>
        </w:rPr>
        <w:t>ypography, assemblage and dance</w:t>
      </w:r>
      <w:r w:rsidR="007A673B">
        <w:rPr>
          <w:lang w:val="en-US"/>
        </w:rPr>
        <w:t>.</w:t>
      </w:r>
      <w:r>
        <w:rPr>
          <w:lang w:val="en-US"/>
        </w:rPr>
        <w:t xml:space="preserve"> In 1921, h</w:t>
      </w:r>
      <w:r w:rsidR="00E0493C">
        <w:rPr>
          <w:lang w:val="en-US"/>
        </w:rPr>
        <w:t xml:space="preserve">e </w:t>
      </w:r>
      <w:r w:rsidR="005C4173">
        <w:rPr>
          <w:lang w:val="en-US"/>
        </w:rPr>
        <w:t>studied</w:t>
      </w:r>
      <w:r w:rsidR="00E0493C">
        <w:rPr>
          <w:lang w:val="en-US"/>
        </w:rPr>
        <w:t xml:space="preserve"> philosophy at T</w:t>
      </w:r>
      <w:r w:rsidR="00461D59">
        <w:rPr>
          <w:lang w:val="en-US"/>
        </w:rPr>
        <w:t>okyo’s Imperial University, but</w:t>
      </w:r>
      <w:r w:rsidR="005C4173">
        <w:rPr>
          <w:lang w:val="en-US"/>
        </w:rPr>
        <w:t xml:space="preserve"> it was his</w:t>
      </w:r>
      <w:r w:rsidR="00D705DD">
        <w:rPr>
          <w:lang w:val="en-US"/>
        </w:rPr>
        <w:t xml:space="preserve"> exposure </w:t>
      </w:r>
      <w:r>
        <w:rPr>
          <w:lang w:val="en-US"/>
        </w:rPr>
        <w:t xml:space="preserve">to Expressionism, </w:t>
      </w:r>
      <w:r w:rsidR="00647B9F">
        <w:rPr>
          <w:lang w:val="en-US"/>
        </w:rPr>
        <w:t>D</w:t>
      </w:r>
      <w:r>
        <w:rPr>
          <w:lang w:val="en-US"/>
        </w:rPr>
        <w:t xml:space="preserve">ada and Constructivism </w:t>
      </w:r>
      <w:r w:rsidR="00D705DD">
        <w:rPr>
          <w:lang w:val="en-US"/>
        </w:rPr>
        <w:t>in Berlin in 1922</w:t>
      </w:r>
      <w:r w:rsidR="005C4173">
        <w:rPr>
          <w:lang w:val="en-US"/>
        </w:rPr>
        <w:t xml:space="preserve"> that</w:t>
      </w:r>
      <w:r w:rsidR="00D705DD">
        <w:rPr>
          <w:lang w:val="en-US"/>
        </w:rPr>
        <w:t xml:space="preserve"> </w:t>
      </w:r>
      <w:r>
        <w:rPr>
          <w:lang w:val="en-US"/>
        </w:rPr>
        <w:t>turned him to</w:t>
      </w:r>
      <w:r w:rsidR="00647B9F">
        <w:rPr>
          <w:lang w:val="en-US"/>
        </w:rPr>
        <w:t>wards</w:t>
      </w:r>
      <w:r>
        <w:rPr>
          <w:lang w:val="en-US"/>
        </w:rPr>
        <w:t xml:space="preserve"> the visual arts.</w:t>
      </w:r>
      <w:r w:rsidR="005C4173">
        <w:rPr>
          <w:lang w:val="en-US"/>
        </w:rPr>
        <w:t xml:space="preserve"> Upon his return, t</w:t>
      </w:r>
      <w:r w:rsidR="00526AF6">
        <w:rPr>
          <w:lang w:val="en-US"/>
        </w:rPr>
        <w:t xml:space="preserve">his experience </w:t>
      </w:r>
      <w:r w:rsidR="005C4173">
        <w:rPr>
          <w:lang w:val="en-US"/>
        </w:rPr>
        <w:t>attracted</w:t>
      </w:r>
      <w:r w:rsidR="00526AF6">
        <w:rPr>
          <w:lang w:val="en-US"/>
        </w:rPr>
        <w:t xml:space="preserve"> him</w:t>
      </w:r>
      <w:r w:rsidR="005C4173">
        <w:rPr>
          <w:lang w:val="en-US"/>
        </w:rPr>
        <w:t xml:space="preserve"> to </w:t>
      </w:r>
      <w:r w:rsidR="00445EA3">
        <w:rPr>
          <w:lang w:val="en-US"/>
        </w:rPr>
        <w:t xml:space="preserve">Japan’s </w:t>
      </w:r>
      <w:r>
        <w:rPr>
          <w:lang w:val="en-US"/>
        </w:rPr>
        <w:t xml:space="preserve">radical </w:t>
      </w:r>
      <w:r w:rsidR="00067EDF">
        <w:rPr>
          <w:lang w:val="en-US"/>
        </w:rPr>
        <w:t>avant-gardes</w:t>
      </w:r>
      <w:r w:rsidR="00445EA3">
        <w:rPr>
          <w:lang w:val="en-US"/>
        </w:rPr>
        <w:t>,</w:t>
      </w:r>
      <w:r>
        <w:rPr>
          <w:lang w:val="en-US"/>
        </w:rPr>
        <w:t xml:space="preserve"> </w:t>
      </w:r>
      <w:r w:rsidR="00526AF6">
        <w:rPr>
          <w:lang w:val="en-US"/>
        </w:rPr>
        <w:t xml:space="preserve">who were </w:t>
      </w:r>
      <w:r>
        <w:rPr>
          <w:lang w:val="en-US"/>
        </w:rPr>
        <w:t xml:space="preserve">discontent with a </w:t>
      </w:r>
      <w:r w:rsidR="00067EDF">
        <w:rPr>
          <w:lang w:val="en-US"/>
        </w:rPr>
        <w:t>stuffy</w:t>
      </w:r>
      <w:r>
        <w:rPr>
          <w:lang w:val="en-US"/>
        </w:rPr>
        <w:t xml:space="preserve"> art institution that </w:t>
      </w:r>
      <w:r w:rsidR="00526AF6">
        <w:rPr>
          <w:lang w:val="en-US"/>
        </w:rPr>
        <w:t>ignored modernity’s</w:t>
      </w:r>
      <w:r>
        <w:rPr>
          <w:lang w:val="en-US"/>
        </w:rPr>
        <w:t xml:space="preserve"> political </w:t>
      </w:r>
      <w:r w:rsidR="005C4173">
        <w:rPr>
          <w:lang w:val="en-US"/>
        </w:rPr>
        <w:t>and social problem</w:t>
      </w:r>
      <w:r w:rsidR="00526AF6">
        <w:rPr>
          <w:lang w:val="en-US"/>
        </w:rPr>
        <w:t>s</w:t>
      </w:r>
      <w:r>
        <w:rPr>
          <w:lang w:val="en-US"/>
        </w:rPr>
        <w:t>.</w:t>
      </w:r>
      <w:r w:rsidR="00C21D4E">
        <w:rPr>
          <w:lang w:val="en-US"/>
        </w:rPr>
        <w:t xml:space="preserve"> In 1923, he formulate</w:t>
      </w:r>
      <w:r w:rsidR="00B87449">
        <w:rPr>
          <w:lang w:val="en-US"/>
        </w:rPr>
        <w:t>d</w:t>
      </w:r>
      <w:r w:rsidR="00C21D4E">
        <w:rPr>
          <w:lang w:val="en-US"/>
        </w:rPr>
        <w:t xml:space="preserve"> his theory of ‘conscious constructivism,’ </w:t>
      </w:r>
      <w:r w:rsidR="00067EDF">
        <w:rPr>
          <w:lang w:val="en-US"/>
        </w:rPr>
        <w:t>launched the Mavo</w:t>
      </w:r>
      <w:r w:rsidR="00C21D4E">
        <w:rPr>
          <w:lang w:val="en-US"/>
        </w:rPr>
        <w:t xml:space="preserve"> journal</w:t>
      </w:r>
      <w:r w:rsidR="00067EDF">
        <w:rPr>
          <w:lang w:val="en-US"/>
        </w:rPr>
        <w:t xml:space="preserve">, and </w:t>
      </w:r>
      <w:r w:rsidR="00461D59">
        <w:rPr>
          <w:lang w:val="en-US"/>
        </w:rPr>
        <w:t>wrote</w:t>
      </w:r>
      <w:r w:rsidR="00067EDF">
        <w:rPr>
          <w:lang w:val="en-US"/>
        </w:rPr>
        <w:t xml:space="preserve"> its manifesto</w:t>
      </w:r>
      <w:r w:rsidR="00C21D4E">
        <w:rPr>
          <w:lang w:val="en-US"/>
        </w:rPr>
        <w:t>.</w:t>
      </w:r>
      <w:r w:rsidR="00526AF6">
        <w:rPr>
          <w:lang w:val="en-US"/>
        </w:rPr>
        <w:t xml:space="preserve"> In p</w:t>
      </w:r>
      <w:r w:rsidR="00C21D4E">
        <w:rPr>
          <w:lang w:val="en-US"/>
        </w:rPr>
        <w:t xml:space="preserve">rint </w:t>
      </w:r>
      <w:r w:rsidR="00526AF6">
        <w:rPr>
          <w:lang w:val="en-US"/>
        </w:rPr>
        <w:t xml:space="preserve">media </w:t>
      </w:r>
      <w:r w:rsidR="00C21D4E">
        <w:rPr>
          <w:lang w:val="en-US"/>
        </w:rPr>
        <w:t>and collage</w:t>
      </w:r>
      <w:r w:rsidR="00526AF6">
        <w:rPr>
          <w:lang w:val="en-US"/>
        </w:rPr>
        <w:t xml:space="preserve">, </w:t>
      </w:r>
      <w:r w:rsidR="00067EDF">
        <w:rPr>
          <w:lang w:val="en-US"/>
        </w:rPr>
        <w:t>Murayama’s clique</w:t>
      </w:r>
      <w:r w:rsidR="00526AF6">
        <w:rPr>
          <w:lang w:val="en-US"/>
        </w:rPr>
        <w:t xml:space="preserve"> found the means to </w:t>
      </w:r>
      <w:r w:rsidR="0050562C">
        <w:rPr>
          <w:lang w:val="en-US"/>
        </w:rPr>
        <w:t xml:space="preserve">affront taste, expose hypocrisy, and address </w:t>
      </w:r>
      <w:r w:rsidR="00526AF6">
        <w:rPr>
          <w:lang w:val="en-US"/>
        </w:rPr>
        <w:t xml:space="preserve">everyday </w:t>
      </w:r>
      <w:r w:rsidR="0050562C">
        <w:rPr>
          <w:lang w:val="en-US"/>
        </w:rPr>
        <w:t>reality</w:t>
      </w:r>
      <w:r w:rsidR="00067EDF">
        <w:rPr>
          <w:lang w:val="en-US"/>
        </w:rPr>
        <w:t>.</w:t>
      </w:r>
      <w:r w:rsidR="0050562C">
        <w:rPr>
          <w:lang w:val="en-US"/>
        </w:rPr>
        <w:t xml:space="preserve"> </w:t>
      </w:r>
      <w:r w:rsidR="005C4173">
        <w:rPr>
          <w:lang w:val="en-US"/>
        </w:rPr>
        <w:t>Exploring this in</w:t>
      </w:r>
      <w:r w:rsidR="0050562C">
        <w:rPr>
          <w:lang w:val="en-US"/>
        </w:rPr>
        <w:t xml:space="preserve"> </w:t>
      </w:r>
      <w:r w:rsidR="005C4173">
        <w:rPr>
          <w:lang w:val="en-US"/>
        </w:rPr>
        <w:t>three</w:t>
      </w:r>
      <w:r w:rsidR="0050562C">
        <w:rPr>
          <w:lang w:val="en-US"/>
        </w:rPr>
        <w:t xml:space="preserve"> dimension</w:t>
      </w:r>
      <w:r w:rsidR="005C4173">
        <w:rPr>
          <w:lang w:val="en-US"/>
        </w:rPr>
        <w:t>s</w:t>
      </w:r>
      <w:r w:rsidR="0050562C">
        <w:rPr>
          <w:lang w:val="en-US"/>
        </w:rPr>
        <w:t>,</w:t>
      </w:r>
      <w:r w:rsidR="00067EDF">
        <w:rPr>
          <w:lang w:val="en-US"/>
        </w:rPr>
        <w:t xml:space="preserve"> </w:t>
      </w:r>
      <w:r w:rsidR="00461D59">
        <w:rPr>
          <w:i/>
          <w:lang w:val="en-US"/>
        </w:rPr>
        <w:t xml:space="preserve">Construction that is Difficult to Name </w:t>
      </w:r>
      <w:r w:rsidR="00461D59">
        <w:rPr>
          <w:lang w:val="en-US"/>
        </w:rPr>
        <w:t xml:space="preserve">(1924) </w:t>
      </w:r>
      <w:r w:rsidR="0050562C">
        <w:rPr>
          <w:lang w:val="en-US"/>
        </w:rPr>
        <w:t>incorporated</w:t>
      </w:r>
      <w:r w:rsidR="00461D59">
        <w:rPr>
          <w:lang w:val="en-US"/>
        </w:rPr>
        <w:t xml:space="preserve"> </w:t>
      </w:r>
      <w:r w:rsidR="00526AF6">
        <w:rPr>
          <w:lang w:val="en-US"/>
        </w:rPr>
        <w:t>disparate ‘found’ elements from modern in</w:t>
      </w:r>
      <w:r w:rsidR="0050562C">
        <w:rPr>
          <w:lang w:val="en-US"/>
        </w:rPr>
        <w:t>dustry, fashion and advertising, and developed a strategy of anti-art</w:t>
      </w:r>
      <w:r w:rsidR="00526AF6">
        <w:rPr>
          <w:lang w:val="en-US"/>
        </w:rPr>
        <w:t xml:space="preserve"> </w:t>
      </w:r>
      <w:r w:rsidR="00647B9F">
        <w:rPr>
          <w:lang w:val="en-US"/>
        </w:rPr>
        <w:t>aimed at</w:t>
      </w:r>
      <w:r w:rsidR="0050562C">
        <w:rPr>
          <w:lang w:val="en-US"/>
        </w:rPr>
        <w:t xml:space="preserve"> dismantling </w:t>
      </w:r>
      <w:r w:rsidR="00526AF6">
        <w:rPr>
          <w:lang w:val="en-US"/>
        </w:rPr>
        <w:t>th</w:t>
      </w:r>
      <w:r w:rsidR="00067EDF">
        <w:rPr>
          <w:lang w:val="en-US"/>
        </w:rPr>
        <w:t>e barriers between art and life</w:t>
      </w:r>
      <w:r w:rsidR="00526AF6">
        <w:rPr>
          <w:lang w:val="en-US"/>
        </w:rPr>
        <w:t xml:space="preserve">. </w:t>
      </w:r>
      <w:r w:rsidR="00067EDF">
        <w:rPr>
          <w:lang w:val="en-US"/>
        </w:rPr>
        <w:t>In the ruins of</w:t>
      </w:r>
      <w:r w:rsidR="00526AF6">
        <w:rPr>
          <w:lang w:val="en-US"/>
        </w:rPr>
        <w:t xml:space="preserve"> the Great Kant</w:t>
      </w:r>
      <w:r w:rsidR="00067EDF">
        <w:rPr>
          <w:rFonts w:cs="Arial"/>
          <w:lang w:val="en-US"/>
        </w:rPr>
        <w:t>ō</w:t>
      </w:r>
      <w:r w:rsidR="00067EDF">
        <w:rPr>
          <w:lang w:val="en-US"/>
        </w:rPr>
        <w:t xml:space="preserve"> Earthquake of</w:t>
      </w:r>
      <w:r w:rsidR="00526AF6">
        <w:rPr>
          <w:lang w:val="en-US"/>
        </w:rPr>
        <w:t xml:space="preserve"> 1923, </w:t>
      </w:r>
      <w:r w:rsidR="0050562C">
        <w:rPr>
          <w:lang w:val="en-US"/>
        </w:rPr>
        <w:t xml:space="preserve">they </w:t>
      </w:r>
      <w:r w:rsidR="0000759C">
        <w:rPr>
          <w:lang w:val="en-US"/>
        </w:rPr>
        <w:t>saw the</w:t>
      </w:r>
      <w:r w:rsidR="00526AF6">
        <w:rPr>
          <w:lang w:val="en-US"/>
        </w:rPr>
        <w:t xml:space="preserve"> urban </w:t>
      </w:r>
      <w:r w:rsidR="00647B9F">
        <w:rPr>
          <w:lang w:val="en-US"/>
        </w:rPr>
        <w:t xml:space="preserve">landscape </w:t>
      </w:r>
      <w:r w:rsidR="00526AF6">
        <w:rPr>
          <w:lang w:val="en-US"/>
        </w:rPr>
        <w:t xml:space="preserve">itself </w:t>
      </w:r>
      <w:r w:rsidR="0000759C">
        <w:rPr>
          <w:lang w:val="en-US"/>
        </w:rPr>
        <w:t>as</w:t>
      </w:r>
      <w:r w:rsidR="00526AF6">
        <w:rPr>
          <w:lang w:val="en-US"/>
        </w:rPr>
        <w:t xml:space="preserve"> </w:t>
      </w:r>
      <w:r w:rsidR="0050562C">
        <w:rPr>
          <w:lang w:val="en-US"/>
        </w:rPr>
        <w:t>a field in which to work</w:t>
      </w:r>
      <w:r w:rsidR="00445EA3">
        <w:rPr>
          <w:lang w:val="en-US"/>
        </w:rPr>
        <w:t>, and made several proposals for facades, billboards, towers and monuments</w:t>
      </w:r>
      <w:r w:rsidR="00461D59">
        <w:rPr>
          <w:lang w:val="en-US"/>
        </w:rPr>
        <w:t xml:space="preserve">. By 1924, </w:t>
      </w:r>
      <w:r w:rsidR="0050562C">
        <w:rPr>
          <w:lang w:val="en-US"/>
        </w:rPr>
        <w:t>Murayama</w:t>
      </w:r>
      <w:r w:rsidR="0000759C">
        <w:rPr>
          <w:lang w:val="en-US"/>
        </w:rPr>
        <w:t xml:space="preserve"> was gravitati</w:t>
      </w:r>
      <w:r w:rsidR="00461D59">
        <w:rPr>
          <w:lang w:val="en-US"/>
        </w:rPr>
        <w:t xml:space="preserve">ng toward the theatre, with </w:t>
      </w:r>
      <w:r w:rsidR="0000759C">
        <w:rPr>
          <w:lang w:val="en-US"/>
        </w:rPr>
        <w:t xml:space="preserve">fantastic stage sets for the experimental </w:t>
      </w:r>
      <w:r w:rsidR="00461D59">
        <w:rPr>
          <w:lang w:val="en-US"/>
        </w:rPr>
        <w:t>Tsukiji Little Theatre, and a style</w:t>
      </w:r>
      <w:r w:rsidR="0000759C">
        <w:rPr>
          <w:lang w:val="en-US"/>
        </w:rPr>
        <w:t xml:space="preserve"> of d</w:t>
      </w:r>
      <w:r w:rsidR="00461D59">
        <w:rPr>
          <w:lang w:val="en-US"/>
        </w:rPr>
        <w:t>ance that involved androgynous makeovers pitting</w:t>
      </w:r>
      <w:r w:rsidR="0000759C">
        <w:rPr>
          <w:lang w:val="en-US"/>
        </w:rPr>
        <w:t xml:space="preserve"> eroticism against all restrictive conventions. </w:t>
      </w:r>
      <w:r w:rsidR="00461D59">
        <w:rPr>
          <w:lang w:val="en-US"/>
        </w:rPr>
        <w:t xml:space="preserve">After leaving Mavo, </w:t>
      </w:r>
      <w:r w:rsidR="0050562C">
        <w:rPr>
          <w:lang w:val="en-US"/>
        </w:rPr>
        <w:t>he</w:t>
      </w:r>
      <w:r w:rsidR="00461D59">
        <w:rPr>
          <w:lang w:val="en-US"/>
        </w:rPr>
        <w:t xml:space="preserve"> embarked on an overtly Marxist literary career, continuing to inflame the authorities with his art.</w:t>
      </w:r>
    </w:p>
    <w:p w:rsidR="002C4853" w:rsidRDefault="002C4853">
      <w:pPr>
        <w:rPr>
          <w:rFonts w:eastAsia="Times New Roman" w:cs="Arial"/>
          <w:szCs w:val="20"/>
          <w:lang w:eastAsia="en-GB"/>
        </w:rPr>
      </w:pPr>
    </w:p>
    <w:p w:rsidR="007A673B" w:rsidRDefault="007A673B">
      <w:pPr>
        <w:rPr>
          <w:lang w:val="en-US"/>
        </w:rPr>
      </w:pPr>
    </w:p>
    <w:p w:rsidR="007A673B" w:rsidRPr="009323ED" w:rsidRDefault="007A673B">
      <w:pPr>
        <w:rPr>
          <w:b/>
          <w:lang w:val="en-US"/>
        </w:rPr>
      </w:pPr>
      <w:r w:rsidRPr="009323ED">
        <w:rPr>
          <w:b/>
          <w:lang w:val="en-US"/>
        </w:rPr>
        <w:t>Further Reading:</w:t>
      </w:r>
    </w:p>
    <w:p w:rsidR="007A673B" w:rsidRPr="007A673B" w:rsidRDefault="007A673B" w:rsidP="007A673B">
      <w:pPr>
        <w:spacing w:before="100" w:beforeAutospacing="1" w:after="100" w:afterAutospacing="1"/>
        <w:outlineLvl w:val="0"/>
        <w:rPr>
          <w:rFonts w:eastAsia="Times New Roman" w:cs="Arial"/>
          <w:bCs/>
          <w:kern w:val="36"/>
          <w:szCs w:val="20"/>
          <w:lang w:eastAsia="en-GB"/>
        </w:rPr>
      </w:pPr>
      <w:r w:rsidRPr="007A673B">
        <w:rPr>
          <w:rFonts w:eastAsia="Times New Roman" w:cs="Arial"/>
          <w:bCs/>
          <w:kern w:val="36"/>
          <w:szCs w:val="20"/>
          <w:lang w:eastAsia="en-GB"/>
        </w:rPr>
        <w:t xml:space="preserve">Weisenfeld, G. (2002) </w:t>
      </w:r>
      <w:r w:rsidRPr="007A673B">
        <w:rPr>
          <w:rFonts w:eastAsia="Times New Roman" w:cs="Arial"/>
          <w:bCs/>
          <w:i/>
          <w:kern w:val="36"/>
          <w:szCs w:val="20"/>
          <w:lang w:eastAsia="en-GB"/>
        </w:rPr>
        <w:t>Mavo: Japanese Artists and the Avant-garde, 1905-1931</w:t>
      </w:r>
      <w:r w:rsidR="00047AA4">
        <w:rPr>
          <w:rFonts w:eastAsia="Times New Roman" w:cs="Arial"/>
          <w:bCs/>
          <w:kern w:val="36"/>
          <w:szCs w:val="20"/>
          <w:lang w:eastAsia="en-GB"/>
        </w:rPr>
        <w:t>,</w:t>
      </w:r>
      <w:r w:rsidRPr="007A673B">
        <w:rPr>
          <w:rFonts w:eastAsia="Times New Roman" w:cs="Arial"/>
          <w:bCs/>
          <w:kern w:val="36"/>
          <w:szCs w:val="20"/>
          <w:lang w:eastAsia="en-GB"/>
        </w:rPr>
        <w:t xml:space="preserve"> Berkeley: University of California Press. </w:t>
      </w:r>
    </w:p>
    <w:p w:rsidR="00B87449" w:rsidRDefault="00B87449" w:rsidP="00B8190A">
      <w:pPr>
        <w:spacing w:before="100" w:beforeAutospacing="1" w:after="100" w:afterAutospacing="1"/>
        <w:rPr>
          <w:rFonts w:eastAsia="Times New Roman" w:cs="Arial"/>
          <w:szCs w:val="20"/>
          <w:lang w:eastAsia="en-GB"/>
        </w:rPr>
      </w:pPr>
    </w:p>
    <w:p w:rsidR="00B8190A" w:rsidRPr="00C745AB" w:rsidRDefault="00B8190A" w:rsidP="00B8190A">
      <w:pPr>
        <w:spacing w:before="100" w:beforeAutospacing="1" w:after="100" w:afterAutospacing="1"/>
        <w:outlineLvl w:val="2"/>
        <w:rPr>
          <w:rFonts w:cs="Arial"/>
          <w:szCs w:val="20"/>
        </w:rPr>
      </w:pPr>
    </w:p>
    <w:p w:rsidR="007A673B" w:rsidRPr="007F3B6A" w:rsidRDefault="007A673B">
      <w:pPr>
        <w:rPr>
          <w:lang w:val="en-US"/>
        </w:rPr>
      </w:pPr>
    </w:p>
    <w:sectPr w:rsidR="007A673B" w:rsidRPr="007F3B6A" w:rsidSect="009A77EF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821CF" w:rsidRDefault="002821CF">
      <w:r>
        <w:separator/>
      </w:r>
    </w:p>
  </w:endnote>
  <w:endnote w:type="continuationSeparator" w:id="0">
    <w:p w:rsidR="002821CF" w:rsidRDefault="002821C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Lucida Grande">
    <w:altName w:val="Malgun Gothic"/>
    <w:panose1 w:val="020B0503030404040204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ヒラギノ明朝 ProN W3">
    <w:charset w:val="4E"/>
    <w:family w:val="auto"/>
    <w:pitch w:val="variable"/>
    <w:sig w:usb0="00000001" w:usb1="00000000" w:usb2="01000407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821CF" w:rsidRDefault="002821CF">
      <w:r>
        <w:separator/>
      </w:r>
    </w:p>
  </w:footnote>
  <w:footnote w:type="continuationSeparator" w:id="0">
    <w:p w:rsidR="002821CF" w:rsidRDefault="002821CF">
      <w:r>
        <w:continuationSeparator/>
      </w:r>
    </w:p>
  </w:footnote>
</w:footnote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23ED" w:rsidRDefault="009323ED">
    <w:pPr>
      <w:pStyle w:val="Header"/>
    </w:pPr>
    <w:r>
      <w:t>Joel Robinson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TrackMoves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B451BA"/>
    <w:rsid w:val="0000759C"/>
    <w:rsid w:val="00013D92"/>
    <w:rsid w:val="00047AA4"/>
    <w:rsid w:val="00067EDF"/>
    <w:rsid w:val="00236288"/>
    <w:rsid w:val="00255856"/>
    <w:rsid w:val="002821CF"/>
    <w:rsid w:val="002C4853"/>
    <w:rsid w:val="00445EA3"/>
    <w:rsid w:val="00455329"/>
    <w:rsid w:val="00461D59"/>
    <w:rsid w:val="0050562C"/>
    <w:rsid w:val="00526AF6"/>
    <w:rsid w:val="005C4173"/>
    <w:rsid w:val="005F0382"/>
    <w:rsid w:val="00647B9F"/>
    <w:rsid w:val="00651B55"/>
    <w:rsid w:val="006A4098"/>
    <w:rsid w:val="007A673B"/>
    <w:rsid w:val="007F3B6A"/>
    <w:rsid w:val="009323ED"/>
    <w:rsid w:val="009A77EF"/>
    <w:rsid w:val="00A157A5"/>
    <w:rsid w:val="00A50EBD"/>
    <w:rsid w:val="00B451BA"/>
    <w:rsid w:val="00B74873"/>
    <w:rsid w:val="00B8190A"/>
    <w:rsid w:val="00B87449"/>
    <w:rsid w:val="00BB1D2A"/>
    <w:rsid w:val="00C21D4E"/>
    <w:rsid w:val="00C610E1"/>
    <w:rsid w:val="00D22BE0"/>
    <w:rsid w:val="00D705DD"/>
    <w:rsid w:val="00E0493C"/>
    <w:rsid w:val="00EF72C4"/>
    <w:rsid w:val="00F46029"/>
    <w:rsid w:val="00F75603"/>
  </w:rsids>
  <m:mathPr>
    <m:mathFont m:val="Malgun Gothic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Cambria" w:hAnsi="Cambria" w:cs="Times New Roman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0" w:unhideWhenUsed="0" w:qFormat="1"/>
    <w:lsdException w:name="Intense Quote" w:semiHidden="0" w:uiPriority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0" w:unhideWhenUsed="0" w:qFormat="1"/>
    <w:lsdException w:name="Intense Emphasis" w:semiHidden="0" w:uiPriority="0" w:unhideWhenUsed="0" w:qFormat="1"/>
    <w:lsdException w:name="Subtle Reference" w:semiHidden="0" w:uiPriority="0" w:unhideWhenUsed="0" w:qFormat="1"/>
    <w:lsdException w:name="Intense Reference" w:semiHidden="0" w:uiPriority="0" w:unhideWhenUsed="0" w:qFormat="1"/>
    <w:lsdException w:name="Book Title" w:semiHidden="0" w:uiPriority="0" w:unhideWhenUsed="0" w:qFormat="1"/>
    <w:lsdException w:name="Bibliography" w:uiPriority="37"/>
    <w:lsdException w:name="TOC Heading" w:uiPriority="0" w:qFormat="1"/>
  </w:latentStyles>
  <w:style w:type="paragraph" w:default="1" w:styleId="Normal">
    <w:name w:val="Normal"/>
    <w:qFormat/>
    <w:rsid w:val="00651B55"/>
    <w:rPr>
      <w:rFonts w:ascii="Arial" w:hAnsi="Arial"/>
      <w:szCs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Caption">
    <w:name w:val="caption"/>
    <w:basedOn w:val="Normal"/>
    <w:next w:val="Normal"/>
    <w:qFormat/>
    <w:rsid w:val="00651B55"/>
    <w:rPr>
      <w:rFonts w:eastAsia="Times New Roman"/>
      <w:b/>
      <w:bCs/>
      <w:szCs w:val="20"/>
    </w:rPr>
  </w:style>
  <w:style w:type="paragraph" w:styleId="Title">
    <w:name w:val="Title"/>
    <w:basedOn w:val="Normal"/>
    <w:link w:val="TitleChar"/>
    <w:qFormat/>
    <w:rsid w:val="00651B55"/>
    <w:pPr>
      <w:jc w:val="center"/>
    </w:pPr>
    <w:rPr>
      <w:rFonts w:eastAsia="Times New Roman"/>
      <w:b/>
      <w:bCs/>
      <w:szCs w:val="20"/>
    </w:rPr>
  </w:style>
  <w:style w:type="character" w:customStyle="1" w:styleId="TitleChar">
    <w:name w:val="Title Char"/>
    <w:link w:val="Title"/>
    <w:rsid w:val="00651B55"/>
    <w:rPr>
      <w:rFonts w:ascii="Arial" w:eastAsia="Times New Roman" w:hAnsi="Arial"/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C485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7B9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7B9F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9323E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323ED"/>
    <w:rPr>
      <w:rFonts w:ascii="Arial" w:hAnsi="Arial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9323E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323ED"/>
    <w:rPr>
      <w:rFonts w:ascii="Arial" w:hAnsi="Arial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Times New Roman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0" w:unhideWhenUsed="0" w:qFormat="1"/>
    <w:lsdException w:name="Intense Quote" w:semiHidden="0" w:uiPriority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0" w:unhideWhenUsed="0" w:qFormat="1"/>
    <w:lsdException w:name="Intense Emphasis" w:semiHidden="0" w:uiPriority="0" w:unhideWhenUsed="0" w:qFormat="1"/>
    <w:lsdException w:name="Subtle Reference" w:semiHidden="0" w:uiPriority="0" w:unhideWhenUsed="0" w:qFormat="1"/>
    <w:lsdException w:name="Intense Reference" w:semiHidden="0" w:uiPriority="0" w:unhideWhenUsed="0" w:qFormat="1"/>
    <w:lsdException w:name="Book Title" w:semiHidden="0" w:uiPriority="0" w:unhideWhenUsed="0" w:qFormat="1"/>
    <w:lsdException w:name="Bibliography" w:uiPriority="37"/>
    <w:lsdException w:name="TOC Heading" w:uiPriority="0" w:qFormat="1"/>
  </w:latentStyles>
  <w:style w:type="paragraph" w:default="1" w:styleId="Normal">
    <w:name w:val="Normal"/>
    <w:qFormat/>
    <w:rsid w:val="00651B55"/>
    <w:rPr>
      <w:rFonts w:ascii="Arial" w:hAnsi="Arial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rsid w:val="00651B55"/>
    <w:rPr>
      <w:rFonts w:eastAsia="Times New Roman"/>
      <w:b/>
      <w:bCs/>
      <w:szCs w:val="20"/>
    </w:rPr>
  </w:style>
  <w:style w:type="paragraph" w:styleId="Title">
    <w:name w:val="Title"/>
    <w:basedOn w:val="Normal"/>
    <w:link w:val="TitleChar"/>
    <w:qFormat/>
    <w:rsid w:val="00651B55"/>
    <w:pPr>
      <w:jc w:val="center"/>
    </w:pPr>
    <w:rPr>
      <w:rFonts w:eastAsia="Times New Roman"/>
      <w:b/>
      <w:bCs/>
      <w:szCs w:val="20"/>
    </w:rPr>
  </w:style>
  <w:style w:type="character" w:customStyle="1" w:styleId="TitleChar">
    <w:name w:val="Title Char"/>
    <w:link w:val="Title"/>
    <w:rsid w:val="00651B55"/>
    <w:rPr>
      <w:rFonts w:ascii="Arial" w:eastAsia="Times New Roman" w:hAnsi="Arial"/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C485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7B9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7B9F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9323E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323ED"/>
    <w:rPr>
      <w:rFonts w:ascii="Arial" w:hAnsi="Arial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9323E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323ED"/>
    <w:rPr>
      <w:rFonts w:ascii="Arial" w:hAnsi="Arial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9" Type="http://schemas.microsoft.com/office/2007/relationships/stylesWithEffects" Target="stylesWithEffects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261</Words>
  <Characters>1490</Characters>
  <Application>Microsoft Macintosh Word</Application>
  <DocSecurity>0</DocSecurity>
  <Lines>12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Essex</Company>
  <LinksUpToDate>false</LinksUpToDate>
  <CharactersWithSpaces>1829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Joel Robinson</dc:creator>
  <cp:lastModifiedBy>Clare Veal</cp:lastModifiedBy>
  <cp:revision>4</cp:revision>
  <dcterms:created xsi:type="dcterms:W3CDTF">2013-11-07T13:48:00Z</dcterms:created>
  <dcterms:modified xsi:type="dcterms:W3CDTF">2014-01-11T02:46:00Z</dcterms:modified>
</cp:coreProperties>
</file>