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19A" w:rsidRDefault="00E03594" w:rsidP="003B119A">
      <w:pPr>
        <w:spacing w:line="480" w:lineRule="auto"/>
        <w:rPr>
          <w:b/>
        </w:rPr>
      </w:pPr>
      <w:bookmarkStart w:id="0" w:name="_GoBack"/>
      <w:bookmarkEnd w:id="0"/>
      <w:r w:rsidRPr="007D16C9">
        <w:rPr>
          <w:b/>
        </w:rPr>
        <w:t>Rhys, Jean (1890-1979)</w:t>
      </w:r>
    </w:p>
    <w:p w:rsidR="003B119A" w:rsidRDefault="00003737" w:rsidP="003B119A">
      <w:pPr>
        <w:spacing w:line="480" w:lineRule="auto"/>
      </w:pPr>
      <w:proofErr w:type="gramStart"/>
      <w:r>
        <w:t>Dominican</w:t>
      </w:r>
      <w:r w:rsidR="00E03594">
        <w:t xml:space="preserve"> </w:t>
      </w:r>
      <w:r w:rsidR="00EB7C3E">
        <w:t>novelist and short-story writer</w:t>
      </w:r>
      <w:r w:rsidR="00DB37C5">
        <w:t>.</w:t>
      </w:r>
      <w:proofErr w:type="gramEnd"/>
      <w:r w:rsidR="00DB37C5">
        <w:t xml:space="preserve"> </w:t>
      </w:r>
      <w:r w:rsidR="002659C9">
        <w:t xml:space="preserve">Her career </w:t>
      </w:r>
      <w:r w:rsidR="008C6F84">
        <w:t>can be divided</w:t>
      </w:r>
      <w:r w:rsidR="002659C9">
        <w:t xml:space="preserve"> into two main periods</w:t>
      </w:r>
      <w:r w:rsidR="003D2A7D">
        <w:t>: h</w:t>
      </w:r>
      <w:r w:rsidR="002659C9">
        <w:t>er modernist fiction of the 1920s and 1930s</w:t>
      </w:r>
      <w:r w:rsidR="00FA0B66">
        <w:t>, which</w:t>
      </w:r>
      <w:r w:rsidR="002659C9">
        <w:t xml:space="preserve"> depicts the bohemian demi-monde in Europe of the time </w:t>
      </w:r>
      <w:r w:rsidR="00DC0FF7">
        <w:t>as experienced by</w:t>
      </w:r>
      <w:r w:rsidR="002659C9">
        <w:t xml:space="preserve"> </w:t>
      </w:r>
      <w:r w:rsidR="00FB09C3">
        <w:t xml:space="preserve">vulnerable </w:t>
      </w:r>
      <w:r w:rsidR="002659C9">
        <w:t>female protagonists on the margins of respectability</w:t>
      </w:r>
      <w:r w:rsidR="003D2A7D">
        <w:t xml:space="preserve">, and her later work, which </w:t>
      </w:r>
      <w:r w:rsidR="002659C9">
        <w:t xml:space="preserve">came after a long hiatus with the publication of </w:t>
      </w:r>
      <w:r w:rsidR="002659C9">
        <w:rPr>
          <w:i/>
        </w:rPr>
        <w:t>Wide Sargasso Sea</w:t>
      </w:r>
      <w:r w:rsidR="003D2A7D">
        <w:t xml:space="preserve"> (1966). This, her </w:t>
      </w:r>
      <w:proofErr w:type="gramStart"/>
      <w:r w:rsidR="003D2A7D">
        <w:t>best known</w:t>
      </w:r>
      <w:proofErr w:type="gramEnd"/>
      <w:r w:rsidR="003D2A7D">
        <w:t xml:space="preserve"> novel, is</w:t>
      </w:r>
      <w:r w:rsidR="002659C9">
        <w:t xml:space="preserve"> a prequel to Charlotte </w:t>
      </w:r>
      <w:proofErr w:type="spellStart"/>
      <w:r w:rsidR="002659C9">
        <w:t>Brontë’s</w:t>
      </w:r>
      <w:proofErr w:type="spellEnd"/>
      <w:r w:rsidR="002659C9">
        <w:t xml:space="preserve"> </w:t>
      </w:r>
      <w:r w:rsidR="002659C9">
        <w:rPr>
          <w:i/>
        </w:rPr>
        <w:t>Jane Eyre</w:t>
      </w:r>
      <w:r w:rsidR="002659C9">
        <w:t xml:space="preserve">, </w:t>
      </w:r>
      <w:r w:rsidR="00CB6ABC">
        <w:t>and</w:t>
      </w:r>
      <w:r w:rsidR="002659C9">
        <w:t xml:space="preserve"> </w:t>
      </w:r>
      <w:r w:rsidR="002532B7">
        <w:t>an important</w:t>
      </w:r>
      <w:r w:rsidR="002659C9">
        <w:t xml:space="preserve"> text within postcolonial studies. </w:t>
      </w:r>
    </w:p>
    <w:p w:rsidR="003B119A" w:rsidRDefault="003B119A" w:rsidP="003B119A">
      <w:pPr>
        <w:spacing w:line="480" w:lineRule="auto"/>
      </w:pPr>
    </w:p>
    <w:p w:rsidR="003B119A" w:rsidRDefault="00B664BE" w:rsidP="003B119A">
      <w:pPr>
        <w:spacing w:line="480" w:lineRule="auto"/>
      </w:pPr>
      <w:r>
        <w:t xml:space="preserve">Jean Rhys, née Ella </w:t>
      </w:r>
      <w:proofErr w:type="spellStart"/>
      <w:r>
        <w:t>Gwendoli</w:t>
      </w:r>
      <w:r w:rsidR="00E53C72">
        <w:t>n</w:t>
      </w:r>
      <w:r>
        <w:t>e</w:t>
      </w:r>
      <w:proofErr w:type="spellEnd"/>
      <w:r w:rsidR="00E53C72">
        <w:t xml:space="preserve"> Rees Williams</w:t>
      </w:r>
      <w:r w:rsidR="004261B8">
        <w:t>, was bor</w:t>
      </w:r>
      <w:r w:rsidR="00932CD8">
        <w:t xml:space="preserve">n </w:t>
      </w:r>
      <w:r w:rsidR="000B53BF">
        <w:t xml:space="preserve">on </w:t>
      </w:r>
      <w:r>
        <w:t>24 August 1890</w:t>
      </w:r>
      <w:r w:rsidR="00607B4C">
        <w:t>,</w:t>
      </w:r>
      <w:r w:rsidR="00932CD8">
        <w:t xml:space="preserve"> in Roseau</w:t>
      </w:r>
      <w:r w:rsidR="004261B8">
        <w:t xml:space="preserve"> on the Caribbean island of Dominica</w:t>
      </w:r>
      <w:r w:rsidR="00607B4C">
        <w:t>,</w:t>
      </w:r>
      <w:r w:rsidR="00442807">
        <w:t xml:space="preserve"> to a Welsh father and white </w:t>
      </w:r>
      <w:r w:rsidR="00AF43FD">
        <w:t xml:space="preserve">Dominican </w:t>
      </w:r>
      <w:r w:rsidR="00337BC1">
        <w:t xml:space="preserve">Creole mother. She moved to England at the age of 17 for her schooling, and at 18 briefly trained at the Academy of Dramatic Art in London, before embarking on a precarious </w:t>
      </w:r>
      <w:r w:rsidR="00703F36">
        <w:t xml:space="preserve">and peripatetic </w:t>
      </w:r>
      <w:r w:rsidR="00337BC1">
        <w:t>existence</w:t>
      </w:r>
      <w:r w:rsidR="00703F36">
        <w:t xml:space="preserve">, </w:t>
      </w:r>
      <w:r w:rsidR="00DC0FF7">
        <w:t xml:space="preserve">involving </w:t>
      </w:r>
      <w:r w:rsidR="00703F36">
        <w:t>work</w:t>
      </w:r>
      <w:r w:rsidR="00B75012">
        <w:t xml:space="preserve"> as</w:t>
      </w:r>
      <w:r w:rsidR="00337BC1">
        <w:t xml:space="preserve"> a chorus girl</w:t>
      </w:r>
      <w:r w:rsidR="00703F36">
        <w:t xml:space="preserve">, artist’s model, mannequin, </w:t>
      </w:r>
      <w:r w:rsidR="003814B9">
        <w:t xml:space="preserve">children’s </w:t>
      </w:r>
      <w:r w:rsidR="00703F36">
        <w:t xml:space="preserve">tutor, </w:t>
      </w:r>
      <w:r w:rsidR="00C9062E">
        <w:t xml:space="preserve">translator </w:t>
      </w:r>
      <w:r w:rsidR="00703F36">
        <w:t xml:space="preserve">and </w:t>
      </w:r>
      <w:proofErr w:type="gramStart"/>
      <w:r w:rsidR="00703F36">
        <w:t>ghost writer</w:t>
      </w:r>
      <w:proofErr w:type="gramEnd"/>
      <w:r w:rsidR="00337BC1">
        <w:t xml:space="preserve">. She married the Dutch writer and journalist Willem Johan Marie (Jean) </w:t>
      </w:r>
      <w:proofErr w:type="spellStart"/>
      <w:r w:rsidR="00337BC1">
        <w:t>Lenglet</w:t>
      </w:r>
      <w:proofErr w:type="spellEnd"/>
      <w:r w:rsidR="00337BC1">
        <w:t xml:space="preserve"> (literary pseudonym </w:t>
      </w:r>
      <w:proofErr w:type="spellStart"/>
      <w:r w:rsidR="00337BC1">
        <w:t>Édouard</w:t>
      </w:r>
      <w:proofErr w:type="spellEnd"/>
      <w:r w:rsidR="00337BC1">
        <w:t xml:space="preserve"> de </w:t>
      </w:r>
      <w:proofErr w:type="spellStart"/>
      <w:r w:rsidR="00337BC1">
        <w:t>Nève</w:t>
      </w:r>
      <w:proofErr w:type="spellEnd"/>
      <w:r w:rsidR="00337BC1">
        <w:t xml:space="preserve">) in 1919, with </w:t>
      </w:r>
      <w:proofErr w:type="gramStart"/>
      <w:r w:rsidR="00337BC1">
        <w:t>whom</w:t>
      </w:r>
      <w:proofErr w:type="gramEnd"/>
      <w:r w:rsidR="005A1434">
        <w:t xml:space="preserve"> she moved around Europe, and </w:t>
      </w:r>
      <w:r w:rsidR="000F3AF3">
        <w:t>had two children</w:t>
      </w:r>
      <w:r w:rsidR="008F0C4A">
        <w:t>: a son who died in infancy</w:t>
      </w:r>
      <w:r w:rsidR="000F3AF3">
        <w:t xml:space="preserve">, and a daughter. </w:t>
      </w:r>
      <w:r w:rsidR="00F85D30">
        <w:t>While in Paris</w:t>
      </w:r>
      <w:r w:rsidR="00E75974">
        <w:t xml:space="preserve"> </w:t>
      </w:r>
      <w:r w:rsidR="00BE57F4">
        <w:t>in the</w:t>
      </w:r>
      <w:r w:rsidR="002030F7">
        <w:t xml:space="preserve"> 1920s</w:t>
      </w:r>
      <w:r w:rsidR="00BE57F4">
        <w:t xml:space="preserve">, </w:t>
      </w:r>
      <w:r w:rsidR="00E75974">
        <w:t>she</w:t>
      </w:r>
      <w:r w:rsidR="00764BDA">
        <w:t xml:space="preserve"> began to </w:t>
      </w:r>
      <w:r w:rsidR="00286179">
        <w:t>write short stories</w:t>
      </w:r>
      <w:r w:rsidR="00442807">
        <w:t xml:space="preserve"> under the patronage of </w:t>
      </w:r>
      <w:r w:rsidR="00DC0FF7">
        <w:t>FORD MADOX FORD</w:t>
      </w:r>
      <w:r w:rsidR="006742AD">
        <w:t>, with whom she had an affair (</w:t>
      </w:r>
      <w:r w:rsidR="00D65796">
        <w:t>fictionalised in her first novel</w:t>
      </w:r>
      <w:r w:rsidR="00B3732F">
        <w:t xml:space="preserve"> </w:t>
      </w:r>
      <w:r w:rsidR="00D65796">
        <w:rPr>
          <w:i/>
        </w:rPr>
        <w:t>Postures</w:t>
      </w:r>
      <w:r w:rsidR="006742AD">
        <w:t xml:space="preserve"> [1928]</w:t>
      </w:r>
      <w:r w:rsidR="00D65796">
        <w:t xml:space="preserve">, republished as </w:t>
      </w:r>
      <w:r w:rsidR="00D65796">
        <w:rPr>
          <w:i/>
        </w:rPr>
        <w:t>Quartet</w:t>
      </w:r>
      <w:r w:rsidR="006742AD">
        <w:t xml:space="preserve"> [1929])</w:t>
      </w:r>
      <w:r w:rsidR="00D65796">
        <w:t xml:space="preserve">. </w:t>
      </w:r>
      <w:r w:rsidR="00FB09C3">
        <w:t xml:space="preserve">Following her separation from </w:t>
      </w:r>
      <w:proofErr w:type="spellStart"/>
      <w:r w:rsidR="00FB09C3">
        <w:t>Lenglet</w:t>
      </w:r>
      <w:proofErr w:type="spellEnd"/>
      <w:r w:rsidR="00B23179">
        <w:t xml:space="preserve"> </w:t>
      </w:r>
      <w:r w:rsidR="00FB09C3">
        <w:t>she moved to London</w:t>
      </w:r>
      <w:r w:rsidR="00317375">
        <w:t xml:space="preserve"> in 1928</w:t>
      </w:r>
      <w:r w:rsidR="00FB09C3">
        <w:t>, where she met her second husband, Leslie Tilden Smith</w:t>
      </w:r>
      <w:r w:rsidR="00317375">
        <w:t xml:space="preserve">, and entered her most productive literary period. The critical failure of </w:t>
      </w:r>
      <w:r w:rsidR="00317375">
        <w:rPr>
          <w:i/>
        </w:rPr>
        <w:t>Good Morning, Midnight</w:t>
      </w:r>
      <w:r w:rsidR="00317375">
        <w:t xml:space="preserve"> (1939), and Tilden Smith’s death in 1945 was followed by </w:t>
      </w:r>
      <w:r w:rsidR="00C20989">
        <w:t xml:space="preserve">a </w:t>
      </w:r>
      <w:r w:rsidR="00A25A4A">
        <w:t>literary</w:t>
      </w:r>
      <w:r w:rsidR="00DC0FF7">
        <w:t xml:space="preserve"> </w:t>
      </w:r>
      <w:r w:rsidR="00C20989">
        <w:t xml:space="preserve">hiatus, when, plagued by depression, alcoholism and </w:t>
      </w:r>
      <w:r w:rsidR="00BE6C95">
        <w:t>financial problems</w:t>
      </w:r>
      <w:r w:rsidR="00C20989">
        <w:t xml:space="preserve">, she failed to publish any further works. </w:t>
      </w:r>
      <w:r w:rsidR="00810B47">
        <w:t>Her work went out of print, and she</w:t>
      </w:r>
      <w:r w:rsidR="00C9062E">
        <w:t xml:space="preserve"> fell into obscurity, living in </w:t>
      </w:r>
      <w:r w:rsidR="00BE6C95">
        <w:t xml:space="preserve">poverty </w:t>
      </w:r>
      <w:r w:rsidR="00C9062E">
        <w:t xml:space="preserve">with her third husband Max </w:t>
      </w:r>
      <w:proofErr w:type="spellStart"/>
      <w:r w:rsidR="00C9062E">
        <w:t>Hamer</w:t>
      </w:r>
      <w:proofErr w:type="spellEnd"/>
      <w:r w:rsidR="00E7169E">
        <w:t xml:space="preserve">. She was </w:t>
      </w:r>
      <w:r w:rsidR="00E7169E">
        <w:lastRenderedPageBreak/>
        <w:t>presumed dead by many,</w:t>
      </w:r>
      <w:r w:rsidR="0027068B">
        <w:t xml:space="preserve"> </w:t>
      </w:r>
      <w:r w:rsidR="00810B47">
        <w:t xml:space="preserve">until </w:t>
      </w:r>
      <w:r w:rsidR="00B23179">
        <w:t xml:space="preserve">her rediscovery by the </w:t>
      </w:r>
      <w:r w:rsidR="009C3A59">
        <w:t xml:space="preserve">actress Selma </w:t>
      </w:r>
      <w:proofErr w:type="spellStart"/>
      <w:r w:rsidR="009C3A59">
        <w:t>Vaz</w:t>
      </w:r>
      <w:proofErr w:type="spellEnd"/>
      <w:r w:rsidR="009C3A59">
        <w:t xml:space="preserve"> Dias</w:t>
      </w:r>
      <w:r w:rsidR="00B23179">
        <w:t xml:space="preserve"> in 19</w:t>
      </w:r>
      <w:r w:rsidR="00EC1085">
        <w:t xml:space="preserve">49, </w:t>
      </w:r>
      <w:r w:rsidR="00810B47">
        <w:t>who adapted</w:t>
      </w:r>
      <w:r w:rsidR="00EC1085">
        <w:t xml:space="preserve"> </w:t>
      </w:r>
      <w:r w:rsidR="00EC1085" w:rsidRPr="00EC1085">
        <w:rPr>
          <w:i/>
        </w:rPr>
        <w:t>Good Morning</w:t>
      </w:r>
      <w:r w:rsidR="00EC1085">
        <w:rPr>
          <w:i/>
        </w:rPr>
        <w:t>,</w:t>
      </w:r>
      <w:r w:rsidR="00EC1085" w:rsidRPr="00EC1085">
        <w:rPr>
          <w:i/>
        </w:rPr>
        <w:t xml:space="preserve"> Midnight</w:t>
      </w:r>
      <w:r w:rsidR="00EC1085">
        <w:t xml:space="preserve"> as a radio </w:t>
      </w:r>
      <w:proofErr w:type="gramStart"/>
      <w:r w:rsidR="00EC1085">
        <w:t>play</w:t>
      </w:r>
      <w:proofErr w:type="gramEnd"/>
      <w:r w:rsidR="00EC1085">
        <w:t xml:space="preserve"> for the BBC. </w:t>
      </w:r>
      <w:r w:rsidR="00D322AA">
        <w:t xml:space="preserve">The publication of </w:t>
      </w:r>
      <w:r w:rsidR="00D322AA">
        <w:rPr>
          <w:i/>
        </w:rPr>
        <w:t>Wide Sargasso Sea</w:t>
      </w:r>
      <w:r w:rsidR="00AC5631">
        <w:t xml:space="preserve"> (1966)</w:t>
      </w:r>
      <w:r w:rsidR="00D322AA">
        <w:t xml:space="preserve"> brought her belated international acclaim</w:t>
      </w:r>
      <w:r w:rsidR="00AC5631">
        <w:t xml:space="preserve"> at the age of </w:t>
      </w:r>
      <w:r w:rsidR="00973AA7">
        <w:t xml:space="preserve">76. She died in Exeter on 14 May 1979. </w:t>
      </w:r>
    </w:p>
    <w:p w:rsidR="003B119A" w:rsidRDefault="003B119A" w:rsidP="003B119A">
      <w:pPr>
        <w:spacing w:line="480" w:lineRule="auto"/>
      </w:pPr>
    </w:p>
    <w:p w:rsidR="003B119A" w:rsidRDefault="00ED03D8" w:rsidP="003B119A">
      <w:pPr>
        <w:spacing w:line="480" w:lineRule="auto"/>
      </w:pPr>
      <w:r>
        <w:t xml:space="preserve">Although in </w:t>
      </w:r>
      <w:r w:rsidR="00DC0FF7">
        <w:t xml:space="preserve">her </w:t>
      </w:r>
      <w:r>
        <w:t xml:space="preserve">early writing career </w:t>
      </w:r>
      <w:r w:rsidR="00DC0FF7">
        <w:t xml:space="preserve">Rhys </w:t>
      </w:r>
      <w:r>
        <w:t xml:space="preserve">gravitated to the European metropolitan centres of </w:t>
      </w:r>
      <w:r w:rsidR="005876FF">
        <w:t>MODERNISM</w:t>
      </w:r>
      <w:r w:rsidR="0078199E">
        <w:t xml:space="preserve">, and especially </w:t>
      </w:r>
      <w:r>
        <w:t xml:space="preserve">Paris, she </w:t>
      </w:r>
      <w:r w:rsidR="00846694">
        <w:t>remained</w:t>
      </w:r>
      <w:r>
        <w:t xml:space="preserve"> on the margins of Anglophone expatriate communities. </w:t>
      </w:r>
      <w:r w:rsidR="002A2221">
        <w:t>Her</w:t>
      </w:r>
      <w:r>
        <w:t xml:space="preserve"> ambivalent colonial relationship to England is reflected in the rootlessness of her central female protagonists, and her </w:t>
      </w:r>
      <w:r w:rsidR="00F96D56">
        <w:t>novels</w:t>
      </w:r>
      <w:r>
        <w:t xml:space="preserve"> of the 1920s and 1930s</w:t>
      </w:r>
      <w:r w:rsidR="00C06CEB">
        <w:t xml:space="preserve"> –</w:t>
      </w:r>
      <w:r w:rsidR="00F96D56">
        <w:t xml:space="preserve"> </w:t>
      </w:r>
      <w:r w:rsidR="00877BB8">
        <w:rPr>
          <w:i/>
        </w:rPr>
        <w:t>Quartet</w:t>
      </w:r>
      <w:r w:rsidR="00C06CEB">
        <w:t xml:space="preserve">, </w:t>
      </w:r>
      <w:r w:rsidR="00C06CEB" w:rsidRPr="00554471">
        <w:rPr>
          <w:i/>
        </w:rPr>
        <w:t>After Leaving Mr Mackenzie</w:t>
      </w:r>
      <w:r w:rsidR="00C06CEB">
        <w:t xml:space="preserve"> (1931), </w:t>
      </w:r>
      <w:r w:rsidR="00C06CEB" w:rsidRPr="00554471">
        <w:rPr>
          <w:i/>
        </w:rPr>
        <w:t>Voyage in the Dark</w:t>
      </w:r>
      <w:r w:rsidR="00C06CEB">
        <w:t xml:space="preserve"> (1934), and </w:t>
      </w:r>
      <w:r w:rsidR="00C06CEB" w:rsidRPr="00554471">
        <w:rPr>
          <w:i/>
        </w:rPr>
        <w:t>Good Morning, Midnight</w:t>
      </w:r>
      <w:r w:rsidR="00C06CEB">
        <w:t xml:space="preserve"> (1939) –</w:t>
      </w:r>
      <w:r w:rsidR="00991EC1">
        <w:t xml:space="preserve"> </w:t>
      </w:r>
      <w:r w:rsidR="00F96D56">
        <w:t>are</w:t>
      </w:r>
      <w:r w:rsidR="00DE3266">
        <w:t xml:space="preserve"> semi-autobiographical in nature. </w:t>
      </w:r>
      <w:r w:rsidR="002D58F9">
        <w:t>Rhys’s</w:t>
      </w:r>
      <w:r w:rsidR="003F5A8D">
        <w:t xml:space="preserve"> </w:t>
      </w:r>
      <w:r w:rsidR="001375EC">
        <w:t>masterpiece</w:t>
      </w:r>
      <w:r w:rsidR="003F5A8D">
        <w:t xml:space="preserve"> of the period, </w:t>
      </w:r>
      <w:r w:rsidR="00807098">
        <w:rPr>
          <w:i/>
        </w:rPr>
        <w:t>Good Morning, Midnight</w:t>
      </w:r>
      <w:r w:rsidR="003F5A8D">
        <w:t>, is</w:t>
      </w:r>
      <w:r w:rsidR="00807098">
        <w:t xml:space="preserve"> a </w:t>
      </w:r>
      <w:r w:rsidR="000D09F0">
        <w:t>fragmented, elliptical</w:t>
      </w:r>
      <w:r w:rsidR="008E4439">
        <w:t xml:space="preserve"> and</w:t>
      </w:r>
      <w:r w:rsidR="000D09F0">
        <w:t xml:space="preserve"> </w:t>
      </w:r>
      <w:r w:rsidR="00962C3B">
        <w:t>darkly comic</w:t>
      </w:r>
      <w:r w:rsidR="00807098">
        <w:t xml:space="preserve"> narrative that </w:t>
      </w:r>
      <w:r w:rsidR="00512306">
        <w:t xml:space="preserve">uses flashbacks and </w:t>
      </w:r>
      <w:r w:rsidR="0011494D">
        <w:t>adapts</w:t>
      </w:r>
      <w:r w:rsidR="00807098">
        <w:t xml:space="preserve"> </w:t>
      </w:r>
      <w:r w:rsidR="00A25A4A">
        <w:t xml:space="preserve">STREAM-OF-CONSCIOUSNESS </w:t>
      </w:r>
      <w:r w:rsidR="00807098">
        <w:t>techniques</w:t>
      </w:r>
      <w:r w:rsidR="00962C3B">
        <w:t xml:space="preserve"> to depict its narrator’s </w:t>
      </w:r>
      <w:r w:rsidR="00807098">
        <w:t>descent into loneliness, depression and alcoholism</w:t>
      </w:r>
      <w:r w:rsidR="003F5A8D">
        <w:t>, against the tense and threatening backdrop of Paris</w:t>
      </w:r>
      <w:r w:rsidR="00DA48CC">
        <w:t xml:space="preserve"> on the eve of war</w:t>
      </w:r>
      <w:r w:rsidR="00807098">
        <w:t xml:space="preserve">. </w:t>
      </w:r>
      <w:r w:rsidR="005467CF">
        <w:t>I</w:t>
      </w:r>
      <w:r w:rsidR="00BA12A2">
        <w:t>n 1966</w:t>
      </w:r>
      <w:r w:rsidR="005467CF">
        <w:t xml:space="preserve">, Rhys published </w:t>
      </w:r>
      <w:r w:rsidR="005467CF">
        <w:rPr>
          <w:i/>
        </w:rPr>
        <w:t>Wide Sargasso Sea</w:t>
      </w:r>
      <w:r w:rsidR="005467CF">
        <w:t xml:space="preserve">, </w:t>
      </w:r>
      <w:r w:rsidR="009303DC">
        <w:t xml:space="preserve">which </w:t>
      </w:r>
      <w:r w:rsidR="00CC4876">
        <w:t>draws on her Caribbean heritage</w:t>
      </w:r>
      <w:r w:rsidR="00A81792">
        <w:t xml:space="preserve"> </w:t>
      </w:r>
      <w:r w:rsidR="00CC4876">
        <w:t>to re</w:t>
      </w:r>
      <w:r w:rsidR="00C67782">
        <w:t>-</w:t>
      </w:r>
      <w:r w:rsidR="00CC4876">
        <w:t xml:space="preserve">imagine </w:t>
      </w:r>
      <w:r w:rsidR="00970011">
        <w:t xml:space="preserve">and give a voice to </w:t>
      </w:r>
      <w:r w:rsidR="00CC4876">
        <w:t xml:space="preserve">Rochester’s </w:t>
      </w:r>
      <w:r w:rsidR="00970011">
        <w:t>mad Creole</w:t>
      </w:r>
      <w:r w:rsidR="00CC4876">
        <w:t xml:space="preserve"> wife</w:t>
      </w:r>
      <w:r w:rsidR="000A0394">
        <w:t xml:space="preserve"> Bertha Mason from </w:t>
      </w:r>
      <w:r w:rsidR="00970011">
        <w:rPr>
          <w:i/>
        </w:rPr>
        <w:t>Jane Eyre</w:t>
      </w:r>
      <w:r w:rsidR="00970011">
        <w:t xml:space="preserve">. </w:t>
      </w:r>
      <w:r w:rsidR="00DC0FF7">
        <w:t>T</w:t>
      </w:r>
      <w:r w:rsidR="008A7C6B">
        <w:t>he novel</w:t>
      </w:r>
      <w:r w:rsidR="006A0947">
        <w:t xml:space="preserve"> </w:t>
      </w:r>
      <w:r w:rsidR="00372CEA">
        <w:t xml:space="preserve">was begun during Rhys’s early period, and </w:t>
      </w:r>
      <w:r w:rsidR="003E1531">
        <w:t xml:space="preserve">is a culmination of </w:t>
      </w:r>
      <w:r w:rsidR="00372CEA">
        <w:t>the</w:t>
      </w:r>
      <w:r w:rsidR="00B90A80">
        <w:t xml:space="preserve"> concerns </w:t>
      </w:r>
      <w:r w:rsidR="00372CEA">
        <w:t>of the</w:t>
      </w:r>
      <w:r w:rsidR="003E1531">
        <w:t xml:space="preserve"> </w:t>
      </w:r>
      <w:r w:rsidR="006A0947">
        <w:t xml:space="preserve">earlier modernist </w:t>
      </w:r>
      <w:r w:rsidR="00B90A80">
        <w:t>work</w:t>
      </w:r>
      <w:r w:rsidR="003E1531">
        <w:t xml:space="preserve">, including a sympathy for the </w:t>
      </w:r>
      <w:r w:rsidR="006A0947">
        <w:t xml:space="preserve">exiled and </w:t>
      </w:r>
      <w:r w:rsidR="003E1531">
        <w:t xml:space="preserve">dispossessed, a </w:t>
      </w:r>
      <w:r w:rsidR="00707857">
        <w:t>sensitivity to</w:t>
      </w:r>
      <w:r w:rsidR="003E1531">
        <w:t xml:space="preserve"> </w:t>
      </w:r>
      <w:r w:rsidR="001C6943">
        <w:t xml:space="preserve">racial, </w:t>
      </w:r>
      <w:r w:rsidR="003E1531">
        <w:t xml:space="preserve">economic and sexual politics, and the representation of emotional and psychological instability. </w:t>
      </w:r>
      <w:r w:rsidR="00C21A66">
        <w:rPr>
          <w:i/>
        </w:rPr>
        <w:t>Wide Sargasso Sea</w:t>
      </w:r>
      <w:r w:rsidR="00C21A66">
        <w:t xml:space="preserve"> </w:t>
      </w:r>
      <w:r w:rsidR="00595A2B">
        <w:t xml:space="preserve">brought </w:t>
      </w:r>
      <w:r w:rsidR="00C21A66">
        <w:t>Rhys</w:t>
      </w:r>
      <w:r w:rsidR="00595A2B">
        <w:t xml:space="preserve"> international acclaim, and was followed by the reprinting of her early work, as well as the publication of </w:t>
      </w:r>
      <w:r w:rsidR="001C6943">
        <w:t xml:space="preserve">three </w:t>
      </w:r>
      <w:r w:rsidR="00595A2B">
        <w:t xml:space="preserve">further collections of stories: </w:t>
      </w:r>
      <w:r w:rsidR="00595A2B" w:rsidRPr="00554471">
        <w:rPr>
          <w:i/>
        </w:rPr>
        <w:t>Tigers are Better Looking</w:t>
      </w:r>
      <w:r w:rsidR="00595A2B">
        <w:t xml:space="preserve"> (1968), </w:t>
      </w:r>
      <w:r w:rsidR="001C6943">
        <w:rPr>
          <w:i/>
        </w:rPr>
        <w:t>My Day</w:t>
      </w:r>
      <w:r w:rsidR="001C6943">
        <w:t xml:space="preserve"> (1975) </w:t>
      </w:r>
      <w:r w:rsidR="00595A2B">
        <w:t xml:space="preserve">and </w:t>
      </w:r>
      <w:r w:rsidR="00595A2B" w:rsidRPr="00554471">
        <w:rPr>
          <w:i/>
        </w:rPr>
        <w:t>Sleep It Off, Lady</w:t>
      </w:r>
      <w:r w:rsidR="00595A2B">
        <w:t xml:space="preserve"> (1976)</w:t>
      </w:r>
      <w:r w:rsidR="009C1221">
        <w:t xml:space="preserve">. </w:t>
      </w:r>
      <w:r w:rsidR="00035385">
        <w:t xml:space="preserve">Her unfinished memoirs, </w:t>
      </w:r>
      <w:r w:rsidR="00035385">
        <w:rPr>
          <w:i/>
        </w:rPr>
        <w:t>Smile, Please</w:t>
      </w:r>
      <w:r w:rsidR="00035385">
        <w:t xml:space="preserve"> were published posthumously in 1979. </w:t>
      </w:r>
    </w:p>
    <w:p w:rsidR="003B119A" w:rsidRDefault="003B119A" w:rsidP="003B119A">
      <w:pPr>
        <w:spacing w:line="480" w:lineRule="auto"/>
      </w:pPr>
    </w:p>
    <w:p w:rsidR="003B119A" w:rsidRDefault="003B119A" w:rsidP="003B119A">
      <w:pPr>
        <w:spacing w:line="480" w:lineRule="auto"/>
      </w:pPr>
    </w:p>
    <w:p w:rsidR="003B119A" w:rsidRDefault="00772F94" w:rsidP="003B119A">
      <w:pPr>
        <w:spacing w:line="480" w:lineRule="auto"/>
      </w:pPr>
      <w:r w:rsidRPr="00D91A46">
        <w:rPr>
          <w:b/>
        </w:rPr>
        <w:t>List of works:</w:t>
      </w:r>
    </w:p>
    <w:p w:rsidR="003B119A" w:rsidRDefault="002F62A4" w:rsidP="003B119A">
      <w:pPr>
        <w:spacing w:line="480" w:lineRule="auto"/>
        <w:rPr>
          <w:b/>
        </w:rPr>
      </w:pPr>
      <w:r w:rsidRPr="00F55CD0">
        <w:rPr>
          <w:b/>
        </w:rPr>
        <w:t>Novels</w:t>
      </w:r>
    </w:p>
    <w:p w:rsidR="003B119A" w:rsidRDefault="00F55CD0" w:rsidP="003B119A">
      <w:pPr>
        <w:spacing w:line="480" w:lineRule="auto"/>
      </w:pPr>
      <w:r w:rsidRPr="00554471">
        <w:rPr>
          <w:i/>
        </w:rPr>
        <w:t>Postures</w:t>
      </w:r>
      <w:r w:rsidR="009E47FB">
        <w:t xml:space="preserve"> (1928), republished as</w:t>
      </w:r>
      <w:r>
        <w:t xml:space="preserve"> </w:t>
      </w:r>
      <w:r w:rsidRPr="00554471">
        <w:rPr>
          <w:i/>
        </w:rPr>
        <w:t>Quartet</w:t>
      </w:r>
      <w:r w:rsidR="009E47FB">
        <w:t xml:space="preserve"> (</w:t>
      </w:r>
      <w:r>
        <w:t>1929)</w:t>
      </w:r>
    </w:p>
    <w:p w:rsidR="003B119A" w:rsidRDefault="00F55CD0" w:rsidP="003B119A">
      <w:pPr>
        <w:spacing w:line="480" w:lineRule="auto"/>
      </w:pPr>
      <w:r w:rsidRPr="00554471">
        <w:rPr>
          <w:i/>
        </w:rPr>
        <w:t>After Leaving Mr Mackenzie</w:t>
      </w:r>
      <w:r>
        <w:t xml:space="preserve"> (1931)</w:t>
      </w:r>
    </w:p>
    <w:p w:rsidR="003B119A" w:rsidRDefault="00F55CD0" w:rsidP="003B119A">
      <w:pPr>
        <w:spacing w:line="480" w:lineRule="auto"/>
      </w:pPr>
      <w:r w:rsidRPr="00554471">
        <w:rPr>
          <w:i/>
        </w:rPr>
        <w:t>Voyage in the Dark</w:t>
      </w:r>
      <w:r>
        <w:t xml:space="preserve"> (1934)</w:t>
      </w:r>
    </w:p>
    <w:p w:rsidR="003B119A" w:rsidRDefault="00F55CD0" w:rsidP="003B119A">
      <w:pPr>
        <w:spacing w:line="480" w:lineRule="auto"/>
      </w:pPr>
      <w:r w:rsidRPr="00554471">
        <w:rPr>
          <w:i/>
        </w:rPr>
        <w:t>Good Morning, Midnight</w:t>
      </w:r>
      <w:r>
        <w:t xml:space="preserve"> (1939)</w:t>
      </w:r>
    </w:p>
    <w:p w:rsidR="003B119A" w:rsidRDefault="00F55CD0" w:rsidP="003B119A">
      <w:pPr>
        <w:spacing w:line="480" w:lineRule="auto"/>
      </w:pPr>
      <w:r w:rsidRPr="00554471">
        <w:rPr>
          <w:i/>
        </w:rPr>
        <w:t>Wide Sargasso Sea</w:t>
      </w:r>
      <w:r>
        <w:t xml:space="preserve"> (1966)</w:t>
      </w:r>
    </w:p>
    <w:p w:rsidR="003B119A" w:rsidRDefault="002F62A4" w:rsidP="003B119A">
      <w:pPr>
        <w:spacing w:line="480" w:lineRule="auto"/>
        <w:rPr>
          <w:b/>
        </w:rPr>
      </w:pPr>
      <w:r w:rsidRPr="00F55CD0">
        <w:rPr>
          <w:b/>
        </w:rPr>
        <w:t>Short story collections</w:t>
      </w:r>
    </w:p>
    <w:p w:rsidR="003B119A" w:rsidRDefault="00F55CD0" w:rsidP="003B119A">
      <w:pPr>
        <w:spacing w:line="480" w:lineRule="auto"/>
      </w:pPr>
      <w:r w:rsidRPr="00554471">
        <w:rPr>
          <w:i/>
        </w:rPr>
        <w:t>The Left Bank</w:t>
      </w:r>
      <w:r>
        <w:t xml:space="preserve"> (1927)</w:t>
      </w:r>
    </w:p>
    <w:p w:rsidR="003B119A" w:rsidRDefault="00F55CD0" w:rsidP="003B119A">
      <w:pPr>
        <w:spacing w:line="480" w:lineRule="auto"/>
      </w:pPr>
      <w:r w:rsidRPr="00554471">
        <w:rPr>
          <w:i/>
        </w:rPr>
        <w:t>Tigers are Better Looking</w:t>
      </w:r>
      <w:r>
        <w:t xml:space="preserve"> (1968)</w:t>
      </w:r>
    </w:p>
    <w:p w:rsidR="003B119A" w:rsidRDefault="008E4439" w:rsidP="003B119A">
      <w:pPr>
        <w:spacing w:line="480" w:lineRule="auto"/>
      </w:pPr>
      <w:r>
        <w:rPr>
          <w:i/>
        </w:rPr>
        <w:t>My Day</w:t>
      </w:r>
      <w:r>
        <w:t xml:space="preserve"> (1975)</w:t>
      </w:r>
    </w:p>
    <w:p w:rsidR="003B119A" w:rsidRDefault="00F55CD0" w:rsidP="003B119A">
      <w:pPr>
        <w:spacing w:line="480" w:lineRule="auto"/>
      </w:pPr>
      <w:r w:rsidRPr="00554471">
        <w:rPr>
          <w:i/>
        </w:rPr>
        <w:t>Sleep It Off, Lady</w:t>
      </w:r>
      <w:r>
        <w:t xml:space="preserve"> (1976)</w:t>
      </w:r>
    </w:p>
    <w:p w:rsidR="003B119A" w:rsidRDefault="00AF3BB8" w:rsidP="003B119A">
      <w:pPr>
        <w:spacing w:line="480" w:lineRule="auto"/>
        <w:rPr>
          <w:b/>
        </w:rPr>
      </w:pPr>
      <w:r>
        <w:rPr>
          <w:b/>
        </w:rPr>
        <w:t xml:space="preserve">Letters and </w:t>
      </w:r>
      <w:r w:rsidR="004B32DC" w:rsidRPr="004B32DC">
        <w:rPr>
          <w:b/>
        </w:rPr>
        <w:t>Memoir</w:t>
      </w:r>
      <w:r w:rsidR="004B32DC">
        <w:rPr>
          <w:b/>
        </w:rPr>
        <w:t>s</w:t>
      </w:r>
    </w:p>
    <w:p w:rsidR="003B119A" w:rsidRDefault="007F1494" w:rsidP="003B119A">
      <w:pPr>
        <w:spacing w:line="480" w:lineRule="auto"/>
      </w:pPr>
      <w:r>
        <w:rPr>
          <w:i/>
        </w:rPr>
        <w:t>Letters: 1931-1966</w:t>
      </w:r>
      <w:r w:rsidR="00782CF9">
        <w:t xml:space="preserve"> </w:t>
      </w:r>
      <w:r w:rsidR="00B21A82">
        <w:t>(1984</w:t>
      </w:r>
      <w:r w:rsidR="00782CF9">
        <w:t>)</w:t>
      </w:r>
    </w:p>
    <w:p w:rsidR="003B119A" w:rsidRDefault="00F55CD0" w:rsidP="003B119A">
      <w:pPr>
        <w:spacing w:line="480" w:lineRule="auto"/>
        <w:rPr>
          <w:b/>
        </w:rPr>
      </w:pPr>
      <w:r w:rsidRPr="00554471">
        <w:rPr>
          <w:i/>
        </w:rPr>
        <w:t>Smile</w:t>
      </w:r>
      <w:r w:rsidR="004B32DC">
        <w:rPr>
          <w:i/>
        </w:rPr>
        <w:t>,</w:t>
      </w:r>
      <w:r w:rsidRPr="00554471">
        <w:rPr>
          <w:i/>
        </w:rPr>
        <w:t xml:space="preserve"> Please</w:t>
      </w:r>
      <w:r>
        <w:t xml:space="preserve"> (1979)</w:t>
      </w:r>
    </w:p>
    <w:p w:rsidR="003B119A" w:rsidRDefault="002451A4" w:rsidP="003B119A">
      <w:pPr>
        <w:spacing w:line="480" w:lineRule="auto"/>
        <w:rPr>
          <w:b/>
        </w:rPr>
      </w:pPr>
      <w:r w:rsidRPr="00C348E9">
        <w:rPr>
          <w:b/>
        </w:rPr>
        <w:t>Translations</w:t>
      </w:r>
    </w:p>
    <w:p w:rsidR="003B119A" w:rsidRDefault="002451A4" w:rsidP="003B119A">
      <w:pPr>
        <w:spacing w:line="480" w:lineRule="auto"/>
      </w:pPr>
      <w:proofErr w:type="spellStart"/>
      <w:r>
        <w:t>Carco</w:t>
      </w:r>
      <w:proofErr w:type="spellEnd"/>
      <w:r>
        <w:t xml:space="preserve">, Francis, </w:t>
      </w:r>
      <w:r>
        <w:rPr>
          <w:i/>
        </w:rPr>
        <w:t>Perversity</w:t>
      </w:r>
      <w:r>
        <w:t xml:space="preserve"> (1928)</w:t>
      </w:r>
    </w:p>
    <w:p w:rsidR="003B119A" w:rsidRDefault="007F1BC7" w:rsidP="003B119A">
      <w:pPr>
        <w:spacing w:line="480" w:lineRule="auto"/>
      </w:pPr>
      <w:r>
        <w:t xml:space="preserve">De </w:t>
      </w:r>
      <w:proofErr w:type="spellStart"/>
      <w:r>
        <w:t>Nève</w:t>
      </w:r>
      <w:proofErr w:type="spellEnd"/>
      <w:r>
        <w:t xml:space="preserve">, </w:t>
      </w:r>
      <w:proofErr w:type="spellStart"/>
      <w:r>
        <w:t>É</w:t>
      </w:r>
      <w:r w:rsidR="002451A4">
        <w:t>douard</w:t>
      </w:r>
      <w:proofErr w:type="spellEnd"/>
      <w:r w:rsidR="002451A4">
        <w:t xml:space="preserve">, </w:t>
      </w:r>
      <w:r w:rsidR="002451A4">
        <w:rPr>
          <w:i/>
        </w:rPr>
        <w:t>Barred</w:t>
      </w:r>
      <w:r w:rsidR="002451A4">
        <w:t xml:space="preserve"> (1932)</w:t>
      </w:r>
    </w:p>
    <w:p w:rsidR="003B119A" w:rsidRDefault="003B119A" w:rsidP="003B119A">
      <w:pPr>
        <w:spacing w:line="480" w:lineRule="auto"/>
      </w:pPr>
    </w:p>
    <w:p w:rsidR="003B119A" w:rsidRPr="00EC307F" w:rsidRDefault="00DC0FF7" w:rsidP="003B119A">
      <w:pPr>
        <w:spacing w:line="480" w:lineRule="auto"/>
        <w:rPr>
          <w:b/>
        </w:rPr>
      </w:pPr>
      <w:r w:rsidRPr="00EC307F">
        <w:rPr>
          <w:b/>
        </w:rPr>
        <w:t>References and Further Reading:</w:t>
      </w:r>
    </w:p>
    <w:p w:rsidR="003B119A" w:rsidRPr="003B119A" w:rsidRDefault="00DC0FF7" w:rsidP="003B119A">
      <w:pPr>
        <w:spacing w:line="480" w:lineRule="auto"/>
        <w:ind w:left="480" w:hanging="480"/>
        <w:rPr>
          <w:rFonts w:ascii="Times" w:hAnsi="Times"/>
          <w:szCs w:val="24"/>
        </w:rPr>
      </w:pPr>
      <w:r w:rsidRPr="005876FF">
        <w:rPr>
          <w:szCs w:val="24"/>
        </w:rPr>
        <w:t>Angier, Carole</w:t>
      </w:r>
      <w:r w:rsidR="005876FF">
        <w:rPr>
          <w:szCs w:val="24"/>
        </w:rPr>
        <w:t xml:space="preserve"> (199</w:t>
      </w:r>
      <w:r w:rsidR="005704FA">
        <w:rPr>
          <w:szCs w:val="24"/>
        </w:rPr>
        <w:t>2</w:t>
      </w:r>
      <w:r w:rsidR="005876FF">
        <w:rPr>
          <w:szCs w:val="24"/>
        </w:rPr>
        <w:t xml:space="preserve">) </w:t>
      </w:r>
      <w:r w:rsidRPr="005876FF">
        <w:rPr>
          <w:i/>
          <w:szCs w:val="24"/>
        </w:rPr>
        <w:t>Jean Rhys</w:t>
      </w:r>
      <w:r w:rsidR="008E4439" w:rsidRPr="005876FF">
        <w:rPr>
          <w:i/>
          <w:szCs w:val="24"/>
        </w:rPr>
        <w:t>: Life and Work</w:t>
      </w:r>
      <w:r w:rsidR="005876FF">
        <w:rPr>
          <w:szCs w:val="24"/>
        </w:rPr>
        <w:t xml:space="preserve">, </w:t>
      </w:r>
      <w:r w:rsidR="005704FA">
        <w:rPr>
          <w:rFonts w:ascii="Times" w:hAnsi="Times"/>
          <w:szCs w:val="24"/>
        </w:rPr>
        <w:t>London: Penguin</w:t>
      </w:r>
      <w:r w:rsidR="005876FF">
        <w:rPr>
          <w:rFonts w:ascii="Times" w:hAnsi="Times"/>
          <w:szCs w:val="24"/>
        </w:rPr>
        <w:t>.</w:t>
      </w:r>
    </w:p>
    <w:p w:rsidR="003B119A" w:rsidRPr="003B119A" w:rsidRDefault="003B119A" w:rsidP="003B119A">
      <w:pPr>
        <w:spacing w:line="480" w:lineRule="auto"/>
        <w:ind w:left="480" w:hanging="480"/>
        <w:rPr>
          <w:rFonts w:ascii="Times" w:hAnsi="Times"/>
          <w:szCs w:val="24"/>
        </w:rPr>
      </w:pPr>
      <w:r w:rsidRPr="003B119A">
        <w:rPr>
          <w:rFonts w:ascii="Times" w:hAnsi="Times"/>
          <w:szCs w:val="24"/>
        </w:rPr>
        <w:t>Carr, Helen</w:t>
      </w:r>
      <w:r w:rsidR="005876FF">
        <w:rPr>
          <w:rFonts w:ascii="Times" w:hAnsi="Times"/>
          <w:szCs w:val="24"/>
        </w:rPr>
        <w:t xml:space="preserve"> (1996)</w:t>
      </w:r>
      <w:r w:rsidRPr="003B119A">
        <w:rPr>
          <w:rFonts w:ascii="Times" w:hAnsi="Times"/>
          <w:szCs w:val="24"/>
        </w:rPr>
        <w:t xml:space="preserve"> </w:t>
      </w:r>
      <w:r w:rsidRPr="003B119A">
        <w:rPr>
          <w:rFonts w:ascii="Times" w:hAnsi="Times"/>
          <w:i/>
          <w:szCs w:val="24"/>
        </w:rPr>
        <w:t>Jean Rhys</w:t>
      </w:r>
      <w:r w:rsidR="005876FF">
        <w:rPr>
          <w:rFonts w:ascii="Times" w:hAnsi="Times"/>
          <w:szCs w:val="24"/>
        </w:rPr>
        <w:t>,</w:t>
      </w:r>
      <w:r w:rsidRPr="003B119A">
        <w:rPr>
          <w:rFonts w:ascii="Times" w:hAnsi="Times"/>
          <w:i/>
          <w:szCs w:val="24"/>
        </w:rPr>
        <w:t xml:space="preserve"> </w:t>
      </w:r>
      <w:r w:rsidR="005704FA">
        <w:rPr>
          <w:rFonts w:ascii="Times" w:hAnsi="Times"/>
          <w:szCs w:val="24"/>
        </w:rPr>
        <w:t xml:space="preserve">Plymouth: </w:t>
      </w:r>
      <w:proofErr w:type="spellStart"/>
      <w:r w:rsidR="005704FA">
        <w:rPr>
          <w:rFonts w:ascii="Times" w:hAnsi="Times"/>
          <w:szCs w:val="24"/>
        </w:rPr>
        <w:t>Northcote</w:t>
      </w:r>
      <w:proofErr w:type="spellEnd"/>
      <w:r w:rsidR="005704FA">
        <w:rPr>
          <w:rFonts w:ascii="Times" w:hAnsi="Times"/>
          <w:szCs w:val="24"/>
        </w:rPr>
        <w:t xml:space="preserve"> House</w:t>
      </w:r>
      <w:r w:rsidR="005876FF">
        <w:rPr>
          <w:rFonts w:ascii="Times" w:hAnsi="Times"/>
          <w:szCs w:val="24"/>
        </w:rPr>
        <w:t>.</w:t>
      </w:r>
    </w:p>
    <w:p w:rsidR="003B119A" w:rsidRPr="003B119A" w:rsidRDefault="003B119A" w:rsidP="003B119A">
      <w:pPr>
        <w:spacing w:line="480" w:lineRule="auto"/>
        <w:ind w:left="480" w:hanging="480"/>
        <w:rPr>
          <w:rFonts w:ascii="Times" w:hAnsi="Times"/>
          <w:szCs w:val="24"/>
        </w:rPr>
      </w:pPr>
      <w:r w:rsidRPr="003B119A">
        <w:rPr>
          <w:rFonts w:ascii="Times" w:hAnsi="Times"/>
          <w:szCs w:val="24"/>
        </w:rPr>
        <w:t>Emery, Mary Lou</w:t>
      </w:r>
      <w:r w:rsidR="005876FF">
        <w:rPr>
          <w:rFonts w:ascii="Times" w:hAnsi="Times"/>
          <w:szCs w:val="24"/>
        </w:rPr>
        <w:t xml:space="preserve"> (1990)</w:t>
      </w:r>
      <w:r w:rsidRPr="003B119A">
        <w:rPr>
          <w:rFonts w:ascii="Times" w:hAnsi="Times"/>
          <w:szCs w:val="24"/>
        </w:rPr>
        <w:t xml:space="preserve"> </w:t>
      </w:r>
      <w:r w:rsidRPr="003B119A">
        <w:rPr>
          <w:rFonts w:ascii="Times" w:hAnsi="Times"/>
          <w:i/>
          <w:szCs w:val="24"/>
        </w:rPr>
        <w:t>Jean Rhys at “World’s End”: Novels of Colonial and Sexual Exile</w:t>
      </w:r>
      <w:r w:rsidR="005876FF">
        <w:rPr>
          <w:rFonts w:ascii="Times" w:hAnsi="Times"/>
          <w:szCs w:val="24"/>
        </w:rPr>
        <w:t xml:space="preserve">, </w:t>
      </w:r>
      <w:r w:rsidR="005704FA">
        <w:rPr>
          <w:rFonts w:ascii="Times" w:hAnsi="Times"/>
          <w:szCs w:val="24"/>
        </w:rPr>
        <w:t>Austin: University of Texas Press</w:t>
      </w:r>
      <w:r w:rsidR="005876FF">
        <w:rPr>
          <w:rFonts w:ascii="Times" w:hAnsi="Times"/>
          <w:szCs w:val="24"/>
        </w:rPr>
        <w:t>.</w:t>
      </w:r>
    </w:p>
    <w:p w:rsidR="003B119A" w:rsidRPr="003B119A" w:rsidRDefault="003B119A" w:rsidP="003B119A">
      <w:pPr>
        <w:spacing w:line="480" w:lineRule="auto"/>
        <w:ind w:left="480" w:hanging="480"/>
        <w:rPr>
          <w:rFonts w:ascii="Times" w:hAnsi="Times"/>
          <w:szCs w:val="24"/>
        </w:rPr>
      </w:pPr>
      <w:r w:rsidRPr="003B119A">
        <w:rPr>
          <w:rFonts w:ascii="Times" w:hAnsi="Times"/>
          <w:szCs w:val="24"/>
        </w:rPr>
        <w:t>Howells, Coral Ann</w:t>
      </w:r>
      <w:r w:rsidR="005876FF">
        <w:rPr>
          <w:rFonts w:ascii="Times" w:hAnsi="Times"/>
          <w:szCs w:val="24"/>
        </w:rPr>
        <w:t xml:space="preserve"> (1991)</w:t>
      </w:r>
      <w:r w:rsidRPr="003B119A">
        <w:rPr>
          <w:rFonts w:ascii="Times" w:hAnsi="Times"/>
          <w:szCs w:val="24"/>
        </w:rPr>
        <w:t xml:space="preserve"> </w:t>
      </w:r>
      <w:r w:rsidRPr="003B119A">
        <w:rPr>
          <w:rFonts w:ascii="Times" w:hAnsi="Times"/>
          <w:i/>
          <w:szCs w:val="24"/>
        </w:rPr>
        <w:t>Jean Rhys</w:t>
      </w:r>
      <w:r w:rsidR="005876FF">
        <w:rPr>
          <w:rFonts w:ascii="Times" w:hAnsi="Times"/>
          <w:szCs w:val="24"/>
        </w:rPr>
        <w:t xml:space="preserve">, </w:t>
      </w:r>
      <w:r w:rsidR="005704FA">
        <w:rPr>
          <w:rFonts w:ascii="Times" w:hAnsi="Times"/>
          <w:szCs w:val="24"/>
        </w:rPr>
        <w:t xml:space="preserve">New York: Harvester </w:t>
      </w:r>
      <w:proofErr w:type="spellStart"/>
      <w:r w:rsidR="005704FA">
        <w:rPr>
          <w:rFonts w:ascii="Times" w:hAnsi="Times"/>
          <w:szCs w:val="24"/>
        </w:rPr>
        <w:t>Wheatsheaf</w:t>
      </w:r>
      <w:proofErr w:type="spellEnd"/>
      <w:r w:rsidR="005876FF">
        <w:rPr>
          <w:rFonts w:ascii="Times" w:hAnsi="Times"/>
          <w:szCs w:val="24"/>
        </w:rPr>
        <w:t>.</w:t>
      </w:r>
    </w:p>
    <w:p w:rsidR="005876FF" w:rsidRPr="00A25A4A" w:rsidRDefault="003B119A" w:rsidP="005876FF">
      <w:pPr>
        <w:spacing w:line="480" w:lineRule="auto"/>
        <w:ind w:left="480" w:hanging="480"/>
        <w:rPr>
          <w:rFonts w:ascii="Times" w:hAnsi="Times"/>
          <w:szCs w:val="24"/>
        </w:rPr>
      </w:pPr>
      <w:proofErr w:type="spellStart"/>
      <w:r w:rsidRPr="003B119A">
        <w:rPr>
          <w:rFonts w:ascii="Times" w:hAnsi="Times"/>
          <w:szCs w:val="24"/>
        </w:rPr>
        <w:t>Savory</w:t>
      </w:r>
      <w:proofErr w:type="spellEnd"/>
      <w:r w:rsidRPr="003B119A">
        <w:rPr>
          <w:rFonts w:ascii="Times" w:hAnsi="Times"/>
          <w:szCs w:val="24"/>
        </w:rPr>
        <w:t>, Elaine</w:t>
      </w:r>
      <w:r w:rsidR="00A25A4A">
        <w:rPr>
          <w:rFonts w:ascii="Times" w:hAnsi="Times"/>
          <w:szCs w:val="24"/>
        </w:rPr>
        <w:t xml:space="preserve"> (1999) </w:t>
      </w:r>
      <w:r w:rsidR="00A25A4A">
        <w:rPr>
          <w:rFonts w:ascii="Times" w:hAnsi="Times"/>
          <w:i/>
          <w:szCs w:val="24"/>
        </w:rPr>
        <w:t>Jean Rhys</w:t>
      </w:r>
      <w:r w:rsidR="00A25A4A">
        <w:rPr>
          <w:rFonts w:ascii="Times" w:hAnsi="Times"/>
          <w:szCs w:val="24"/>
        </w:rPr>
        <w:t>, Cambridge: Cambridge University Press.</w:t>
      </w:r>
    </w:p>
    <w:p w:rsidR="003B119A" w:rsidRDefault="003B119A" w:rsidP="003B119A">
      <w:pPr>
        <w:spacing w:line="480" w:lineRule="auto"/>
      </w:pPr>
    </w:p>
    <w:p w:rsidR="003B119A" w:rsidRPr="00A25A4A" w:rsidRDefault="00D84A1C">
      <w:pPr>
        <w:spacing w:line="480" w:lineRule="auto"/>
        <w:rPr>
          <w:b/>
        </w:rPr>
      </w:pPr>
      <w:r w:rsidRPr="00A25A4A">
        <w:rPr>
          <w:b/>
        </w:rPr>
        <w:t>Juliette Taylor-Batty</w:t>
      </w:r>
    </w:p>
    <w:p w:rsidR="00E413FB" w:rsidRPr="00A25A4A" w:rsidRDefault="00D84A1C">
      <w:pPr>
        <w:spacing w:line="480" w:lineRule="auto"/>
        <w:rPr>
          <w:b/>
        </w:rPr>
      </w:pPr>
      <w:r w:rsidRPr="00A25A4A">
        <w:rPr>
          <w:b/>
        </w:rPr>
        <w:t>Leeds Trinity University College</w:t>
      </w:r>
    </w:p>
    <w:sectPr w:rsidR="00E413FB" w:rsidRPr="00A25A4A" w:rsidSect="00481EB9">
      <w:pgSz w:w="11899" w:h="16838"/>
      <w:pgMar w:top="1440" w:right="1440" w:bottom="1440" w:left="1440" w:header="709" w:footer="851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96A"/>
    <w:rsid w:val="00003737"/>
    <w:rsid w:val="00031209"/>
    <w:rsid w:val="00035385"/>
    <w:rsid w:val="00043996"/>
    <w:rsid w:val="000669F7"/>
    <w:rsid w:val="00066F1E"/>
    <w:rsid w:val="000670C2"/>
    <w:rsid w:val="000A0394"/>
    <w:rsid w:val="000A424F"/>
    <w:rsid w:val="000B53BF"/>
    <w:rsid w:val="000C1D4D"/>
    <w:rsid w:val="000D09F0"/>
    <w:rsid w:val="000D0CF4"/>
    <w:rsid w:val="000D6CC2"/>
    <w:rsid w:val="000F3AF3"/>
    <w:rsid w:val="0010165A"/>
    <w:rsid w:val="00106572"/>
    <w:rsid w:val="0011494D"/>
    <w:rsid w:val="001153B0"/>
    <w:rsid w:val="0012402F"/>
    <w:rsid w:val="00135D1E"/>
    <w:rsid w:val="001375EC"/>
    <w:rsid w:val="001473A9"/>
    <w:rsid w:val="00153BF9"/>
    <w:rsid w:val="00155D65"/>
    <w:rsid w:val="001722C7"/>
    <w:rsid w:val="00176611"/>
    <w:rsid w:val="00185A3F"/>
    <w:rsid w:val="001A5D9D"/>
    <w:rsid w:val="001B3B79"/>
    <w:rsid w:val="001C6943"/>
    <w:rsid w:val="001D0447"/>
    <w:rsid w:val="001E1805"/>
    <w:rsid w:val="001E485A"/>
    <w:rsid w:val="001E643F"/>
    <w:rsid w:val="001F49BF"/>
    <w:rsid w:val="00201E70"/>
    <w:rsid w:val="002030F7"/>
    <w:rsid w:val="0020708E"/>
    <w:rsid w:val="00232887"/>
    <w:rsid w:val="00237273"/>
    <w:rsid w:val="002451A4"/>
    <w:rsid w:val="002532B7"/>
    <w:rsid w:val="00261FB6"/>
    <w:rsid w:val="002659C9"/>
    <w:rsid w:val="0027068B"/>
    <w:rsid w:val="0027176C"/>
    <w:rsid w:val="00286179"/>
    <w:rsid w:val="00297D96"/>
    <w:rsid w:val="002A2221"/>
    <w:rsid w:val="002B3FB9"/>
    <w:rsid w:val="002D58F9"/>
    <w:rsid w:val="002F5E0A"/>
    <w:rsid w:val="002F62A4"/>
    <w:rsid w:val="00301577"/>
    <w:rsid w:val="00306D1E"/>
    <w:rsid w:val="00317375"/>
    <w:rsid w:val="00324FB6"/>
    <w:rsid w:val="00331593"/>
    <w:rsid w:val="00337BC1"/>
    <w:rsid w:val="0034630A"/>
    <w:rsid w:val="003728DD"/>
    <w:rsid w:val="00372CEA"/>
    <w:rsid w:val="003814B9"/>
    <w:rsid w:val="00396311"/>
    <w:rsid w:val="003A1EA6"/>
    <w:rsid w:val="003A684F"/>
    <w:rsid w:val="003B119A"/>
    <w:rsid w:val="003C5A94"/>
    <w:rsid w:val="003D25C7"/>
    <w:rsid w:val="003D2A7D"/>
    <w:rsid w:val="003E1531"/>
    <w:rsid w:val="003F5174"/>
    <w:rsid w:val="003F5A8D"/>
    <w:rsid w:val="00416FB1"/>
    <w:rsid w:val="004261B8"/>
    <w:rsid w:val="00442807"/>
    <w:rsid w:val="0045596F"/>
    <w:rsid w:val="00472790"/>
    <w:rsid w:val="00472B7C"/>
    <w:rsid w:val="0048115C"/>
    <w:rsid w:val="00481EB9"/>
    <w:rsid w:val="004861F4"/>
    <w:rsid w:val="004A5502"/>
    <w:rsid w:val="004B32DC"/>
    <w:rsid w:val="004B61E5"/>
    <w:rsid w:val="0050102E"/>
    <w:rsid w:val="00511092"/>
    <w:rsid w:val="00512306"/>
    <w:rsid w:val="005153C1"/>
    <w:rsid w:val="005201AE"/>
    <w:rsid w:val="00520D6C"/>
    <w:rsid w:val="00524BFB"/>
    <w:rsid w:val="005467CF"/>
    <w:rsid w:val="005704FA"/>
    <w:rsid w:val="005876FF"/>
    <w:rsid w:val="0059454D"/>
    <w:rsid w:val="00595A2B"/>
    <w:rsid w:val="005977CA"/>
    <w:rsid w:val="005A1434"/>
    <w:rsid w:val="005E024B"/>
    <w:rsid w:val="005E7D91"/>
    <w:rsid w:val="00607B4C"/>
    <w:rsid w:val="00632467"/>
    <w:rsid w:val="00653C51"/>
    <w:rsid w:val="0066760B"/>
    <w:rsid w:val="006742AD"/>
    <w:rsid w:val="00690498"/>
    <w:rsid w:val="006939F9"/>
    <w:rsid w:val="006A0947"/>
    <w:rsid w:val="006B71D3"/>
    <w:rsid w:val="006F5FAC"/>
    <w:rsid w:val="007009FD"/>
    <w:rsid w:val="00703F36"/>
    <w:rsid w:val="0070426F"/>
    <w:rsid w:val="0070489A"/>
    <w:rsid w:val="00707857"/>
    <w:rsid w:val="00713B3F"/>
    <w:rsid w:val="0072657E"/>
    <w:rsid w:val="007335E5"/>
    <w:rsid w:val="00735FEC"/>
    <w:rsid w:val="00764BDA"/>
    <w:rsid w:val="00772F94"/>
    <w:rsid w:val="0078199E"/>
    <w:rsid w:val="00781E9D"/>
    <w:rsid w:val="00782CF9"/>
    <w:rsid w:val="007A176E"/>
    <w:rsid w:val="007A2E3A"/>
    <w:rsid w:val="007A412C"/>
    <w:rsid w:val="007D16C9"/>
    <w:rsid w:val="007E2CA4"/>
    <w:rsid w:val="007F1494"/>
    <w:rsid w:val="007F1BC7"/>
    <w:rsid w:val="00807098"/>
    <w:rsid w:val="00810B47"/>
    <w:rsid w:val="008132C6"/>
    <w:rsid w:val="00820708"/>
    <w:rsid w:val="00836559"/>
    <w:rsid w:val="008419AA"/>
    <w:rsid w:val="00846671"/>
    <w:rsid w:val="00846694"/>
    <w:rsid w:val="00847B6B"/>
    <w:rsid w:val="00867130"/>
    <w:rsid w:val="00877BB8"/>
    <w:rsid w:val="008A2281"/>
    <w:rsid w:val="008A64A7"/>
    <w:rsid w:val="008A7C6B"/>
    <w:rsid w:val="008C6F84"/>
    <w:rsid w:val="008E4439"/>
    <w:rsid w:val="008F0C4A"/>
    <w:rsid w:val="009303DC"/>
    <w:rsid w:val="00930543"/>
    <w:rsid w:val="00932CD8"/>
    <w:rsid w:val="00962C3B"/>
    <w:rsid w:val="00970011"/>
    <w:rsid w:val="00973AA7"/>
    <w:rsid w:val="009843FE"/>
    <w:rsid w:val="00991EC1"/>
    <w:rsid w:val="009A35A7"/>
    <w:rsid w:val="009B12F6"/>
    <w:rsid w:val="009C1221"/>
    <w:rsid w:val="009C3A59"/>
    <w:rsid w:val="009E0575"/>
    <w:rsid w:val="009E3A65"/>
    <w:rsid w:val="009E47FB"/>
    <w:rsid w:val="009E6796"/>
    <w:rsid w:val="009F1EE0"/>
    <w:rsid w:val="009F4A0B"/>
    <w:rsid w:val="00A14632"/>
    <w:rsid w:val="00A16BA8"/>
    <w:rsid w:val="00A25A4A"/>
    <w:rsid w:val="00A4196E"/>
    <w:rsid w:val="00A43BD1"/>
    <w:rsid w:val="00A67ABB"/>
    <w:rsid w:val="00A81792"/>
    <w:rsid w:val="00AA4113"/>
    <w:rsid w:val="00AC5631"/>
    <w:rsid w:val="00AF3BB8"/>
    <w:rsid w:val="00AF43FD"/>
    <w:rsid w:val="00B0113C"/>
    <w:rsid w:val="00B21A82"/>
    <w:rsid w:val="00B22DA0"/>
    <w:rsid w:val="00B23179"/>
    <w:rsid w:val="00B3732F"/>
    <w:rsid w:val="00B37A7B"/>
    <w:rsid w:val="00B5096A"/>
    <w:rsid w:val="00B53047"/>
    <w:rsid w:val="00B6081A"/>
    <w:rsid w:val="00B664BE"/>
    <w:rsid w:val="00B75012"/>
    <w:rsid w:val="00B90A80"/>
    <w:rsid w:val="00B93416"/>
    <w:rsid w:val="00BA12A2"/>
    <w:rsid w:val="00BA775B"/>
    <w:rsid w:val="00BD7BD0"/>
    <w:rsid w:val="00BE57F4"/>
    <w:rsid w:val="00BE6C95"/>
    <w:rsid w:val="00BF1FA1"/>
    <w:rsid w:val="00BF48FD"/>
    <w:rsid w:val="00C051C4"/>
    <w:rsid w:val="00C06333"/>
    <w:rsid w:val="00C06CEB"/>
    <w:rsid w:val="00C20989"/>
    <w:rsid w:val="00C21A66"/>
    <w:rsid w:val="00C33404"/>
    <w:rsid w:val="00C348E9"/>
    <w:rsid w:val="00C5731E"/>
    <w:rsid w:val="00C67782"/>
    <w:rsid w:val="00C76A15"/>
    <w:rsid w:val="00C9062E"/>
    <w:rsid w:val="00CA37B3"/>
    <w:rsid w:val="00CA5F80"/>
    <w:rsid w:val="00CB6ABC"/>
    <w:rsid w:val="00CC4876"/>
    <w:rsid w:val="00CD1DEA"/>
    <w:rsid w:val="00CF7C08"/>
    <w:rsid w:val="00D322AA"/>
    <w:rsid w:val="00D36E44"/>
    <w:rsid w:val="00D607F5"/>
    <w:rsid w:val="00D65796"/>
    <w:rsid w:val="00D71854"/>
    <w:rsid w:val="00D84A1C"/>
    <w:rsid w:val="00D91A46"/>
    <w:rsid w:val="00DA2C13"/>
    <w:rsid w:val="00DA48CC"/>
    <w:rsid w:val="00DB37C5"/>
    <w:rsid w:val="00DB7786"/>
    <w:rsid w:val="00DC0FF7"/>
    <w:rsid w:val="00DD639A"/>
    <w:rsid w:val="00DE3266"/>
    <w:rsid w:val="00E0190D"/>
    <w:rsid w:val="00E03594"/>
    <w:rsid w:val="00E1578E"/>
    <w:rsid w:val="00E413FB"/>
    <w:rsid w:val="00E53C72"/>
    <w:rsid w:val="00E55830"/>
    <w:rsid w:val="00E7169E"/>
    <w:rsid w:val="00E744AE"/>
    <w:rsid w:val="00E751F6"/>
    <w:rsid w:val="00E75974"/>
    <w:rsid w:val="00E8363F"/>
    <w:rsid w:val="00E9338D"/>
    <w:rsid w:val="00EB7C3E"/>
    <w:rsid w:val="00EC1085"/>
    <w:rsid w:val="00EC307F"/>
    <w:rsid w:val="00ED03D8"/>
    <w:rsid w:val="00EE113C"/>
    <w:rsid w:val="00F26BF5"/>
    <w:rsid w:val="00F272D3"/>
    <w:rsid w:val="00F370C0"/>
    <w:rsid w:val="00F37C12"/>
    <w:rsid w:val="00F55CD0"/>
    <w:rsid w:val="00F84D7C"/>
    <w:rsid w:val="00F85D30"/>
    <w:rsid w:val="00F85DF1"/>
    <w:rsid w:val="00F86B29"/>
    <w:rsid w:val="00F96D56"/>
    <w:rsid w:val="00F97F80"/>
    <w:rsid w:val="00FA0B66"/>
    <w:rsid w:val="00FA7DA8"/>
    <w:rsid w:val="00FB09C3"/>
    <w:rsid w:val="00FB3318"/>
    <w:rsid w:val="00FD02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D8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7335E5"/>
    <w:pPr>
      <w:spacing w:beforeLines="1" w:afterLines="1"/>
    </w:pPr>
    <w:rPr>
      <w:rFonts w:ascii="Times" w:hAnsi="Times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F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F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69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943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94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9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943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D8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7335E5"/>
    <w:pPr>
      <w:spacing w:beforeLines="1" w:afterLines="1"/>
    </w:pPr>
    <w:rPr>
      <w:rFonts w:ascii="Times" w:hAnsi="Times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F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F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69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6943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694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9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694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713</Words>
  <Characters>4068</Characters>
  <Application>Microsoft Macintosh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Taylor-Batty</dc:creator>
  <cp:keywords/>
  <cp:lastModifiedBy>Megan Swift</cp:lastModifiedBy>
  <cp:revision>2</cp:revision>
  <dcterms:created xsi:type="dcterms:W3CDTF">2012-08-16T18:47:00Z</dcterms:created>
  <dcterms:modified xsi:type="dcterms:W3CDTF">2012-08-16T18:47:00Z</dcterms:modified>
</cp:coreProperties>
</file>