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A9F" w:rsidRDefault="00E74A9F" w:rsidP="00E74A9F">
      <w:pPr>
        <w:pStyle w:val="BodyText"/>
        <w:rPr>
          <w:rFonts w:ascii="Cambria" w:hAnsi="Cambria"/>
          <w:b/>
          <w:sz w:val="24"/>
          <w:szCs w:val="24"/>
        </w:rPr>
      </w:pPr>
      <w:bookmarkStart w:id="0" w:name="_GoBack"/>
      <w:bookmarkEnd w:id="0"/>
      <w:r>
        <w:rPr>
          <w:rFonts w:ascii="Cambria" w:hAnsi="Cambria"/>
          <w:b/>
          <w:sz w:val="24"/>
          <w:szCs w:val="24"/>
        </w:rPr>
        <w:t>Thammasak Booncherd (1945-)</w:t>
      </w:r>
    </w:p>
    <w:p w:rsidR="00E74A9F" w:rsidRPr="00E74A9F" w:rsidRDefault="00E74A9F" w:rsidP="00E74A9F">
      <w:pPr>
        <w:pStyle w:val="BodyText"/>
        <w:rPr>
          <w:rFonts w:ascii="Cambria" w:hAnsi="Cambria"/>
          <w:b/>
          <w:sz w:val="24"/>
          <w:szCs w:val="24"/>
        </w:rPr>
      </w:pPr>
    </w:p>
    <w:p w:rsidR="00E74A9F" w:rsidRPr="00E74A9F" w:rsidRDefault="00E74A9F" w:rsidP="00E74A9F">
      <w:pPr>
        <w:pStyle w:val="BodyText"/>
        <w:ind w:firstLine="720"/>
        <w:jc w:val="both"/>
        <w:rPr>
          <w:rFonts w:ascii="Cambria" w:hAnsi="Cambria"/>
          <w:sz w:val="24"/>
          <w:szCs w:val="24"/>
        </w:rPr>
      </w:pPr>
      <w:r w:rsidRPr="00E74A9F">
        <w:rPr>
          <w:rFonts w:ascii="Cambria" w:hAnsi="Cambria"/>
          <w:sz w:val="24"/>
          <w:szCs w:val="24"/>
        </w:rPr>
        <w:t xml:space="preserve">Thammasak Booncherd was </w:t>
      </w:r>
      <w:r>
        <w:rPr>
          <w:rFonts w:ascii="Cambria" w:hAnsi="Cambria"/>
          <w:sz w:val="24"/>
          <w:szCs w:val="24"/>
        </w:rPr>
        <w:t>a Thai artist known for his politically motivated paintings and posters. B</w:t>
      </w:r>
      <w:r w:rsidRPr="00E74A9F">
        <w:rPr>
          <w:rFonts w:ascii="Cambria" w:hAnsi="Cambria"/>
          <w:sz w:val="24"/>
          <w:szCs w:val="24"/>
        </w:rPr>
        <w:t xml:space="preserve">orn </w:t>
      </w:r>
      <w:r>
        <w:rPr>
          <w:rFonts w:ascii="Cambria" w:hAnsi="Cambria"/>
          <w:sz w:val="24"/>
          <w:szCs w:val="24"/>
        </w:rPr>
        <w:t xml:space="preserve">to </w:t>
      </w:r>
      <w:r w:rsidRPr="00E74A9F">
        <w:rPr>
          <w:rFonts w:ascii="Cambria" w:hAnsi="Cambria"/>
          <w:sz w:val="24"/>
          <w:szCs w:val="24"/>
        </w:rPr>
        <w:t>a family of far</w:t>
      </w:r>
      <w:r>
        <w:rPr>
          <w:rFonts w:ascii="Cambria" w:hAnsi="Cambria"/>
          <w:sz w:val="24"/>
          <w:szCs w:val="24"/>
        </w:rPr>
        <w:t>mers in Nakhon Srithammarat, a S</w:t>
      </w:r>
      <w:r w:rsidRPr="00E74A9F">
        <w:rPr>
          <w:rFonts w:ascii="Cambria" w:hAnsi="Cambria"/>
          <w:sz w:val="24"/>
          <w:szCs w:val="24"/>
        </w:rPr>
        <w:t xml:space="preserve">outhern province of Thailand. Thammasak was brought up in </w:t>
      </w:r>
      <w:r>
        <w:rPr>
          <w:rFonts w:ascii="Cambria" w:hAnsi="Cambria"/>
          <w:sz w:val="24"/>
          <w:szCs w:val="24"/>
        </w:rPr>
        <w:t xml:space="preserve">an atmosphere of </w:t>
      </w:r>
      <w:r w:rsidRPr="00E74A9F">
        <w:rPr>
          <w:rFonts w:ascii="Cambria" w:hAnsi="Cambria"/>
          <w:sz w:val="24"/>
          <w:szCs w:val="24"/>
        </w:rPr>
        <w:t xml:space="preserve">political </w:t>
      </w:r>
      <w:r>
        <w:rPr>
          <w:rFonts w:ascii="Cambria" w:hAnsi="Cambria"/>
          <w:sz w:val="24"/>
          <w:szCs w:val="24"/>
        </w:rPr>
        <w:t>awareness</w:t>
      </w:r>
      <w:r w:rsidRPr="00E74A9F">
        <w:rPr>
          <w:rFonts w:ascii="Cambria" w:hAnsi="Cambria"/>
          <w:sz w:val="24"/>
          <w:szCs w:val="24"/>
        </w:rPr>
        <w:t xml:space="preserve">.  He entered Silpakorn University in Bangkok during </w:t>
      </w:r>
      <w:r>
        <w:rPr>
          <w:rFonts w:ascii="Cambria" w:hAnsi="Cambria"/>
          <w:sz w:val="24"/>
          <w:szCs w:val="24"/>
        </w:rPr>
        <w:t xml:space="preserve">a </w:t>
      </w:r>
      <w:r w:rsidRPr="00E74A9F">
        <w:rPr>
          <w:rFonts w:ascii="Cambria" w:hAnsi="Cambria"/>
          <w:sz w:val="24"/>
          <w:szCs w:val="24"/>
        </w:rPr>
        <w:t xml:space="preserve">period of political </w:t>
      </w:r>
      <w:r>
        <w:rPr>
          <w:rFonts w:ascii="Cambria" w:hAnsi="Cambria"/>
          <w:sz w:val="24"/>
          <w:szCs w:val="24"/>
        </w:rPr>
        <w:t>turmoil in the 1970s</w:t>
      </w:r>
      <w:r w:rsidRPr="00E74A9F">
        <w:rPr>
          <w:rFonts w:ascii="Cambria" w:hAnsi="Cambria"/>
          <w:sz w:val="24"/>
          <w:szCs w:val="24"/>
        </w:rPr>
        <w:t xml:space="preserve">. At </w:t>
      </w:r>
      <w:r>
        <w:rPr>
          <w:rFonts w:ascii="Cambria" w:hAnsi="Cambria"/>
          <w:sz w:val="24"/>
          <w:szCs w:val="24"/>
        </w:rPr>
        <w:t>this</w:t>
      </w:r>
      <w:r w:rsidRPr="00E74A9F">
        <w:rPr>
          <w:rFonts w:ascii="Cambria" w:hAnsi="Cambria"/>
          <w:sz w:val="24"/>
          <w:szCs w:val="24"/>
        </w:rPr>
        <w:t xml:space="preserve"> time, university students and intellectuals were greatly involved in political and social movements, especially </w:t>
      </w:r>
      <w:r>
        <w:rPr>
          <w:rFonts w:ascii="Cambria" w:hAnsi="Cambria"/>
          <w:sz w:val="24"/>
          <w:szCs w:val="24"/>
        </w:rPr>
        <w:t>towards the disposition of Co</w:t>
      </w:r>
      <w:r w:rsidRPr="00E74A9F">
        <w:rPr>
          <w:rFonts w:ascii="Cambria" w:hAnsi="Cambria"/>
          <w:sz w:val="24"/>
          <w:szCs w:val="24"/>
        </w:rPr>
        <w:t>mmunism. This generated in Thammasak great interest in so</w:t>
      </w:r>
      <w:r>
        <w:rPr>
          <w:rFonts w:ascii="Cambria" w:hAnsi="Cambria"/>
          <w:sz w:val="24"/>
          <w:szCs w:val="24"/>
        </w:rPr>
        <w:t>cial and political issues despit</w:t>
      </w:r>
      <w:r w:rsidRPr="00E74A9F">
        <w:rPr>
          <w:rFonts w:ascii="Cambria" w:hAnsi="Cambria"/>
          <w:sz w:val="24"/>
          <w:szCs w:val="24"/>
        </w:rPr>
        <w:t xml:space="preserve">e the fact that his  art students </w:t>
      </w:r>
      <w:r>
        <w:rPr>
          <w:rFonts w:ascii="Cambria" w:hAnsi="Cambria"/>
          <w:sz w:val="24"/>
          <w:szCs w:val="24"/>
        </w:rPr>
        <w:t>continued to favour</w:t>
      </w:r>
      <w:r w:rsidRPr="00E74A9F">
        <w:rPr>
          <w:rFonts w:ascii="Cambria" w:hAnsi="Cambria"/>
          <w:sz w:val="24"/>
          <w:szCs w:val="24"/>
        </w:rPr>
        <w:t xml:space="preserve"> abstract art. </w:t>
      </w:r>
    </w:p>
    <w:p w:rsidR="00010C73" w:rsidRDefault="00E74A9F" w:rsidP="00E74A9F">
      <w:pPr>
        <w:pStyle w:val="BodyText"/>
        <w:ind w:firstLine="720"/>
        <w:jc w:val="both"/>
        <w:rPr>
          <w:rFonts w:ascii="Cambria" w:eastAsia="Angsana New" w:hAnsi="Cambria"/>
          <w:sz w:val="24"/>
          <w:szCs w:val="24"/>
        </w:rPr>
      </w:pPr>
      <w:r w:rsidRPr="00E74A9F">
        <w:rPr>
          <w:rFonts w:ascii="Cambria" w:eastAsia="Angsana New" w:hAnsi="Cambria"/>
          <w:sz w:val="24"/>
          <w:szCs w:val="24"/>
        </w:rPr>
        <w:t xml:space="preserve">During 1975-6, Thammasak had </w:t>
      </w:r>
      <w:r>
        <w:rPr>
          <w:rFonts w:ascii="Cambria" w:eastAsia="Angsana New" w:hAnsi="Cambria"/>
          <w:sz w:val="24"/>
          <w:szCs w:val="24"/>
        </w:rPr>
        <w:t xml:space="preserve">joined the </w:t>
      </w:r>
      <w:r w:rsidRPr="00E74A9F">
        <w:rPr>
          <w:rFonts w:ascii="Cambria" w:eastAsia="Angsana New" w:hAnsi="Cambria"/>
          <w:sz w:val="24"/>
          <w:szCs w:val="24"/>
        </w:rPr>
        <w:t xml:space="preserve">teaching </w:t>
      </w:r>
      <w:r>
        <w:rPr>
          <w:rFonts w:ascii="Cambria" w:eastAsia="Angsana New" w:hAnsi="Cambria"/>
          <w:sz w:val="24"/>
          <w:szCs w:val="24"/>
        </w:rPr>
        <w:t>staff</w:t>
      </w:r>
      <w:r w:rsidRPr="00E74A9F">
        <w:rPr>
          <w:rFonts w:ascii="Cambria" w:eastAsia="Angsana New" w:hAnsi="Cambria"/>
          <w:sz w:val="24"/>
          <w:szCs w:val="24"/>
        </w:rPr>
        <w:t xml:space="preserve"> of Korat Technical College in Nakh</w:t>
      </w:r>
      <w:r>
        <w:rPr>
          <w:rFonts w:ascii="Cambria" w:eastAsia="Angsana New" w:hAnsi="Cambria"/>
          <w:sz w:val="24"/>
          <w:szCs w:val="24"/>
        </w:rPr>
        <w:t>on Rachasima province in the N</w:t>
      </w:r>
      <w:r w:rsidRPr="00E74A9F">
        <w:rPr>
          <w:rFonts w:ascii="Cambria" w:eastAsia="Angsana New" w:hAnsi="Cambria"/>
          <w:sz w:val="24"/>
          <w:szCs w:val="24"/>
        </w:rPr>
        <w:t>ortheast of Thailand. He</w:t>
      </w:r>
      <w:r>
        <w:rPr>
          <w:rFonts w:ascii="Cambria" w:eastAsia="Angsana New" w:hAnsi="Cambria"/>
          <w:sz w:val="24"/>
          <w:szCs w:val="24"/>
        </w:rPr>
        <w:t>re he</w:t>
      </w:r>
      <w:r w:rsidRPr="00E74A9F">
        <w:rPr>
          <w:rFonts w:ascii="Cambria" w:eastAsia="Angsana New" w:hAnsi="Cambria"/>
          <w:sz w:val="24"/>
          <w:szCs w:val="24"/>
        </w:rPr>
        <w:t xml:space="preserve"> had an opportunity to meet a group of teachers and artists whose works reflected stron</w:t>
      </w:r>
      <w:r>
        <w:rPr>
          <w:rFonts w:ascii="Cambria" w:eastAsia="Angsana New" w:hAnsi="Cambria"/>
          <w:sz w:val="24"/>
          <w:szCs w:val="24"/>
        </w:rPr>
        <w:t>g social and polit</w:t>
      </w:r>
      <w:r w:rsidR="009331F5">
        <w:rPr>
          <w:rFonts w:ascii="Cambria" w:eastAsia="Angsana New" w:hAnsi="Cambria"/>
          <w:sz w:val="24"/>
          <w:szCs w:val="24"/>
        </w:rPr>
        <w:t>ical views. From 1975 onwards he</w:t>
      </w:r>
      <w:r w:rsidRPr="00E74A9F">
        <w:rPr>
          <w:rFonts w:ascii="Cambria" w:eastAsia="Angsana New" w:hAnsi="Cambria"/>
          <w:sz w:val="24"/>
          <w:szCs w:val="24"/>
        </w:rPr>
        <w:t xml:space="preserve"> began to create his own</w:t>
      </w:r>
      <w:r>
        <w:rPr>
          <w:rFonts w:ascii="Cambria" w:eastAsia="Angsana New" w:hAnsi="Cambria"/>
          <w:sz w:val="24"/>
          <w:szCs w:val="24"/>
        </w:rPr>
        <w:t xml:space="preserve"> works focused on</w:t>
      </w:r>
      <w:r w:rsidRPr="00E74A9F">
        <w:rPr>
          <w:rFonts w:ascii="Cambria" w:eastAsia="Angsana New" w:hAnsi="Cambria"/>
          <w:sz w:val="24"/>
          <w:szCs w:val="24"/>
        </w:rPr>
        <w:t xml:space="preserve"> political and social commen</w:t>
      </w:r>
      <w:r>
        <w:rPr>
          <w:rFonts w:ascii="Cambria" w:eastAsia="Angsana New" w:hAnsi="Cambria"/>
          <w:sz w:val="24"/>
          <w:szCs w:val="24"/>
        </w:rPr>
        <w:t>tary</w:t>
      </w:r>
      <w:r w:rsidRPr="00E74A9F">
        <w:rPr>
          <w:rFonts w:ascii="Cambria" w:eastAsia="Angsana New" w:hAnsi="Cambria"/>
          <w:sz w:val="24"/>
          <w:szCs w:val="24"/>
        </w:rPr>
        <w:t xml:space="preserve">. He later joined </w:t>
      </w:r>
      <w:r w:rsidRPr="00E74A9F">
        <w:rPr>
          <w:rFonts w:ascii="Cambria" w:eastAsia="Angsana New" w:hAnsi="Cambria"/>
          <w:iCs/>
          <w:sz w:val="24"/>
          <w:szCs w:val="24"/>
        </w:rPr>
        <w:t>Dhamma Group</w:t>
      </w:r>
      <w:r>
        <w:rPr>
          <w:rFonts w:ascii="Cambria" w:eastAsia="Angsana New" w:hAnsi="Cambria"/>
          <w:sz w:val="24"/>
          <w:szCs w:val="24"/>
        </w:rPr>
        <w:t xml:space="preserve"> under the leadership of</w:t>
      </w:r>
      <w:r w:rsidRPr="00E74A9F">
        <w:rPr>
          <w:rFonts w:ascii="Cambria" w:eastAsia="Angsana New" w:hAnsi="Cambria"/>
          <w:sz w:val="24"/>
          <w:szCs w:val="24"/>
        </w:rPr>
        <w:t xml:space="preserve"> Pratuang Emcharoen. The 3rd Dhamma Group’s exhibition entitled </w:t>
      </w:r>
      <w:r w:rsidRPr="00E74A9F">
        <w:rPr>
          <w:rFonts w:ascii="Cambria" w:eastAsia="Angsana New" w:hAnsi="Cambria"/>
          <w:i/>
          <w:iCs/>
          <w:sz w:val="24"/>
          <w:szCs w:val="24"/>
        </w:rPr>
        <w:t>Silapa Khong Prachachon</w:t>
      </w:r>
      <w:r w:rsidRPr="00E74A9F">
        <w:rPr>
          <w:rFonts w:ascii="Cambria" w:eastAsia="Angsana New" w:hAnsi="Cambria"/>
          <w:sz w:val="24"/>
          <w:szCs w:val="24"/>
        </w:rPr>
        <w:t xml:space="preserve"> (The Art of the People) opened in the evening of October 5, 1976, just a few hours before the massacre </w:t>
      </w:r>
      <w:r>
        <w:rPr>
          <w:rFonts w:ascii="Cambria" w:eastAsia="Angsana New" w:hAnsi="Cambria"/>
          <w:sz w:val="24"/>
          <w:szCs w:val="24"/>
        </w:rPr>
        <w:t>of</w:t>
      </w:r>
      <w:r w:rsidRPr="00E74A9F">
        <w:rPr>
          <w:rFonts w:ascii="Cambria" w:eastAsia="Angsana New" w:hAnsi="Cambria"/>
          <w:sz w:val="24"/>
          <w:szCs w:val="24"/>
        </w:rPr>
        <w:t xml:space="preserve"> university student</w:t>
      </w:r>
      <w:r>
        <w:rPr>
          <w:rFonts w:ascii="Cambria" w:eastAsia="Angsana New" w:hAnsi="Cambria"/>
          <w:sz w:val="24"/>
          <w:szCs w:val="24"/>
        </w:rPr>
        <w:t xml:space="preserve">s protesting at Thammasat University on </w:t>
      </w:r>
      <w:r w:rsidRPr="00E74A9F">
        <w:rPr>
          <w:rFonts w:ascii="Cambria" w:eastAsia="Angsana New" w:hAnsi="Cambria"/>
          <w:sz w:val="24"/>
          <w:szCs w:val="24"/>
        </w:rPr>
        <w:t>October 6</w:t>
      </w:r>
      <w:r w:rsidRPr="00E74A9F">
        <w:rPr>
          <w:rFonts w:ascii="Cambria" w:eastAsia="Angsana New" w:hAnsi="Cambria"/>
          <w:sz w:val="24"/>
          <w:szCs w:val="24"/>
          <w:vertAlign w:val="superscript"/>
        </w:rPr>
        <w:t>th</w:t>
      </w:r>
      <w:r w:rsidRPr="00E74A9F">
        <w:rPr>
          <w:rFonts w:ascii="Cambria" w:eastAsia="Angsana New" w:hAnsi="Cambria"/>
          <w:sz w:val="24"/>
          <w:szCs w:val="24"/>
        </w:rPr>
        <w:t xml:space="preserve">. </w:t>
      </w:r>
    </w:p>
    <w:p w:rsidR="00FD34C4" w:rsidRDefault="00FD34C4" w:rsidP="00E74A9F">
      <w:pPr>
        <w:pStyle w:val="BodyText"/>
        <w:ind w:firstLine="720"/>
        <w:jc w:val="both"/>
        <w:rPr>
          <w:rFonts w:ascii="Cambria" w:eastAsia="Angsana New" w:hAnsi="Cambria"/>
          <w:sz w:val="24"/>
          <w:szCs w:val="24"/>
        </w:rPr>
      </w:pPr>
    </w:p>
    <w:p w:rsidR="00FD34C4" w:rsidRDefault="00FD34C4" w:rsidP="00E74A9F">
      <w:pPr>
        <w:pStyle w:val="BodyText"/>
        <w:ind w:firstLine="720"/>
        <w:jc w:val="both"/>
        <w:rPr>
          <w:rFonts w:ascii="Cambria" w:eastAsia="Angsana New" w:hAnsi="Cambria"/>
          <w:sz w:val="24"/>
          <w:szCs w:val="24"/>
        </w:rPr>
      </w:pPr>
      <w:r>
        <w:rPr>
          <w:rFonts w:ascii="Cambria" w:eastAsia="Angsana New" w:hAnsi="Cambria"/>
          <w:noProof/>
          <w:sz w:val="24"/>
          <w:szCs w:val="24"/>
          <w:lang w:val="en-GB" w:eastAsia="en-GB" w:bidi="ar-SA"/>
        </w:rPr>
        <w:drawing>
          <wp:inline distT="0" distB="0" distL="0" distR="0">
            <wp:extent cx="4089400" cy="4559681"/>
            <wp:effectExtent l="25400" t="0" r="0" b="0"/>
            <wp:docPr id="1" name="Picture 0" descr="Thammasak Boonch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mmasak Booncherd.jpg"/>
                    <pic:cNvPicPr/>
                  </pic:nvPicPr>
                  <pic:blipFill>
                    <a:blip r:embed="rId7"/>
                    <a:stretch>
                      <a:fillRect/>
                    </a:stretch>
                  </pic:blipFill>
                  <pic:spPr>
                    <a:xfrm>
                      <a:off x="0" y="0"/>
                      <a:ext cx="4089400" cy="4559681"/>
                    </a:xfrm>
                    <a:prstGeom prst="rect">
                      <a:avLst/>
                    </a:prstGeom>
                  </pic:spPr>
                </pic:pic>
              </a:graphicData>
            </a:graphic>
          </wp:inline>
        </w:drawing>
      </w:r>
    </w:p>
    <w:p w:rsidR="00FD34C4" w:rsidRDefault="00FD34C4" w:rsidP="00FD34C4">
      <w:pPr>
        <w:pStyle w:val="BodyText"/>
        <w:jc w:val="both"/>
        <w:rPr>
          <w:rFonts w:ascii="Cambria" w:eastAsia="Angsana New" w:hAnsi="Cambria"/>
          <w:sz w:val="24"/>
          <w:szCs w:val="24"/>
        </w:rPr>
      </w:pPr>
      <w:r>
        <w:rPr>
          <w:rFonts w:ascii="Cambria" w:eastAsia="Angsana New" w:hAnsi="Cambria"/>
          <w:sz w:val="24"/>
          <w:szCs w:val="24"/>
        </w:rPr>
        <w:t xml:space="preserve">Thammasak Booncherd, </w:t>
      </w:r>
      <w:r w:rsidRPr="00FD34C4">
        <w:rPr>
          <w:rFonts w:ascii="Cambria" w:eastAsia="Angsana New" w:hAnsi="Cambria"/>
          <w:i/>
          <w:sz w:val="24"/>
          <w:szCs w:val="24"/>
        </w:rPr>
        <w:t>Kong Lor Prawatthisart</w:t>
      </w:r>
      <w:r>
        <w:rPr>
          <w:rFonts w:ascii="Cambria" w:eastAsia="Angsana New" w:hAnsi="Cambria"/>
          <w:sz w:val="24"/>
          <w:szCs w:val="24"/>
        </w:rPr>
        <w:t xml:space="preserve"> (Wheels of History), 1993, woodcut print, collection of Sermkhun Kunawong.</w:t>
      </w:r>
    </w:p>
    <w:p w:rsidR="00E74A9F" w:rsidRPr="00E74A9F" w:rsidRDefault="00E74A9F" w:rsidP="00FD34C4">
      <w:pPr>
        <w:pStyle w:val="BodyText"/>
        <w:jc w:val="both"/>
        <w:rPr>
          <w:rFonts w:ascii="Cambria" w:eastAsia="Angsana New" w:hAnsi="Cambria"/>
          <w:sz w:val="24"/>
          <w:szCs w:val="24"/>
        </w:rPr>
      </w:pPr>
    </w:p>
    <w:p w:rsidR="00E74A9F" w:rsidRPr="00E74A9F" w:rsidRDefault="00E74A9F" w:rsidP="00E74A9F">
      <w:pPr>
        <w:pStyle w:val="BodyText"/>
        <w:ind w:firstLine="720"/>
        <w:jc w:val="both"/>
        <w:rPr>
          <w:rFonts w:ascii="Cambria" w:eastAsia="Angsana New" w:hAnsi="Cambria"/>
          <w:sz w:val="24"/>
          <w:szCs w:val="24"/>
        </w:rPr>
      </w:pPr>
      <w:r w:rsidRPr="00E74A9F">
        <w:rPr>
          <w:rFonts w:ascii="Cambria" w:eastAsia="Angsana New" w:hAnsi="Cambria"/>
          <w:sz w:val="24"/>
          <w:szCs w:val="24"/>
        </w:rPr>
        <w:lastRenderedPageBreak/>
        <w:t>After October 6</w:t>
      </w:r>
      <w:r w:rsidRPr="00E74A9F">
        <w:rPr>
          <w:rFonts w:ascii="Cambria" w:eastAsia="Angsana New" w:hAnsi="Cambria"/>
          <w:sz w:val="24"/>
          <w:szCs w:val="24"/>
          <w:vertAlign w:val="superscript"/>
        </w:rPr>
        <w:t>th</w:t>
      </w:r>
      <w:r w:rsidRPr="00E74A9F">
        <w:rPr>
          <w:rFonts w:ascii="Cambria" w:eastAsia="Angsana New" w:hAnsi="Cambria"/>
          <w:sz w:val="24"/>
          <w:szCs w:val="24"/>
        </w:rPr>
        <w:t xml:space="preserve"> 1976, six pieces of the Dhamma Group’s exhibited wor</w:t>
      </w:r>
      <w:r>
        <w:rPr>
          <w:rFonts w:ascii="Cambria" w:eastAsia="Angsana New" w:hAnsi="Cambria"/>
          <w:sz w:val="24"/>
          <w:szCs w:val="24"/>
        </w:rPr>
        <w:t xml:space="preserve">ks were burnt and destroyed by other </w:t>
      </w:r>
      <w:r w:rsidRPr="00E74A9F">
        <w:rPr>
          <w:rFonts w:ascii="Cambria" w:eastAsia="Angsana New" w:hAnsi="Cambria"/>
          <w:sz w:val="24"/>
          <w:szCs w:val="24"/>
        </w:rPr>
        <w:t>artist</w:t>
      </w:r>
      <w:r>
        <w:rPr>
          <w:rFonts w:ascii="Cambria" w:eastAsia="Angsana New" w:hAnsi="Cambria"/>
          <w:sz w:val="24"/>
          <w:szCs w:val="24"/>
        </w:rPr>
        <w:t>s</w:t>
      </w:r>
      <w:r w:rsidRPr="00E74A9F">
        <w:rPr>
          <w:rFonts w:ascii="Cambria" w:eastAsia="Angsana New" w:hAnsi="Cambria"/>
          <w:sz w:val="24"/>
          <w:szCs w:val="24"/>
        </w:rPr>
        <w:t xml:space="preserve"> </w:t>
      </w:r>
      <w:r>
        <w:rPr>
          <w:rFonts w:ascii="Cambria" w:eastAsia="Angsana New" w:hAnsi="Cambria"/>
          <w:sz w:val="24"/>
          <w:szCs w:val="24"/>
        </w:rPr>
        <w:t xml:space="preserve">because </w:t>
      </w:r>
      <w:r w:rsidRPr="00E74A9F">
        <w:rPr>
          <w:rFonts w:ascii="Cambria" w:eastAsia="Angsana New" w:hAnsi="Cambria"/>
          <w:sz w:val="24"/>
          <w:szCs w:val="24"/>
        </w:rPr>
        <w:t xml:space="preserve">of their </w:t>
      </w:r>
      <w:r>
        <w:rPr>
          <w:rFonts w:ascii="Cambria" w:eastAsia="Angsana New" w:hAnsi="Cambria"/>
          <w:sz w:val="24"/>
          <w:szCs w:val="24"/>
        </w:rPr>
        <w:t xml:space="preserve">message of </w:t>
      </w:r>
      <w:r w:rsidRPr="00E74A9F">
        <w:rPr>
          <w:rFonts w:ascii="Cambria" w:eastAsia="Angsana New" w:hAnsi="Cambria"/>
          <w:sz w:val="24"/>
          <w:szCs w:val="24"/>
        </w:rPr>
        <w:t xml:space="preserve">resistance </w:t>
      </w:r>
      <w:r>
        <w:rPr>
          <w:rFonts w:ascii="Cambria" w:eastAsia="Angsana New" w:hAnsi="Cambria"/>
          <w:sz w:val="24"/>
          <w:szCs w:val="24"/>
        </w:rPr>
        <w:t xml:space="preserve">towards the </w:t>
      </w:r>
      <w:r w:rsidRPr="00E74A9F">
        <w:rPr>
          <w:rFonts w:ascii="Cambria" w:eastAsia="Angsana New" w:hAnsi="Cambria"/>
          <w:sz w:val="24"/>
          <w:szCs w:val="24"/>
        </w:rPr>
        <w:t xml:space="preserve">military regime and American imperialism. The </w:t>
      </w:r>
      <w:r>
        <w:rPr>
          <w:rFonts w:ascii="Cambria" w:eastAsia="Angsana New" w:hAnsi="Cambria"/>
          <w:sz w:val="24"/>
          <w:szCs w:val="24"/>
        </w:rPr>
        <w:t>destruction of these works</w:t>
      </w:r>
      <w:r w:rsidRPr="00E74A9F">
        <w:rPr>
          <w:rFonts w:ascii="Cambria" w:eastAsia="Angsana New" w:hAnsi="Cambria"/>
          <w:sz w:val="24"/>
          <w:szCs w:val="24"/>
        </w:rPr>
        <w:t xml:space="preserve"> </w:t>
      </w:r>
      <w:r>
        <w:rPr>
          <w:rFonts w:ascii="Cambria" w:eastAsia="Angsana New" w:hAnsi="Cambria"/>
          <w:sz w:val="24"/>
          <w:szCs w:val="24"/>
        </w:rPr>
        <w:t>led Thammasak and others to adopt Communist politics, which were</w:t>
      </w:r>
      <w:r w:rsidRPr="00E74A9F">
        <w:rPr>
          <w:rFonts w:ascii="Cambria" w:eastAsia="Angsana New" w:hAnsi="Cambria"/>
          <w:sz w:val="24"/>
          <w:szCs w:val="24"/>
        </w:rPr>
        <w:t xml:space="preserve"> against the law at the time. After the incident, like many of his student contemporaries and political activists, Thammasak decided to escape from the military crackdown and remained in the forest with student movement forces for three months. </w:t>
      </w:r>
      <w:r w:rsidR="009331F5">
        <w:rPr>
          <w:rFonts w:ascii="Cambria" w:hAnsi="Cambria"/>
          <w:sz w:val="24"/>
          <w:szCs w:val="24"/>
        </w:rPr>
        <w:t>I</w:t>
      </w:r>
      <w:r w:rsidR="009331F5" w:rsidRPr="00E74A9F">
        <w:rPr>
          <w:rFonts w:ascii="Cambria" w:hAnsi="Cambria"/>
          <w:sz w:val="24"/>
          <w:szCs w:val="24"/>
        </w:rPr>
        <w:t>n 1978</w:t>
      </w:r>
      <w:r w:rsidR="009331F5">
        <w:rPr>
          <w:rFonts w:ascii="Cambria" w:hAnsi="Cambria"/>
          <w:sz w:val="24"/>
          <w:szCs w:val="24"/>
        </w:rPr>
        <w:t>, when</w:t>
      </w:r>
      <w:r w:rsidRPr="00E74A9F">
        <w:rPr>
          <w:rFonts w:ascii="Cambria" w:hAnsi="Cambria"/>
          <w:sz w:val="24"/>
          <w:szCs w:val="24"/>
        </w:rPr>
        <w:t xml:space="preserve"> the political unrest subsided, Thammasak </w:t>
      </w:r>
      <w:r w:rsidR="009331F5">
        <w:rPr>
          <w:rFonts w:ascii="Cambria" w:hAnsi="Cambria"/>
          <w:sz w:val="24"/>
          <w:szCs w:val="24"/>
        </w:rPr>
        <w:t xml:space="preserve">returned </w:t>
      </w:r>
      <w:r w:rsidRPr="00E74A9F">
        <w:rPr>
          <w:rFonts w:ascii="Cambria" w:hAnsi="Cambria"/>
          <w:sz w:val="24"/>
          <w:szCs w:val="24"/>
        </w:rPr>
        <w:t>to Bangkok</w:t>
      </w:r>
      <w:r w:rsidR="009331F5">
        <w:rPr>
          <w:rFonts w:ascii="Cambria" w:hAnsi="Cambria"/>
          <w:sz w:val="24"/>
          <w:szCs w:val="24"/>
        </w:rPr>
        <w:t>. He began a</w:t>
      </w:r>
      <w:r w:rsidRPr="00E74A9F">
        <w:rPr>
          <w:rFonts w:ascii="Cambria" w:hAnsi="Cambria"/>
          <w:sz w:val="24"/>
          <w:szCs w:val="24"/>
        </w:rPr>
        <w:t xml:space="preserve"> new job as political cartoonist in </w:t>
      </w:r>
      <w:r w:rsidRPr="00E74A9F">
        <w:rPr>
          <w:rFonts w:ascii="Cambria" w:hAnsi="Cambria"/>
          <w:i/>
          <w:iCs/>
          <w:sz w:val="24"/>
          <w:szCs w:val="24"/>
        </w:rPr>
        <w:t>Arthit Raiwan</w:t>
      </w:r>
      <w:r w:rsidRPr="00E74A9F">
        <w:rPr>
          <w:rFonts w:ascii="Cambria" w:hAnsi="Cambria"/>
          <w:sz w:val="24"/>
          <w:szCs w:val="24"/>
        </w:rPr>
        <w:t xml:space="preserve">, a daily newspaper. </w:t>
      </w:r>
    </w:p>
    <w:p w:rsidR="00FD34C4" w:rsidRDefault="00E74A9F" w:rsidP="00E74A9F">
      <w:pPr>
        <w:pStyle w:val="BodyText"/>
        <w:ind w:firstLine="720"/>
        <w:jc w:val="both"/>
        <w:rPr>
          <w:rFonts w:ascii="Cambria" w:hAnsi="Cambria"/>
          <w:sz w:val="24"/>
          <w:szCs w:val="24"/>
        </w:rPr>
      </w:pPr>
      <w:r w:rsidRPr="00E74A9F">
        <w:rPr>
          <w:rFonts w:ascii="Cambria" w:hAnsi="Cambria"/>
          <w:sz w:val="24"/>
          <w:szCs w:val="24"/>
        </w:rPr>
        <w:t xml:space="preserve">During </w:t>
      </w:r>
      <w:r w:rsidR="009331F5">
        <w:rPr>
          <w:rFonts w:ascii="Cambria" w:hAnsi="Cambria"/>
          <w:sz w:val="24"/>
          <w:szCs w:val="24"/>
        </w:rPr>
        <w:t>the 1980s, Thammasak explored</w:t>
      </w:r>
      <w:r w:rsidRPr="00E74A9F">
        <w:rPr>
          <w:rFonts w:ascii="Cambria" w:hAnsi="Cambria"/>
          <w:sz w:val="24"/>
          <w:szCs w:val="24"/>
        </w:rPr>
        <w:t xml:space="preserve"> various ar</w:t>
      </w:r>
      <w:r w:rsidR="009331F5">
        <w:rPr>
          <w:rFonts w:ascii="Cambria" w:hAnsi="Cambria"/>
          <w:sz w:val="24"/>
          <w:szCs w:val="24"/>
        </w:rPr>
        <w:t>t mediums and movements, including</w:t>
      </w:r>
      <w:r w:rsidRPr="00E74A9F">
        <w:rPr>
          <w:rFonts w:ascii="Cambria" w:hAnsi="Cambria"/>
          <w:sz w:val="24"/>
          <w:szCs w:val="24"/>
        </w:rPr>
        <w:t xml:space="preserve"> Conceptual Art, Environmental Art, Performance, Installation an</w:t>
      </w:r>
      <w:r w:rsidR="009331F5">
        <w:rPr>
          <w:rFonts w:ascii="Cambria" w:hAnsi="Cambria"/>
          <w:sz w:val="24"/>
          <w:szCs w:val="24"/>
        </w:rPr>
        <w:t>d even Abstract Art.  T</w:t>
      </w:r>
      <w:r w:rsidRPr="00E74A9F">
        <w:rPr>
          <w:rFonts w:ascii="Cambria" w:hAnsi="Cambria"/>
          <w:sz w:val="24"/>
          <w:szCs w:val="24"/>
        </w:rPr>
        <w:t>he political statement directly expressed in</w:t>
      </w:r>
      <w:r w:rsidR="009331F5">
        <w:rPr>
          <w:rFonts w:ascii="Cambria" w:hAnsi="Cambria"/>
          <w:sz w:val="24"/>
          <w:szCs w:val="24"/>
        </w:rPr>
        <w:t xml:space="preserve"> his earlier paintings were</w:t>
      </w:r>
      <w:r w:rsidRPr="00E74A9F">
        <w:rPr>
          <w:rFonts w:ascii="Cambria" w:hAnsi="Cambria"/>
          <w:sz w:val="24"/>
          <w:szCs w:val="24"/>
        </w:rPr>
        <w:t xml:space="preserve"> subtly voiced in his later works.</w:t>
      </w:r>
    </w:p>
    <w:p w:rsidR="00FD34C4" w:rsidRDefault="00FD34C4" w:rsidP="00FD34C4">
      <w:pPr>
        <w:pStyle w:val="BodyText"/>
        <w:jc w:val="both"/>
        <w:rPr>
          <w:rFonts w:ascii="Cambria" w:hAnsi="Cambria"/>
          <w:sz w:val="24"/>
          <w:szCs w:val="24"/>
        </w:rPr>
      </w:pPr>
    </w:p>
    <w:p w:rsidR="00FD34C4" w:rsidRDefault="00FD34C4" w:rsidP="00FD34C4">
      <w:pPr>
        <w:pStyle w:val="BodyText"/>
        <w:jc w:val="both"/>
        <w:rPr>
          <w:rFonts w:ascii="Cambria" w:hAnsi="Cambria"/>
          <w:b/>
          <w:sz w:val="24"/>
          <w:szCs w:val="24"/>
        </w:rPr>
      </w:pPr>
      <w:r>
        <w:rPr>
          <w:rFonts w:ascii="Cambria" w:hAnsi="Cambria"/>
          <w:b/>
          <w:sz w:val="24"/>
          <w:szCs w:val="24"/>
        </w:rPr>
        <w:t>List of Works</w:t>
      </w:r>
    </w:p>
    <w:p w:rsidR="00FD34C4" w:rsidRDefault="00FD34C4" w:rsidP="00FD34C4">
      <w:pPr>
        <w:pStyle w:val="BodyText"/>
        <w:jc w:val="both"/>
        <w:rPr>
          <w:rFonts w:ascii="Cambria" w:hAnsi="Cambria"/>
          <w:b/>
          <w:sz w:val="24"/>
          <w:szCs w:val="24"/>
        </w:rPr>
      </w:pPr>
    </w:p>
    <w:p w:rsidR="00010C73" w:rsidRDefault="00FD34C4" w:rsidP="00FD34C4">
      <w:pPr>
        <w:spacing w:line="240" w:lineRule="auto"/>
      </w:pPr>
      <w:r>
        <w:t xml:space="preserve">Rama 9 Art Museum. </w:t>
      </w:r>
      <w:r>
        <w:rPr>
          <w:i/>
        </w:rPr>
        <w:t>Thammasak Booncherd</w:t>
      </w:r>
      <w:r>
        <w:t xml:space="preserve">, [online], Available online: </w:t>
      </w:r>
      <w:hyperlink r:id="rId8" w:history="1">
        <w:r w:rsidR="00010C73" w:rsidRPr="000F3F03">
          <w:rPr>
            <w:rStyle w:val="Hyperlink"/>
          </w:rPr>
          <w:t>http://www.rama9art.org/artisan/artdb/artists/home.php?p=profiles&amp;name=Thammasak%20Booncherd</w:t>
        </w:r>
      </w:hyperlink>
      <w:r w:rsidR="00010C73">
        <w:t xml:space="preserve"> </w:t>
      </w:r>
      <w:r>
        <w:t>(This website includes images held in the Rama Art Collection and brief biographical information about the artist)</w:t>
      </w:r>
    </w:p>
    <w:p w:rsidR="00010C73" w:rsidRDefault="00010C73" w:rsidP="00FD34C4">
      <w:pPr>
        <w:spacing w:line="240" w:lineRule="auto"/>
      </w:pPr>
    </w:p>
    <w:p w:rsidR="00010C73" w:rsidRDefault="00010C73" w:rsidP="00FD34C4">
      <w:pPr>
        <w:spacing w:line="240" w:lineRule="auto"/>
        <w:rPr>
          <w:b/>
        </w:rPr>
      </w:pPr>
      <w:r>
        <w:rPr>
          <w:b/>
        </w:rPr>
        <w:t>Biography and Further Reading</w:t>
      </w:r>
    </w:p>
    <w:p w:rsidR="00010C73" w:rsidRDefault="00010C73" w:rsidP="00FD34C4">
      <w:pPr>
        <w:spacing w:line="240" w:lineRule="auto"/>
        <w:rPr>
          <w:b/>
        </w:rPr>
      </w:pPr>
    </w:p>
    <w:p w:rsidR="00010C73" w:rsidRDefault="00010C73" w:rsidP="00010C73">
      <w:pPr>
        <w:spacing w:line="240" w:lineRule="auto"/>
      </w:pPr>
      <w:r>
        <w:t xml:space="preserve">Apinan Poshyananda. (1992) </w:t>
      </w:r>
      <w:r>
        <w:rPr>
          <w:i/>
        </w:rPr>
        <w:t>Modern Art in Thailand: Nineteenth and Twentieth Centuries</w:t>
      </w:r>
      <w:r>
        <w:t>, Singapore: Oxford University Press.</w:t>
      </w:r>
    </w:p>
    <w:p w:rsidR="00010C73" w:rsidRDefault="00010C73" w:rsidP="00010C73">
      <w:pPr>
        <w:spacing w:line="240" w:lineRule="auto"/>
      </w:pPr>
    </w:p>
    <w:p w:rsidR="00010C73" w:rsidRPr="00010C73" w:rsidRDefault="00010C73" w:rsidP="00010C73">
      <w:pPr>
        <w:spacing w:line="240" w:lineRule="auto"/>
      </w:pPr>
      <w:r>
        <w:t xml:space="preserve">Thammasak Booncherd (1992) </w:t>
      </w:r>
      <w:r>
        <w:rPr>
          <w:i/>
        </w:rPr>
        <w:t xml:space="preserve">Summer ’92: Drawing, Water Colour &amp; Oil Paintings </w:t>
      </w:r>
      <w:r>
        <w:t>(Exhibition Catalogue), Bangkok: River City.</w:t>
      </w:r>
    </w:p>
    <w:p w:rsidR="00010C73" w:rsidRDefault="00010C73" w:rsidP="00010C73">
      <w:pPr>
        <w:spacing w:line="240" w:lineRule="auto"/>
      </w:pPr>
    </w:p>
    <w:p w:rsidR="00010C73" w:rsidRDefault="00010C73" w:rsidP="00010C73">
      <w:pPr>
        <w:spacing w:line="240" w:lineRule="auto"/>
      </w:pPr>
      <w:r>
        <w:t xml:space="preserve">Thammasak Booncherd (1999) </w:t>
      </w:r>
      <w:r>
        <w:rPr>
          <w:i/>
        </w:rPr>
        <w:t>Thammasak Booncherd: Three Dimension Work: Sculpture, Mix Media, Assemblage</w:t>
      </w:r>
      <w:r>
        <w:t xml:space="preserve"> (Exhibition Catalogue), Bangkok: The National Gallery.</w:t>
      </w:r>
    </w:p>
    <w:p w:rsidR="00010C73" w:rsidRDefault="00010C73" w:rsidP="00010C73">
      <w:pPr>
        <w:spacing w:line="240" w:lineRule="auto"/>
      </w:pPr>
    </w:p>
    <w:p w:rsidR="00010C73" w:rsidRPr="00010C73" w:rsidRDefault="00010C73" w:rsidP="00010C73">
      <w:pPr>
        <w:spacing w:line="240" w:lineRule="auto"/>
      </w:pPr>
      <w:r>
        <w:t xml:space="preserve">Vichoke Mukdamanee, et. al. (2004), </w:t>
      </w:r>
      <w:r>
        <w:rPr>
          <w:i/>
        </w:rPr>
        <w:t>Six Decades of Contemporary Art in Thailand, 1943-2003</w:t>
      </w:r>
      <w:r>
        <w:t xml:space="preserve"> (Exhibition Catalogue), Bangkok: Art Centre, Silpakorn University.</w:t>
      </w:r>
    </w:p>
    <w:p w:rsidR="00E74A9F" w:rsidRPr="00010C73" w:rsidRDefault="00E74A9F" w:rsidP="00010C73">
      <w:pPr>
        <w:spacing w:line="240" w:lineRule="auto"/>
        <w:rPr>
          <w:rFonts w:ascii="Cambria" w:hAnsi="Cambria"/>
        </w:rPr>
      </w:pPr>
    </w:p>
    <w:sectPr w:rsidR="00E74A9F" w:rsidRPr="00010C73" w:rsidSect="00E74A9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22A" w:rsidRDefault="00BE522A">
      <w:pPr>
        <w:spacing w:line="240" w:lineRule="auto"/>
      </w:pPr>
      <w:r>
        <w:separator/>
      </w:r>
    </w:p>
  </w:endnote>
  <w:endnote w:type="continuationSeparator" w:id="0">
    <w:p w:rsidR="00BE522A" w:rsidRDefault="00BE5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auto"/>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EB" w:rsidRDefault="00D12F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EB" w:rsidRDefault="00D12F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EB" w:rsidRDefault="00D12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22A" w:rsidRDefault="00BE522A">
      <w:pPr>
        <w:spacing w:line="240" w:lineRule="auto"/>
      </w:pPr>
      <w:r>
        <w:separator/>
      </w:r>
    </w:p>
  </w:footnote>
  <w:footnote w:type="continuationSeparator" w:id="0">
    <w:p w:rsidR="00BE522A" w:rsidRDefault="00BE52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EB" w:rsidRDefault="00D12F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EB" w:rsidRDefault="00D12FEB">
    <w:pPr>
      <w:pStyle w:val="Header"/>
    </w:pPr>
    <w:r>
      <w:t>Sutee Kunavichayanont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EB" w:rsidRDefault="00D12F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A9F"/>
    <w:rsid w:val="00010C73"/>
    <w:rsid w:val="002C0F8B"/>
    <w:rsid w:val="009331F5"/>
    <w:rsid w:val="00983A96"/>
    <w:rsid w:val="00BE522A"/>
    <w:rsid w:val="00D12FEB"/>
    <w:rsid w:val="00E74A9F"/>
    <w:rsid w:val="00FB767F"/>
    <w:rsid w:val="00FD34C4"/>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4A7"/>
    <w:pPr>
      <w:spacing w:after="0" w:line="480" w:lineRule="auto"/>
      <w:jc w:val="both"/>
    </w:pPr>
    <w:rPr>
      <w:rFonts w:asciiTheme="majorHAnsi" w:hAnsiTheme="majorHAnsi"/>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line="240" w:lineRule="auto"/>
      <w:contextualSpacing/>
      <w:jc w:val="left"/>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spacing w:line="240" w:lineRule="auto"/>
    </w:pPr>
  </w:style>
  <w:style w:type="character" w:customStyle="1" w:styleId="FootnoteTextChar">
    <w:name w:val="Footnote Text Char"/>
    <w:basedOn w:val="DefaultParagraphFont"/>
    <w:link w:val="FootnoteText"/>
    <w:rsid w:val="00C63266"/>
    <w:rPr>
      <w:rFonts w:asciiTheme="majorHAnsi" w:hAnsiTheme="majorHAnsi"/>
    </w:rPr>
  </w:style>
  <w:style w:type="paragraph" w:styleId="BodyText">
    <w:name w:val="Body Text"/>
    <w:basedOn w:val="Normal"/>
    <w:link w:val="BodyTextChar"/>
    <w:rsid w:val="00E74A9F"/>
    <w:pPr>
      <w:spacing w:line="240" w:lineRule="auto"/>
      <w:jc w:val="left"/>
    </w:pPr>
    <w:rPr>
      <w:rFonts w:ascii="Cordia New" w:eastAsia="Times New Roman" w:hAnsi="Cordia New" w:cs="Cordia New"/>
      <w:sz w:val="32"/>
      <w:szCs w:val="32"/>
      <w:lang w:bidi="th-TH"/>
    </w:rPr>
  </w:style>
  <w:style w:type="character" w:customStyle="1" w:styleId="BodyTextChar">
    <w:name w:val="Body Text Char"/>
    <w:basedOn w:val="DefaultParagraphFont"/>
    <w:link w:val="BodyText"/>
    <w:rsid w:val="00E74A9F"/>
    <w:rPr>
      <w:rFonts w:ascii="Cordia New" w:eastAsia="Times New Roman" w:hAnsi="Cordia New" w:cs="Cordia New"/>
      <w:sz w:val="32"/>
      <w:szCs w:val="32"/>
      <w:lang w:bidi="th-TH"/>
    </w:rPr>
  </w:style>
  <w:style w:type="character" w:styleId="Hyperlink">
    <w:name w:val="Hyperlink"/>
    <w:basedOn w:val="DefaultParagraphFont"/>
    <w:uiPriority w:val="99"/>
    <w:semiHidden/>
    <w:unhideWhenUsed/>
    <w:rsid w:val="00FD34C4"/>
    <w:rPr>
      <w:color w:val="0000FF" w:themeColor="hyperlink"/>
      <w:u w:val="single"/>
    </w:rPr>
  </w:style>
  <w:style w:type="paragraph" w:styleId="Header">
    <w:name w:val="header"/>
    <w:basedOn w:val="Normal"/>
    <w:link w:val="HeaderChar"/>
    <w:uiPriority w:val="99"/>
    <w:semiHidden/>
    <w:unhideWhenUsed/>
    <w:rsid w:val="00D12FEB"/>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D12FEB"/>
    <w:rPr>
      <w:rFonts w:asciiTheme="majorHAnsi" w:hAnsiTheme="majorHAnsi"/>
    </w:rPr>
  </w:style>
  <w:style w:type="paragraph" w:styleId="Footer">
    <w:name w:val="footer"/>
    <w:basedOn w:val="Normal"/>
    <w:link w:val="FooterChar"/>
    <w:uiPriority w:val="99"/>
    <w:semiHidden/>
    <w:unhideWhenUsed/>
    <w:rsid w:val="00D12FEB"/>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D12FEB"/>
    <w:rPr>
      <w:rFonts w:asciiTheme="majorHAnsi" w:hAnsiTheme="majorHAnsi"/>
    </w:rPr>
  </w:style>
  <w:style w:type="paragraph" w:styleId="BalloonText">
    <w:name w:val="Balloon Text"/>
    <w:basedOn w:val="Normal"/>
    <w:link w:val="BalloonTextChar"/>
    <w:uiPriority w:val="99"/>
    <w:semiHidden/>
    <w:unhideWhenUsed/>
    <w:rsid w:val="00933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4A7"/>
    <w:pPr>
      <w:spacing w:after="0" w:line="480" w:lineRule="auto"/>
      <w:jc w:val="both"/>
    </w:pPr>
    <w:rPr>
      <w:rFonts w:asciiTheme="majorHAnsi" w:hAnsiTheme="majorHAnsi"/>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line="240" w:lineRule="auto"/>
      <w:contextualSpacing/>
      <w:jc w:val="left"/>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spacing w:line="240" w:lineRule="auto"/>
    </w:pPr>
  </w:style>
  <w:style w:type="character" w:customStyle="1" w:styleId="FootnoteTextChar">
    <w:name w:val="Footnote Text Char"/>
    <w:basedOn w:val="DefaultParagraphFont"/>
    <w:link w:val="FootnoteText"/>
    <w:rsid w:val="00C63266"/>
    <w:rPr>
      <w:rFonts w:asciiTheme="majorHAnsi" w:hAnsiTheme="majorHAnsi"/>
    </w:rPr>
  </w:style>
  <w:style w:type="paragraph" w:styleId="BodyText">
    <w:name w:val="Body Text"/>
    <w:basedOn w:val="Normal"/>
    <w:link w:val="BodyTextChar"/>
    <w:rsid w:val="00E74A9F"/>
    <w:pPr>
      <w:spacing w:line="240" w:lineRule="auto"/>
      <w:jc w:val="left"/>
    </w:pPr>
    <w:rPr>
      <w:rFonts w:ascii="Cordia New" w:eastAsia="Times New Roman" w:hAnsi="Cordia New" w:cs="Cordia New"/>
      <w:sz w:val="32"/>
      <w:szCs w:val="32"/>
      <w:lang w:bidi="th-TH"/>
    </w:rPr>
  </w:style>
  <w:style w:type="character" w:customStyle="1" w:styleId="BodyTextChar">
    <w:name w:val="Body Text Char"/>
    <w:basedOn w:val="DefaultParagraphFont"/>
    <w:link w:val="BodyText"/>
    <w:rsid w:val="00E74A9F"/>
    <w:rPr>
      <w:rFonts w:ascii="Cordia New" w:eastAsia="Times New Roman" w:hAnsi="Cordia New" w:cs="Cordia New"/>
      <w:sz w:val="32"/>
      <w:szCs w:val="32"/>
      <w:lang w:bidi="th-TH"/>
    </w:rPr>
  </w:style>
  <w:style w:type="character" w:styleId="Hyperlink">
    <w:name w:val="Hyperlink"/>
    <w:basedOn w:val="DefaultParagraphFont"/>
    <w:uiPriority w:val="99"/>
    <w:semiHidden/>
    <w:unhideWhenUsed/>
    <w:rsid w:val="00FD34C4"/>
    <w:rPr>
      <w:color w:val="0000FF" w:themeColor="hyperlink"/>
      <w:u w:val="single"/>
    </w:rPr>
  </w:style>
  <w:style w:type="paragraph" w:styleId="Header">
    <w:name w:val="header"/>
    <w:basedOn w:val="Normal"/>
    <w:link w:val="HeaderChar"/>
    <w:uiPriority w:val="99"/>
    <w:semiHidden/>
    <w:unhideWhenUsed/>
    <w:rsid w:val="00D12FEB"/>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D12FEB"/>
    <w:rPr>
      <w:rFonts w:asciiTheme="majorHAnsi" w:hAnsiTheme="majorHAnsi"/>
    </w:rPr>
  </w:style>
  <w:style w:type="paragraph" w:styleId="Footer">
    <w:name w:val="footer"/>
    <w:basedOn w:val="Normal"/>
    <w:link w:val="FooterChar"/>
    <w:uiPriority w:val="99"/>
    <w:semiHidden/>
    <w:unhideWhenUsed/>
    <w:rsid w:val="00D12FEB"/>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D12FEB"/>
    <w:rPr>
      <w:rFonts w:asciiTheme="majorHAnsi" w:hAnsiTheme="majorHAnsi"/>
    </w:rPr>
  </w:style>
  <w:style w:type="paragraph" w:styleId="BalloonText">
    <w:name w:val="Balloon Text"/>
    <w:basedOn w:val="Normal"/>
    <w:link w:val="BalloonTextChar"/>
    <w:uiPriority w:val="99"/>
    <w:semiHidden/>
    <w:unhideWhenUsed/>
    <w:rsid w:val="00933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ma9art.org/artisan/artdb/artists/home.php?p=profiles&amp;name=Thammasak%20Booncher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hazel</cp:lastModifiedBy>
  <cp:revision>2</cp:revision>
  <dcterms:created xsi:type="dcterms:W3CDTF">2013-09-04T14:04:00Z</dcterms:created>
  <dcterms:modified xsi:type="dcterms:W3CDTF">2013-09-04T14:04:00Z</dcterms:modified>
</cp:coreProperties>
</file>