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E16AF5B" w14:textId="77777777" w:rsidR="003D6ADB" w:rsidRPr="00BD22D3" w:rsidRDefault="00BD22D3" w:rsidP="00774FAA">
      <w:pPr>
        <w:rPr>
          <w:lang w:val="en-US"/>
        </w:rPr>
      </w:pPr>
      <w:r w:rsidRPr="00BD22D3">
        <w:rPr>
          <w:lang w:val="en-US"/>
        </w:rPr>
        <w:t>BRUG, DE</w:t>
      </w:r>
      <w:r w:rsidR="003D6ADB" w:rsidRPr="00BD22D3">
        <w:rPr>
          <w:lang w:val="en-US"/>
        </w:rPr>
        <w:t xml:space="preserve"> (</w:t>
      </w:r>
      <w:r w:rsidR="00096BB0" w:rsidRPr="00BD22D3">
        <w:rPr>
          <w:lang w:val="en-US"/>
        </w:rPr>
        <w:t>1928)</w:t>
      </w:r>
    </w:p>
    <w:p w14:paraId="675207A7" w14:textId="77777777" w:rsidR="00BD22D3" w:rsidRDefault="00BD22D3" w:rsidP="00774FAA">
      <w:pPr>
        <w:rPr>
          <w:lang w:val="en-US"/>
        </w:rPr>
      </w:pPr>
    </w:p>
    <w:p w14:paraId="347A7CBC" w14:textId="7B03BC7C" w:rsidR="000E3C8F" w:rsidRDefault="00BD22D3" w:rsidP="00465B64">
      <w:pPr>
        <w:rPr>
          <w:lang w:val="en-US"/>
        </w:rPr>
      </w:pPr>
      <w:r w:rsidRPr="00CD1DF6">
        <w:rPr>
          <w:i/>
          <w:lang w:val="en-US"/>
        </w:rPr>
        <w:t>De Brug</w:t>
      </w:r>
      <w:r>
        <w:rPr>
          <w:lang w:val="en-US"/>
        </w:rPr>
        <w:t xml:space="preserve"> (</w:t>
      </w:r>
      <w:r w:rsidRPr="00CD1DF6">
        <w:rPr>
          <w:i/>
          <w:lang w:val="en-US"/>
        </w:rPr>
        <w:t>The Bridge</w:t>
      </w:r>
      <w:r w:rsidR="00321862">
        <w:rPr>
          <w:lang w:val="en-US"/>
        </w:rPr>
        <w:t>) is a</w:t>
      </w:r>
      <w:r w:rsidR="00C72A6C">
        <w:rPr>
          <w:lang w:val="en-US"/>
        </w:rPr>
        <w:t xml:space="preserve"> </w:t>
      </w:r>
      <w:r>
        <w:rPr>
          <w:lang w:val="en-US"/>
        </w:rPr>
        <w:t xml:space="preserve">black-and-white short silent film </w:t>
      </w:r>
      <w:r w:rsidR="00981422">
        <w:rPr>
          <w:lang w:val="en-US"/>
        </w:rPr>
        <w:t xml:space="preserve">by </w:t>
      </w:r>
      <w:r w:rsidR="00607AFA">
        <w:rPr>
          <w:lang w:val="en-US"/>
        </w:rPr>
        <w:t>Joris Ivens</w:t>
      </w:r>
      <w:r>
        <w:rPr>
          <w:lang w:val="en-US"/>
        </w:rPr>
        <w:t xml:space="preserve"> about the</w:t>
      </w:r>
      <w:r w:rsidR="00CD1DF6">
        <w:rPr>
          <w:lang w:val="en-US"/>
        </w:rPr>
        <w:t xml:space="preserve"> Koningshavenbrug in Rotterdam</w:t>
      </w:r>
      <w:r w:rsidR="004D0FC3">
        <w:rPr>
          <w:lang w:val="en-US"/>
        </w:rPr>
        <w:t>, a railroad lift bridge</w:t>
      </w:r>
      <w:r w:rsidR="00646559">
        <w:rPr>
          <w:lang w:val="en-US"/>
        </w:rPr>
        <w:t xml:space="preserve"> </w:t>
      </w:r>
      <w:r w:rsidR="00C342DD">
        <w:rPr>
          <w:lang w:val="en-US"/>
        </w:rPr>
        <w:t xml:space="preserve">built between 1925 and 1927 </w:t>
      </w:r>
      <w:r w:rsidR="00646559">
        <w:rPr>
          <w:lang w:val="en-US"/>
        </w:rPr>
        <w:t xml:space="preserve">also known as </w:t>
      </w:r>
      <w:r w:rsidR="00646559" w:rsidRPr="002712E7">
        <w:rPr>
          <w:i/>
          <w:lang w:val="en-US"/>
        </w:rPr>
        <w:t>De Hef</w:t>
      </w:r>
      <w:r w:rsidR="00646559">
        <w:rPr>
          <w:lang w:val="en-US"/>
        </w:rPr>
        <w:t xml:space="preserve"> (</w:t>
      </w:r>
      <w:r w:rsidR="00646559" w:rsidRPr="00CD077B">
        <w:rPr>
          <w:i/>
          <w:lang w:val="en-US"/>
        </w:rPr>
        <w:t>The Lift</w:t>
      </w:r>
      <w:r w:rsidR="00646559">
        <w:rPr>
          <w:lang w:val="en-US"/>
        </w:rPr>
        <w:t>)</w:t>
      </w:r>
      <w:r w:rsidR="003F608B">
        <w:rPr>
          <w:lang w:val="en-US"/>
        </w:rPr>
        <w:t>.</w:t>
      </w:r>
      <w:r w:rsidR="00BA68EC">
        <w:rPr>
          <w:lang w:val="en-US"/>
        </w:rPr>
        <w:t xml:space="preserve"> </w:t>
      </w:r>
      <w:r w:rsidR="00BD795A">
        <w:rPr>
          <w:lang w:val="en-US"/>
        </w:rPr>
        <w:t>As</w:t>
      </w:r>
      <w:r w:rsidR="003F608B">
        <w:rPr>
          <w:lang w:val="en-US"/>
        </w:rPr>
        <w:t xml:space="preserve"> </w:t>
      </w:r>
      <w:r w:rsidR="00F8592F">
        <w:rPr>
          <w:lang w:val="en-US"/>
        </w:rPr>
        <w:t xml:space="preserve">icon </w:t>
      </w:r>
      <w:r w:rsidR="003F608B">
        <w:rPr>
          <w:lang w:val="en-US"/>
        </w:rPr>
        <w:t xml:space="preserve">of </w:t>
      </w:r>
      <w:r w:rsidR="000D3145">
        <w:rPr>
          <w:lang w:val="en-US"/>
        </w:rPr>
        <w:t xml:space="preserve">the </w:t>
      </w:r>
      <w:r w:rsidR="003F608B">
        <w:rPr>
          <w:lang w:val="en-US"/>
        </w:rPr>
        <w:t>Dutch avant-garde</w:t>
      </w:r>
      <w:r w:rsidR="000D3145">
        <w:rPr>
          <w:lang w:val="en-US"/>
        </w:rPr>
        <w:t>, it</w:t>
      </w:r>
      <w:r w:rsidR="003F608B">
        <w:rPr>
          <w:lang w:val="en-US"/>
        </w:rPr>
        <w:t xml:space="preserve"> constitute</w:t>
      </w:r>
      <w:r w:rsidR="000D3145">
        <w:rPr>
          <w:lang w:val="en-US"/>
        </w:rPr>
        <w:t>d</w:t>
      </w:r>
      <w:r w:rsidR="003F608B">
        <w:rPr>
          <w:lang w:val="en-US"/>
        </w:rPr>
        <w:t xml:space="preserve"> Ivens’ international recognition as </w:t>
      </w:r>
      <w:r w:rsidR="00713CE5">
        <w:rPr>
          <w:lang w:val="en-US"/>
        </w:rPr>
        <w:t xml:space="preserve">a </w:t>
      </w:r>
      <w:r w:rsidR="00797DD1">
        <w:rPr>
          <w:lang w:val="en-US"/>
        </w:rPr>
        <w:t>filmmaker.</w:t>
      </w:r>
      <w:r w:rsidR="00C342DD">
        <w:rPr>
          <w:lang w:val="en-US"/>
        </w:rPr>
        <w:t xml:space="preserve"> </w:t>
      </w:r>
      <w:r w:rsidR="000D3145">
        <w:rPr>
          <w:lang w:val="en-US"/>
        </w:rPr>
        <w:t>A</w:t>
      </w:r>
      <w:r w:rsidR="00797DD1">
        <w:rPr>
          <w:lang w:val="en-US"/>
        </w:rPr>
        <w:t xml:space="preserve"> lyrical and abstract study, the film </w:t>
      </w:r>
      <w:r w:rsidR="000D3145">
        <w:rPr>
          <w:lang w:val="en-US"/>
        </w:rPr>
        <w:t xml:space="preserve">presents </w:t>
      </w:r>
      <w:r w:rsidR="00797DD1">
        <w:rPr>
          <w:lang w:val="en-US"/>
        </w:rPr>
        <w:t xml:space="preserve">the bridge </w:t>
      </w:r>
      <w:r w:rsidR="00AD4E00">
        <w:rPr>
          <w:lang w:val="en-US"/>
        </w:rPr>
        <w:t>as</w:t>
      </w:r>
      <w:r w:rsidR="00FE5F78">
        <w:rPr>
          <w:lang w:val="en-US"/>
        </w:rPr>
        <w:t xml:space="preserve"> </w:t>
      </w:r>
      <w:r w:rsidR="000D3145">
        <w:rPr>
          <w:lang w:val="en-US"/>
        </w:rPr>
        <w:t xml:space="preserve">a </w:t>
      </w:r>
      <w:r w:rsidR="00F8592F">
        <w:rPr>
          <w:lang w:val="en-US"/>
        </w:rPr>
        <w:t xml:space="preserve">masterpiece of </w:t>
      </w:r>
      <w:r w:rsidR="00FE5F78">
        <w:rPr>
          <w:lang w:val="en-US"/>
        </w:rPr>
        <w:t xml:space="preserve">modern engineering </w:t>
      </w:r>
      <w:r w:rsidR="00797DD1">
        <w:rPr>
          <w:lang w:val="en-US"/>
        </w:rPr>
        <w:t xml:space="preserve">and shows </w:t>
      </w:r>
      <w:r w:rsidR="00DD25A7">
        <w:rPr>
          <w:lang w:val="en-US"/>
        </w:rPr>
        <w:t>the</w:t>
      </w:r>
      <w:r w:rsidR="00E4544D">
        <w:rPr>
          <w:lang w:val="en-US"/>
        </w:rPr>
        <w:t xml:space="preserve"> </w:t>
      </w:r>
      <w:r w:rsidR="006A2B18">
        <w:rPr>
          <w:lang w:val="en-US"/>
        </w:rPr>
        <w:t>motion</w:t>
      </w:r>
      <w:r w:rsidR="00927F63">
        <w:rPr>
          <w:lang w:val="en-US"/>
        </w:rPr>
        <w:t xml:space="preserve"> of, on and around the</w:t>
      </w:r>
      <w:r w:rsidR="00797DD1">
        <w:rPr>
          <w:lang w:val="en-US"/>
        </w:rPr>
        <w:t xml:space="preserve"> </w:t>
      </w:r>
      <w:r w:rsidR="00F8592F">
        <w:rPr>
          <w:lang w:val="en-US"/>
        </w:rPr>
        <w:t>steel construction</w:t>
      </w:r>
      <w:r w:rsidR="00FD456F">
        <w:rPr>
          <w:lang w:val="en-US"/>
        </w:rPr>
        <w:t>,</w:t>
      </w:r>
      <w:r w:rsidR="00680880">
        <w:rPr>
          <w:lang w:val="en-US"/>
        </w:rPr>
        <w:t xml:space="preserve"> including</w:t>
      </w:r>
      <w:r w:rsidR="00797DD1">
        <w:rPr>
          <w:lang w:val="en-US"/>
        </w:rPr>
        <w:t xml:space="preserve"> all kinds of modern traffic</w:t>
      </w:r>
      <w:r w:rsidR="000D4117">
        <w:rPr>
          <w:lang w:val="en-US"/>
        </w:rPr>
        <w:t>. A</w:t>
      </w:r>
      <w:r w:rsidR="00797DD1">
        <w:rPr>
          <w:lang w:val="en-US"/>
        </w:rPr>
        <w:t xml:space="preserve"> train stop</w:t>
      </w:r>
      <w:r w:rsidR="000D3145">
        <w:rPr>
          <w:lang w:val="en-US"/>
        </w:rPr>
        <w:t>s</w:t>
      </w:r>
      <w:r w:rsidR="00797DD1">
        <w:rPr>
          <w:lang w:val="en-US"/>
        </w:rPr>
        <w:t xml:space="preserve"> </w:t>
      </w:r>
      <w:r w:rsidR="00465B64">
        <w:rPr>
          <w:lang w:val="en-US"/>
        </w:rPr>
        <w:t>when the bridge lifts up</w:t>
      </w:r>
      <w:r w:rsidR="00797DD1">
        <w:rPr>
          <w:lang w:val="en-US"/>
        </w:rPr>
        <w:t>, allowing ships to pass underneath on the river Maas.</w:t>
      </w:r>
      <w:r w:rsidR="00C342DD">
        <w:rPr>
          <w:lang w:val="en-US"/>
        </w:rPr>
        <w:t xml:space="preserve"> </w:t>
      </w:r>
      <w:r w:rsidR="0092536E">
        <w:rPr>
          <w:lang w:val="en-US"/>
        </w:rPr>
        <w:t>Ivens</w:t>
      </w:r>
      <w:r w:rsidR="000D4117">
        <w:rPr>
          <w:lang w:val="en-US"/>
        </w:rPr>
        <w:t xml:space="preserve"> explor</w:t>
      </w:r>
      <w:r w:rsidR="0092536E">
        <w:rPr>
          <w:lang w:val="en-US"/>
        </w:rPr>
        <w:t>es</w:t>
      </w:r>
      <w:r w:rsidR="000D4117">
        <w:rPr>
          <w:lang w:val="en-US"/>
        </w:rPr>
        <w:t xml:space="preserve"> the bridge from multiple </w:t>
      </w:r>
      <w:r w:rsidR="000D4117" w:rsidRPr="00093C83">
        <w:rPr>
          <w:lang w:val="en-US"/>
        </w:rPr>
        <w:t>perspectives</w:t>
      </w:r>
      <w:r w:rsidR="0084418D" w:rsidRPr="00093C83">
        <w:rPr>
          <w:lang w:val="en-US"/>
        </w:rPr>
        <w:t xml:space="preserve"> </w:t>
      </w:r>
      <w:r w:rsidR="00837BDD" w:rsidRPr="00093C83">
        <w:rPr>
          <w:lang w:val="en-US"/>
        </w:rPr>
        <w:t xml:space="preserve">using </w:t>
      </w:r>
      <w:r w:rsidR="0084418D" w:rsidRPr="00093C83">
        <w:rPr>
          <w:lang w:val="en-US"/>
        </w:rPr>
        <w:t xml:space="preserve">extreme </w:t>
      </w:r>
      <w:r w:rsidR="00C11E48" w:rsidRPr="00093C83">
        <w:rPr>
          <w:lang w:val="en-US"/>
        </w:rPr>
        <w:t xml:space="preserve">high and low </w:t>
      </w:r>
      <w:r w:rsidR="0084418D" w:rsidRPr="00093C83">
        <w:rPr>
          <w:lang w:val="en-US"/>
        </w:rPr>
        <w:t>angles</w:t>
      </w:r>
      <w:r w:rsidR="00026EBE">
        <w:rPr>
          <w:lang w:val="en-US"/>
        </w:rPr>
        <w:t xml:space="preserve">, </w:t>
      </w:r>
      <w:r w:rsidR="00837BDD" w:rsidRPr="00093C83">
        <w:rPr>
          <w:lang w:val="en-US"/>
        </w:rPr>
        <w:t xml:space="preserve">thus </w:t>
      </w:r>
      <w:r w:rsidR="00026EBE" w:rsidRPr="00093C83">
        <w:rPr>
          <w:lang w:val="en-US"/>
        </w:rPr>
        <w:t>emphasiz</w:t>
      </w:r>
      <w:r w:rsidR="00026EBE">
        <w:rPr>
          <w:lang w:val="en-US"/>
        </w:rPr>
        <w:t xml:space="preserve">ing </w:t>
      </w:r>
      <w:r w:rsidR="00837BDD" w:rsidRPr="00093C83">
        <w:rPr>
          <w:lang w:val="en-US"/>
        </w:rPr>
        <w:t>a</w:t>
      </w:r>
      <w:r w:rsidR="00B325D8" w:rsidRPr="00093C83">
        <w:rPr>
          <w:lang w:val="en-US"/>
        </w:rPr>
        <w:t xml:space="preserve"> modern perception</w:t>
      </w:r>
      <w:r w:rsidR="00C11E48" w:rsidRPr="00093C83">
        <w:rPr>
          <w:lang w:val="en-US"/>
        </w:rPr>
        <w:t xml:space="preserve"> </w:t>
      </w:r>
      <w:r w:rsidR="000D4117" w:rsidRPr="00093C83">
        <w:rPr>
          <w:lang w:val="en-US"/>
        </w:rPr>
        <w:t>of</w:t>
      </w:r>
      <w:r w:rsidR="000D4117">
        <w:rPr>
          <w:lang w:val="en-US"/>
        </w:rPr>
        <w:t xml:space="preserve"> fragmentation and re-composition</w:t>
      </w:r>
      <w:r w:rsidR="006D3A30">
        <w:rPr>
          <w:lang w:val="en-US"/>
        </w:rPr>
        <w:t xml:space="preserve">. </w:t>
      </w:r>
      <w:r w:rsidR="00837BDD">
        <w:rPr>
          <w:lang w:val="en-US"/>
        </w:rPr>
        <w:t>In a self-reflexive way, h</w:t>
      </w:r>
      <w:r w:rsidR="00AC053D">
        <w:rPr>
          <w:lang w:val="en-US"/>
        </w:rPr>
        <w:t>e</w:t>
      </w:r>
      <w:r w:rsidR="000F12EE">
        <w:rPr>
          <w:lang w:val="en-US"/>
        </w:rPr>
        <w:t xml:space="preserve"> </w:t>
      </w:r>
      <w:r w:rsidR="00FD456F">
        <w:rPr>
          <w:lang w:val="en-US"/>
        </w:rPr>
        <w:t xml:space="preserve">demonstrates this perception being </w:t>
      </w:r>
      <w:r w:rsidR="000F12EE">
        <w:rPr>
          <w:lang w:val="en-US"/>
        </w:rPr>
        <w:t>the rationale of cinema</w:t>
      </w:r>
      <w:r w:rsidR="006028EA">
        <w:rPr>
          <w:lang w:val="en-US"/>
        </w:rPr>
        <w:t xml:space="preserve"> </w:t>
      </w:r>
      <w:r w:rsidR="00FD456F">
        <w:rPr>
          <w:lang w:val="en-US"/>
        </w:rPr>
        <w:t>by integrating images of</w:t>
      </w:r>
      <w:r w:rsidR="00457E72">
        <w:rPr>
          <w:lang w:val="en-US"/>
        </w:rPr>
        <w:t xml:space="preserve"> </w:t>
      </w:r>
      <w:r w:rsidR="00FD456F">
        <w:rPr>
          <w:lang w:val="en-US"/>
        </w:rPr>
        <w:t xml:space="preserve">his 35mm Kinamo camera </w:t>
      </w:r>
      <w:r w:rsidR="00EE4732">
        <w:rPr>
          <w:lang w:val="en-US"/>
        </w:rPr>
        <w:t xml:space="preserve">and himself </w:t>
      </w:r>
      <w:r w:rsidR="00FD456F">
        <w:rPr>
          <w:lang w:val="en-US"/>
        </w:rPr>
        <w:t>at the beginning of the film.</w:t>
      </w:r>
      <w:r w:rsidR="00735395">
        <w:rPr>
          <w:lang w:val="en-US"/>
        </w:rPr>
        <w:t xml:space="preserve"> </w:t>
      </w:r>
      <w:r w:rsidR="00837BDD">
        <w:rPr>
          <w:lang w:val="en-US"/>
        </w:rPr>
        <w:t xml:space="preserve">Shot against the background of </w:t>
      </w:r>
      <w:r w:rsidR="00837BDD" w:rsidRPr="00093C83">
        <w:rPr>
          <w:lang w:val="en-US"/>
        </w:rPr>
        <w:t>Rotterdam’s skyline i</w:t>
      </w:r>
      <w:r w:rsidR="000C7BE8" w:rsidRPr="00093C83">
        <w:rPr>
          <w:lang w:val="en-US"/>
        </w:rPr>
        <w:t>n a</w:t>
      </w:r>
      <w:r w:rsidR="00457E72" w:rsidRPr="00093C83">
        <w:rPr>
          <w:lang w:val="en-US"/>
        </w:rPr>
        <w:t xml:space="preserve"> dynamic composition, t</w:t>
      </w:r>
      <w:r w:rsidR="00735395" w:rsidRPr="00093C83">
        <w:rPr>
          <w:lang w:val="en-US"/>
        </w:rPr>
        <w:t>he bridge becomes</w:t>
      </w:r>
      <w:r w:rsidR="000F12EE" w:rsidRPr="00093C83">
        <w:rPr>
          <w:lang w:val="en-US"/>
        </w:rPr>
        <w:t xml:space="preserve"> a product of </w:t>
      </w:r>
      <w:r w:rsidR="00400CBD" w:rsidRPr="00093C83">
        <w:rPr>
          <w:lang w:val="en-US"/>
        </w:rPr>
        <w:t>cinema</w:t>
      </w:r>
      <w:r w:rsidR="004B5057" w:rsidRPr="00093C83">
        <w:rPr>
          <w:lang w:val="en-US"/>
        </w:rPr>
        <w:t xml:space="preserve">, </w:t>
      </w:r>
      <w:r w:rsidR="00735395" w:rsidRPr="00093C83">
        <w:rPr>
          <w:lang w:val="en-US"/>
        </w:rPr>
        <w:t xml:space="preserve">itself both </w:t>
      </w:r>
      <w:r w:rsidR="00400CBD" w:rsidRPr="00093C83">
        <w:rPr>
          <w:lang w:val="en-US"/>
        </w:rPr>
        <w:t>product and producer of modernity.</w:t>
      </w:r>
      <w:r w:rsidR="00C716EC" w:rsidRPr="00093C83">
        <w:rPr>
          <w:lang w:val="en-US"/>
        </w:rPr>
        <w:t xml:space="preserve"> Ivens’ film</w:t>
      </w:r>
      <w:r w:rsidR="000E3C8F" w:rsidRPr="00093C83">
        <w:rPr>
          <w:lang w:val="en-US"/>
        </w:rPr>
        <w:t xml:space="preserve"> celebrates the aesthetic of the machine in</w:t>
      </w:r>
      <w:r w:rsidR="000E3C8F">
        <w:rPr>
          <w:lang w:val="en-US"/>
        </w:rPr>
        <w:t xml:space="preserve"> its encounter of two pieces of modern technology: </w:t>
      </w:r>
      <w:r w:rsidR="000E3C8F" w:rsidRPr="00BD795A">
        <w:rPr>
          <w:i/>
          <w:lang w:val="en-US"/>
        </w:rPr>
        <w:t>The Lift</w:t>
      </w:r>
      <w:r w:rsidR="000E3C8F">
        <w:rPr>
          <w:lang w:val="en-US"/>
        </w:rPr>
        <w:t xml:space="preserve"> and the film camera.</w:t>
      </w:r>
    </w:p>
    <w:p w14:paraId="091225E8" w14:textId="77777777" w:rsidR="00CB0E91" w:rsidRDefault="00CB0E91" w:rsidP="00465B64">
      <w:pPr>
        <w:rPr>
          <w:lang w:val="en-US"/>
        </w:rPr>
      </w:pPr>
    </w:p>
    <w:p w14:paraId="5A510A00" w14:textId="0B9AB293" w:rsidR="001D4E61" w:rsidRDefault="001D4E61" w:rsidP="00465B64">
      <w:pPr>
        <w:rPr>
          <w:lang w:val="en-US"/>
        </w:rPr>
      </w:pPr>
      <w:r>
        <w:rPr>
          <w:lang w:val="en-US"/>
        </w:rPr>
        <w:t>Further reading:</w:t>
      </w:r>
    </w:p>
    <w:p w14:paraId="69A23598" w14:textId="00264B50" w:rsidR="00EB145B" w:rsidRDefault="00EB145B" w:rsidP="00465B64">
      <w:pPr>
        <w:rPr>
          <w:lang w:val="en-US"/>
        </w:rPr>
      </w:pPr>
      <w:r>
        <w:rPr>
          <w:lang w:val="en-US"/>
        </w:rPr>
        <w:t xml:space="preserve">- </w:t>
      </w:r>
      <w:r w:rsidR="0062006B">
        <w:rPr>
          <w:lang w:val="en-US"/>
        </w:rPr>
        <w:t>Gunning, T.</w:t>
      </w:r>
      <w:r w:rsidR="006C5EDF">
        <w:rPr>
          <w:lang w:val="en-US"/>
        </w:rPr>
        <w:t xml:space="preserve"> (2002)</w:t>
      </w:r>
      <w:r w:rsidR="0062006B">
        <w:rPr>
          <w:lang w:val="en-US"/>
        </w:rPr>
        <w:t xml:space="preserve"> </w:t>
      </w:r>
      <w:r w:rsidR="006C5EDF">
        <w:rPr>
          <w:lang w:val="en-US"/>
        </w:rPr>
        <w:t>‘Joris Ivens.</w:t>
      </w:r>
      <w:r w:rsidR="00AA1142">
        <w:rPr>
          <w:lang w:val="en-US"/>
        </w:rPr>
        <w:t xml:space="preserve"> Filmmake</w:t>
      </w:r>
      <w:r w:rsidR="006C5EDF">
        <w:rPr>
          <w:lang w:val="en-US"/>
        </w:rPr>
        <w:t xml:space="preserve">r of the Twentieth Century, of the Netherlands and the World’, </w:t>
      </w:r>
      <w:r>
        <w:rPr>
          <w:lang w:val="en-US"/>
        </w:rPr>
        <w:t xml:space="preserve">in André Stufkens (ed), </w:t>
      </w:r>
      <w:r w:rsidRPr="00567A5C">
        <w:rPr>
          <w:i/>
          <w:lang w:val="en-US"/>
        </w:rPr>
        <w:t>Cinema without Borders. The Catalog of the Joris Ivens North American Tour 2002</w:t>
      </w:r>
      <w:r>
        <w:rPr>
          <w:lang w:val="en-US"/>
        </w:rPr>
        <w:t>, Nijmegen: European Foundation Joris Ivens, 18-27.</w:t>
      </w:r>
    </w:p>
    <w:p w14:paraId="682688EA" w14:textId="2A54CB2B" w:rsidR="00AA1142" w:rsidRDefault="00AA1142" w:rsidP="00465B64">
      <w:pPr>
        <w:rPr>
          <w:lang w:val="en-US"/>
        </w:rPr>
      </w:pPr>
      <w:r>
        <w:rPr>
          <w:lang w:val="en-US"/>
        </w:rPr>
        <w:t xml:space="preserve">- Ivens, J. (1969) </w:t>
      </w:r>
      <w:r w:rsidRPr="00AA1142">
        <w:rPr>
          <w:i/>
          <w:lang w:val="en-US"/>
        </w:rPr>
        <w:t>The Camera and I</w:t>
      </w:r>
      <w:r>
        <w:rPr>
          <w:lang w:val="en-US"/>
        </w:rPr>
        <w:t>, Berlin: Seven Seas Publishers.</w:t>
      </w:r>
    </w:p>
    <w:p w14:paraId="07807006" w14:textId="39FB67B6" w:rsidR="00EB145B" w:rsidRDefault="00EB145B" w:rsidP="00465B64">
      <w:pPr>
        <w:rPr>
          <w:lang w:val="en-US"/>
        </w:rPr>
      </w:pPr>
      <w:r>
        <w:rPr>
          <w:lang w:val="en-US"/>
        </w:rPr>
        <w:t xml:space="preserve">- Paalman, F. (2011) </w:t>
      </w:r>
      <w:r w:rsidRPr="005613DC">
        <w:rPr>
          <w:i/>
          <w:lang w:val="en-US"/>
        </w:rPr>
        <w:t>Cinematic Rotterdam. The Times and Tides of a Modern City</w:t>
      </w:r>
      <w:r>
        <w:rPr>
          <w:lang w:val="en-US"/>
        </w:rPr>
        <w:t>, Rotterdam: 010 Publishers.</w:t>
      </w:r>
    </w:p>
    <w:p w14:paraId="0F64D53A" w14:textId="5F55731B" w:rsidR="00AA1142" w:rsidRDefault="00DD6CC7" w:rsidP="00465B64">
      <w:pPr>
        <w:rPr>
          <w:lang w:val="en-US"/>
        </w:rPr>
      </w:pPr>
      <w:r>
        <w:rPr>
          <w:lang w:val="en-US"/>
        </w:rPr>
        <w:t xml:space="preserve">- Stufkens, A. (1999) ‘The Song of Movement: Joris Ivens’s First Films and the Cycle of the Avant-Garde’, in Kees Bakker (ed), </w:t>
      </w:r>
      <w:r w:rsidRPr="00EB145B">
        <w:rPr>
          <w:i/>
          <w:lang w:val="en-US"/>
        </w:rPr>
        <w:t>Joris Ivens and the Documentary Context</w:t>
      </w:r>
      <w:r w:rsidR="006F0701">
        <w:rPr>
          <w:lang w:val="en-US"/>
        </w:rPr>
        <w:t>, Amsterdam: Amsterdam University Press, 46-71.</w:t>
      </w:r>
    </w:p>
    <w:p w14:paraId="1782EC2C" w14:textId="77777777" w:rsidR="006B3266" w:rsidRDefault="006B3266" w:rsidP="006B3266">
      <w:pPr>
        <w:rPr>
          <w:lang w:val="en-US"/>
        </w:rPr>
      </w:pPr>
      <w:r>
        <w:rPr>
          <w:lang w:val="en-US"/>
        </w:rPr>
        <w:t xml:space="preserve">- Waugh, T. (1981) </w:t>
      </w:r>
      <w:r>
        <w:rPr>
          <w:i/>
          <w:lang w:val="en-US"/>
        </w:rPr>
        <w:t>Joris Ivens and the Evolution of the Radical D</w:t>
      </w:r>
      <w:r w:rsidRPr="0051754D">
        <w:rPr>
          <w:i/>
          <w:lang w:val="en-US"/>
        </w:rPr>
        <w:t>ocumentary 1926-194</w:t>
      </w:r>
      <w:r>
        <w:rPr>
          <w:i/>
          <w:lang w:val="en-US"/>
        </w:rPr>
        <w:t xml:space="preserve">6, </w:t>
      </w:r>
      <w:r>
        <w:rPr>
          <w:lang w:val="en-US"/>
        </w:rPr>
        <w:t>PhD D</w:t>
      </w:r>
      <w:r w:rsidRPr="001458DA">
        <w:rPr>
          <w:lang w:val="en-US"/>
        </w:rPr>
        <w:t>issertation</w:t>
      </w:r>
      <w:r>
        <w:rPr>
          <w:lang w:val="en-US"/>
        </w:rPr>
        <w:t>,</w:t>
      </w:r>
      <w:r w:rsidRPr="001458DA">
        <w:rPr>
          <w:lang w:val="en-US"/>
        </w:rPr>
        <w:t xml:space="preserve"> Columbia University</w:t>
      </w:r>
      <w:r>
        <w:rPr>
          <w:lang w:val="en-US"/>
        </w:rPr>
        <w:t>.</w:t>
      </w:r>
    </w:p>
    <w:p w14:paraId="2DFECB37" w14:textId="77777777" w:rsidR="000D22DA" w:rsidRDefault="000D22DA" w:rsidP="00465B64">
      <w:pPr>
        <w:rPr>
          <w:lang w:val="en-US"/>
        </w:rPr>
      </w:pPr>
    </w:p>
    <w:p w14:paraId="22C6B720" w14:textId="1AE14A02" w:rsidR="000D22DA" w:rsidRDefault="000D22DA" w:rsidP="00465B64">
      <w:pPr>
        <w:rPr>
          <w:lang w:val="en-US"/>
        </w:rPr>
      </w:pPr>
      <w:r>
        <w:rPr>
          <w:lang w:val="en-US"/>
        </w:rPr>
        <w:t>Eva Hielscher</w:t>
      </w:r>
    </w:p>
    <w:p w14:paraId="3C6C1EAB" w14:textId="4FE0F7EE" w:rsidR="000D22DA" w:rsidRDefault="000D22DA" w:rsidP="00465B64">
      <w:pPr>
        <w:rPr>
          <w:lang w:val="en-US"/>
        </w:rPr>
      </w:pPr>
      <w:r>
        <w:rPr>
          <w:lang w:val="en-US"/>
        </w:rPr>
        <w:t>Ghent University</w:t>
      </w:r>
    </w:p>
    <w:p w14:paraId="336D2771" w14:textId="77777777" w:rsidR="00841DC9" w:rsidRDefault="00841DC9" w:rsidP="00465B64">
      <w:pPr>
        <w:pBdr>
          <w:bottom w:val="single" w:sz="12" w:space="1" w:color="auto"/>
        </w:pBdr>
        <w:rPr>
          <w:lang w:val="en-US"/>
        </w:rPr>
      </w:pPr>
    </w:p>
    <w:p w14:paraId="136036F6" w14:textId="77777777" w:rsidR="00C46F88" w:rsidRDefault="00C46F88" w:rsidP="00465B64">
      <w:pPr>
        <w:rPr>
          <w:lang w:val="en-US"/>
        </w:rPr>
      </w:pPr>
    </w:p>
    <w:p w14:paraId="6F632CAE" w14:textId="4346C09A" w:rsidR="00841DC9" w:rsidRDefault="00841DC9" w:rsidP="00465B64">
      <w:pPr>
        <w:rPr>
          <w:lang w:val="en-US"/>
        </w:rPr>
      </w:pPr>
      <w:r>
        <w:rPr>
          <w:lang w:val="en-US"/>
        </w:rPr>
        <w:t>Additional information for the editors/web designers:</w:t>
      </w:r>
    </w:p>
    <w:p w14:paraId="4AB600BA" w14:textId="46BB55CA" w:rsidR="00841DC9" w:rsidRDefault="00841DC9" w:rsidP="00465B64">
      <w:pPr>
        <w:rPr>
          <w:lang w:val="en-US"/>
        </w:rPr>
      </w:pPr>
      <w:r>
        <w:rPr>
          <w:lang w:val="en-US"/>
        </w:rPr>
        <w:t>Copyright: Marc</w:t>
      </w:r>
      <w:r w:rsidR="007A00C0">
        <w:rPr>
          <w:lang w:val="en-US"/>
        </w:rPr>
        <w:t>eline Loridan-Ivens (Ivens’ widow)</w:t>
      </w:r>
    </w:p>
    <w:p w14:paraId="11AB83C1" w14:textId="2BABE958" w:rsidR="00C13C2C" w:rsidRDefault="00C13C2C" w:rsidP="00465B64">
      <w:pPr>
        <w:rPr>
          <w:lang w:val="en-US"/>
        </w:rPr>
      </w:pPr>
      <w:r>
        <w:rPr>
          <w:lang w:val="en-US"/>
        </w:rPr>
        <w:t>Restoration and p</w:t>
      </w:r>
      <w:r w:rsidR="00841DC9">
        <w:rPr>
          <w:lang w:val="en-US"/>
        </w:rPr>
        <w:t>reservation: EYE Film Institute Netherlands</w:t>
      </w:r>
      <w:r w:rsidR="007A00C0">
        <w:rPr>
          <w:lang w:val="en-US"/>
        </w:rPr>
        <w:t xml:space="preserve"> (amongst others</w:t>
      </w:r>
      <w:r>
        <w:rPr>
          <w:lang w:val="en-US"/>
        </w:rPr>
        <w:t>)</w:t>
      </w:r>
    </w:p>
    <w:p w14:paraId="379BAFD8" w14:textId="41E44B33" w:rsidR="00841DC9" w:rsidRDefault="00C13C2C" w:rsidP="00465B64">
      <w:pPr>
        <w:rPr>
          <w:lang w:val="en-US"/>
        </w:rPr>
      </w:pPr>
      <w:r>
        <w:rPr>
          <w:lang w:val="en-US"/>
        </w:rPr>
        <w:t>Notes on restoration and preservation: F</w:t>
      </w:r>
      <w:r w:rsidR="007A00C0">
        <w:rPr>
          <w:lang w:val="en-US"/>
        </w:rPr>
        <w:t xml:space="preserve">ilm prints of </w:t>
      </w:r>
      <w:r w:rsidR="007A00C0" w:rsidRPr="007A00C0">
        <w:rPr>
          <w:i/>
          <w:lang w:val="en-US"/>
        </w:rPr>
        <w:t>The Bridge</w:t>
      </w:r>
      <w:r w:rsidR="007A00C0">
        <w:rPr>
          <w:lang w:val="en-US"/>
        </w:rPr>
        <w:t xml:space="preserve"> are spread across</w:t>
      </w:r>
      <w:r w:rsidR="004814E0">
        <w:rPr>
          <w:lang w:val="en-US"/>
        </w:rPr>
        <w:t xml:space="preserve"> film archives around the world, including various versions of the film. H</w:t>
      </w:r>
      <w:r w:rsidR="007A00C0">
        <w:rPr>
          <w:lang w:val="en-US"/>
        </w:rPr>
        <w:t>oweve</w:t>
      </w:r>
      <w:r w:rsidR="004814E0">
        <w:rPr>
          <w:lang w:val="en-US"/>
        </w:rPr>
        <w:t>r EYE</w:t>
      </w:r>
      <w:r w:rsidR="00B82480">
        <w:rPr>
          <w:lang w:val="en-US"/>
        </w:rPr>
        <w:t xml:space="preserve"> Film Institute Netherlands</w:t>
      </w:r>
      <w:r w:rsidR="004814E0">
        <w:rPr>
          <w:lang w:val="en-US"/>
        </w:rPr>
        <w:t xml:space="preserve"> (Netherlands Filmmuseum at</w:t>
      </w:r>
      <w:r w:rsidR="007A00C0">
        <w:rPr>
          <w:lang w:val="en-US"/>
        </w:rPr>
        <w:t xml:space="preserve"> the time) restored </w:t>
      </w:r>
      <w:r w:rsidR="007A00C0" w:rsidRPr="007A00C0">
        <w:rPr>
          <w:i/>
          <w:lang w:val="en-US"/>
        </w:rPr>
        <w:t>The Bridge</w:t>
      </w:r>
      <w:r w:rsidR="007A00C0">
        <w:rPr>
          <w:lang w:val="en-US"/>
        </w:rPr>
        <w:t xml:space="preserve"> in 1994/1995 using original nitrate elements from the Filmmuseum collection, MoMa, the Danish Film Institute</w:t>
      </w:r>
      <w:r w:rsidR="00AA2C3E">
        <w:rPr>
          <w:lang w:val="en-US"/>
        </w:rPr>
        <w:t xml:space="preserve"> and the Cinémathèque Franç</w:t>
      </w:r>
      <w:bookmarkStart w:id="0" w:name="_GoBack"/>
      <w:bookmarkEnd w:id="0"/>
      <w:r w:rsidR="004814E0">
        <w:rPr>
          <w:lang w:val="en-US"/>
        </w:rPr>
        <w:t xml:space="preserve">aise. The </w:t>
      </w:r>
      <w:r>
        <w:rPr>
          <w:lang w:val="en-US"/>
        </w:rPr>
        <w:t>Joris Ivens DVD box set (</w:t>
      </w:r>
      <w:r w:rsidR="00B82480">
        <w:rPr>
          <w:lang w:val="en-US"/>
        </w:rPr>
        <w:t xml:space="preserve">European Foundation Joris Ivens, JUST Entertainment/ARTE/Facets, </w:t>
      </w:r>
      <w:r w:rsidR="00E6293F">
        <w:rPr>
          <w:lang w:val="en-US"/>
        </w:rPr>
        <w:t>2008</w:t>
      </w:r>
      <w:r>
        <w:rPr>
          <w:lang w:val="en-US"/>
        </w:rPr>
        <w:t xml:space="preserve">) </w:t>
      </w:r>
      <w:r w:rsidR="004814E0">
        <w:rPr>
          <w:lang w:val="en-US"/>
        </w:rPr>
        <w:t>contains another, slightly different version that was reconstructed particularly for the DVD bo</w:t>
      </w:r>
      <w:r w:rsidR="00B82480">
        <w:rPr>
          <w:lang w:val="en-US"/>
        </w:rPr>
        <w:t>x. There are no film prints or</w:t>
      </w:r>
      <w:r w:rsidR="004814E0">
        <w:rPr>
          <w:lang w:val="en-US"/>
        </w:rPr>
        <w:t xml:space="preserve"> high</w:t>
      </w:r>
      <w:r w:rsidR="00B82480">
        <w:rPr>
          <w:lang w:val="en-US"/>
        </w:rPr>
        <w:t>er quality digital copies</w:t>
      </w:r>
      <w:r w:rsidR="004814E0">
        <w:rPr>
          <w:lang w:val="en-US"/>
        </w:rPr>
        <w:t xml:space="preserve"> </w:t>
      </w:r>
      <w:r w:rsidR="00B82480">
        <w:rPr>
          <w:lang w:val="en-US"/>
        </w:rPr>
        <w:t>of this version (only DVD and Digi-Beta).</w:t>
      </w:r>
    </w:p>
    <w:p w14:paraId="7D4C8279" w14:textId="77777777" w:rsidR="00B82480" w:rsidRDefault="00B82480" w:rsidP="00465B64">
      <w:pPr>
        <w:rPr>
          <w:lang w:val="en-US"/>
        </w:rPr>
      </w:pPr>
    </w:p>
    <w:p w14:paraId="7C19EA97" w14:textId="6207CE58" w:rsidR="00387041" w:rsidRDefault="00387041" w:rsidP="00465B64">
      <w:pPr>
        <w:rPr>
          <w:lang w:val="en-US"/>
        </w:rPr>
      </w:pPr>
      <w:r>
        <w:rPr>
          <w:lang w:val="en-US"/>
        </w:rPr>
        <w:t>Weblinks</w:t>
      </w:r>
      <w:r w:rsidR="00C46F88">
        <w:rPr>
          <w:lang w:val="en-US"/>
        </w:rPr>
        <w:t xml:space="preserve"> for further information</w:t>
      </w:r>
      <w:r>
        <w:rPr>
          <w:lang w:val="en-US"/>
        </w:rPr>
        <w:t>:</w:t>
      </w:r>
    </w:p>
    <w:p w14:paraId="727A93E2" w14:textId="4D7E6098" w:rsidR="00841DC9" w:rsidRDefault="00841DC9" w:rsidP="00465B64">
      <w:pPr>
        <w:rPr>
          <w:lang w:val="en-US"/>
        </w:rPr>
      </w:pPr>
      <w:r>
        <w:rPr>
          <w:lang w:val="en-US"/>
        </w:rPr>
        <w:t xml:space="preserve">European Foundation Joris Ivens: </w:t>
      </w:r>
      <w:hyperlink r:id="rId6" w:history="1">
        <w:r w:rsidRPr="00EC3B5F">
          <w:rPr>
            <w:rStyle w:val="Link"/>
            <w:lang w:val="en-US"/>
          </w:rPr>
          <w:t>http://www.ivens.nl</w:t>
        </w:r>
      </w:hyperlink>
    </w:p>
    <w:p w14:paraId="63884B39" w14:textId="2F2A140B" w:rsidR="00841DC9" w:rsidRDefault="00841DC9" w:rsidP="00465B64">
      <w:pPr>
        <w:rPr>
          <w:rStyle w:val="Link"/>
          <w:lang w:val="en-US"/>
        </w:rPr>
      </w:pPr>
      <w:r>
        <w:rPr>
          <w:lang w:val="en-US"/>
        </w:rPr>
        <w:lastRenderedPageBreak/>
        <w:t xml:space="preserve">EYE Film Institute Netherlands: </w:t>
      </w:r>
      <w:hyperlink r:id="rId7" w:history="1">
        <w:r w:rsidRPr="00EC3B5F">
          <w:rPr>
            <w:rStyle w:val="Link"/>
            <w:lang w:val="en-US"/>
          </w:rPr>
          <w:t>http://www.eyefilm.nl</w:t>
        </w:r>
      </w:hyperlink>
    </w:p>
    <w:p w14:paraId="4B75BC6B" w14:textId="6B232BE5" w:rsidR="00387041" w:rsidRPr="00AA2C3E" w:rsidRDefault="00387041" w:rsidP="00465B64">
      <w:pPr>
        <w:rPr>
          <w:lang w:val="en-GB"/>
        </w:rPr>
      </w:pPr>
    </w:p>
    <w:sectPr w:rsidR="00387041" w:rsidRPr="00AA2C3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hybridMultilevel"/>
    <w:tmpl w:val="00000001"/>
    <w:lvl w:ilvl="0" w:tplc="00000001">
      <w:start w:val="1"/>
      <w:numFmt w:val="bullet"/>
      <w:lvlText w:val="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12B555FA"/>
    <w:multiLevelType w:val="hybridMultilevel"/>
    <w:tmpl w:val="61403D2A"/>
    <w:lvl w:ilvl="0" w:tplc="CBF4F840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7357537"/>
    <w:multiLevelType w:val="hybridMultilevel"/>
    <w:tmpl w:val="7FB84968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79B4F9C"/>
    <w:multiLevelType w:val="hybridMultilevel"/>
    <w:tmpl w:val="6BFC242E"/>
    <w:lvl w:ilvl="0" w:tplc="D4B0F818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62F3A"/>
    <w:rsid w:val="00006409"/>
    <w:rsid w:val="0001592E"/>
    <w:rsid w:val="00026EBE"/>
    <w:rsid w:val="00037344"/>
    <w:rsid w:val="00042189"/>
    <w:rsid w:val="00045E7D"/>
    <w:rsid w:val="00046F42"/>
    <w:rsid w:val="000504AB"/>
    <w:rsid w:val="00060207"/>
    <w:rsid w:val="0006760F"/>
    <w:rsid w:val="0008693B"/>
    <w:rsid w:val="00093C83"/>
    <w:rsid w:val="00096BB0"/>
    <w:rsid w:val="000B279F"/>
    <w:rsid w:val="000C2BF2"/>
    <w:rsid w:val="000C7BE8"/>
    <w:rsid w:val="000D22DA"/>
    <w:rsid w:val="000D3145"/>
    <w:rsid w:val="000D4117"/>
    <w:rsid w:val="000D51AB"/>
    <w:rsid w:val="000E3C8F"/>
    <w:rsid w:val="000F12EE"/>
    <w:rsid w:val="0013128C"/>
    <w:rsid w:val="001509A0"/>
    <w:rsid w:val="00163426"/>
    <w:rsid w:val="00197318"/>
    <w:rsid w:val="001A7E1A"/>
    <w:rsid w:val="001B3453"/>
    <w:rsid w:val="001C6113"/>
    <w:rsid w:val="001D4E61"/>
    <w:rsid w:val="00250A33"/>
    <w:rsid w:val="00270D06"/>
    <w:rsid w:val="002712E7"/>
    <w:rsid w:val="00294DE6"/>
    <w:rsid w:val="002A105E"/>
    <w:rsid w:val="002A48A9"/>
    <w:rsid w:val="002B02D2"/>
    <w:rsid w:val="002B2C82"/>
    <w:rsid w:val="002D60D5"/>
    <w:rsid w:val="002E355C"/>
    <w:rsid w:val="002E4424"/>
    <w:rsid w:val="002F4942"/>
    <w:rsid w:val="00315EA5"/>
    <w:rsid w:val="003169F5"/>
    <w:rsid w:val="003206D3"/>
    <w:rsid w:val="00321862"/>
    <w:rsid w:val="00321FE1"/>
    <w:rsid w:val="00346029"/>
    <w:rsid w:val="00354D8B"/>
    <w:rsid w:val="003661BE"/>
    <w:rsid w:val="00374519"/>
    <w:rsid w:val="00387041"/>
    <w:rsid w:val="0039033A"/>
    <w:rsid w:val="003A0F38"/>
    <w:rsid w:val="003A65B7"/>
    <w:rsid w:val="003B0563"/>
    <w:rsid w:val="003B1C5D"/>
    <w:rsid w:val="003C2824"/>
    <w:rsid w:val="003D4638"/>
    <w:rsid w:val="003D6ADB"/>
    <w:rsid w:val="003F246F"/>
    <w:rsid w:val="003F608B"/>
    <w:rsid w:val="00400CBD"/>
    <w:rsid w:val="00420FD4"/>
    <w:rsid w:val="0044397F"/>
    <w:rsid w:val="00457E72"/>
    <w:rsid w:val="0046056E"/>
    <w:rsid w:val="00464B95"/>
    <w:rsid w:val="00465B64"/>
    <w:rsid w:val="00466F15"/>
    <w:rsid w:val="004728BC"/>
    <w:rsid w:val="004814E0"/>
    <w:rsid w:val="004924F4"/>
    <w:rsid w:val="004B5057"/>
    <w:rsid w:val="004D0FC3"/>
    <w:rsid w:val="004E582F"/>
    <w:rsid w:val="004E7030"/>
    <w:rsid w:val="0051754D"/>
    <w:rsid w:val="005426D9"/>
    <w:rsid w:val="00544074"/>
    <w:rsid w:val="005613DC"/>
    <w:rsid w:val="00563687"/>
    <w:rsid w:val="00567A5C"/>
    <w:rsid w:val="0057681F"/>
    <w:rsid w:val="0058495A"/>
    <w:rsid w:val="00594DA9"/>
    <w:rsid w:val="005B5AE6"/>
    <w:rsid w:val="005F70B0"/>
    <w:rsid w:val="006028EA"/>
    <w:rsid w:val="00607AFA"/>
    <w:rsid w:val="006142C2"/>
    <w:rsid w:val="0062006B"/>
    <w:rsid w:val="00630079"/>
    <w:rsid w:val="00631128"/>
    <w:rsid w:val="00646559"/>
    <w:rsid w:val="00647B78"/>
    <w:rsid w:val="00680880"/>
    <w:rsid w:val="00680E26"/>
    <w:rsid w:val="006A0133"/>
    <w:rsid w:val="006A2B18"/>
    <w:rsid w:val="006A4C89"/>
    <w:rsid w:val="006B3266"/>
    <w:rsid w:val="006C5EDF"/>
    <w:rsid w:val="006C7BCC"/>
    <w:rsid w:val="006D3A30"/>
    <w:rsid w:val="006F0701"/>
    <w:rsid w:val="0071302C"/>
    <w:rsid w:val="00713CE5"/>
    <w:rsid w:val="007200A4"/>
    <w:rsid w:val="00735395"/>
    <w:rsid w:val="00740234"/>
    <w:rsid w:val="007624BA"/>
    <w:rsid w:val="00774FAA"/>
    <w:rsid w:val="00785AF1"/>
    <w:rsid w:val="00797DD1"/>
    <w:rsid w:val="007A00C0"/>
    <w:rsid w:val="00802932"/>
    <w:rsid w:val="00803DF2"/>
    <w:rsid w:val="008127F3"/>
    <w:rsid w:val="00837BDD"/>
    <w:rsid w:val="00841DC9"/>
    <w:rsid w:val="0084418D"/>
    <w:rsid w:val="008473AF"/>
    <w:rsid w:val="00872181"/>
    <w:rsid w:val="00890910"/>
    <w:rsid w:val="00891882"/>
    <w:rsid w:val="008C0155"/>
    <w:rsid w:val="008F62D6"/>
    <w:rsid w:val="009015C2"/>
    <w:rsid w:val="009032D2"/>
    <w:rsid w:val="0090369F"/>
    <w:rsid w:val="00904340"/>
    <w:rsid w:val="00912427"/>
    <w:rsid w:val="0092536E"/>
    <w:rsid w:val="00927F63"/>
    <w:rsid w:val="0094195D"/>
    <w:rsid w:val="00962F3A"/>
    <w:rsid w:val="00970D8A"/>
    <w:rsid w:val="00981422"/>
    <w:rsid w:val="009A4118"/>
    <w:rsid w:val="009A4AD4"/>
    <w:rsid w:val="009B76A4"/>
    <w:rsid w:val="009D11B8"/>
    <w:rsid w:val="009D322C"/>
    <w:rsid w:val="009D4C25"/>
    <w:rsid w:val="009E3734"/>
    <w:rsid w:val="009F78FF"/>
    <w:rsid w:val="00A10781"/>
    <w:rsid w:val="00A27348"/>
    <w:rsid w:val="00A40DFB"/>
    <w:rsid w:val="00A44121"/>
    <w:rsid w:val="00A51BBE"/>
    <w:rsid w:val="00A60634"/>
    <w:rsid w:val="00A87B09"/>
    <w:rsid w:val="00A95BAD"/>
    <w:rsid w:val="00AA1142"/>
    <w:rsid w:val="00AA2C3E"/>
    <w:rsid w:val="00AC053D"/>
    <w:rsid w:val="00AC27D1"/>
    <w:rsid w:val="00AD4E00"/>
    <w:rsid w:val="00AF1D93"/>
    <w:rsid w:val="00AF246D"/>
    <w:rsid w:val="00B30949"/>
    <w:rsid w:val="00B325D8"/>
    <w:rsid w:val="00B50725"/>
    <w:rsid w:val="00B52C61"/>
    <w:rsid w:val="00B82480"/>
    <w:rsid w:val="00BA68EC"/>
    <w:rsid w:val="00BB0494"/>
    <w:rsid w:val="00BB2432"/>
    <w:rsid w:val="00BB6909"/>
    <w:rsid w:val="00BC1053"/>
    <w:rsid w:val="00BC2A5A"/>
    <w:rsid w:val="00BD22D3"/>
    <w:rsid w:val="00BD795A"/>
    <w:rsid w:val="00BE24FD"/>
    <w:rsid w:val="00BF1B5C"/>
    <w:rsid w:val="00C11E48"/>
    <w:rsid w:val="00C13C2C"/>
    <w:rsid w:val="00C22690"/>
    <w:rsid w:val="00C3373C"/>
    <w:rsid w:val="00C342DD"/>
    <w:rsid w:val="00C46F88"/>
    <w:rsid w:val="00C55776"/>
    <w:rsid w:val="00C716EC"/>
    <w:rsid w:val="00C72A6C"/>
    <w:rsid w:val="00C764A6"/>
    <w:rsid w:val="00C94C38"/>
    <w:rsid w:val="00CA0C1E"/>
    <w:rsid w:val="00CB0566"/>
    <w:rsid w:val="00CB0E91"/>
    <w:rsid w:val="00CB2743"/>
    <w:rsid w:val="00CB7F70"/>
    <w:rsid w:val="00CC7C28"/>
    <w:rsid w:val="00CD077B"/>
    <w:rsid w:val="00CD1DF6"/>
    <w:rsid w:val="00CE1E20"/>
    <w:rsid w:val="00D426CC"/>
    <w:rsid w:val="00D62788"/>
    <w:rsid w:val="00D67A72"/>
    <w:rsid w:val="00DB6BF3"/>
    <w:rsid w:val="00DC32BA"/>
    <w:rsid w:val="00DD25A7"/>
    <w:rsid w:val="00DD4DBB"/>
    <w:rsid w:val="00DD6CC7"/>
    <w:rsid w:val="00DE088A"/>
    <w:rsid w:val="00DE4431"/>
    <w:rsid w:val="00E0052D"/>
    <w:rsid w:val="00E0545C"/>
    <w:rsid w:val="00E4544D"/>
    <w:rsid w:val="00E6293F"/>
    <w:rsid w:val="00E85900"/>
    <w:rsid w:val="00E953A3"/>
    <w:rsid w:val="00EA14BD"/>
    <w:rsid w:val="00EB145B"/>
    <w:rsid w:val="00EB2616"/>
    <w:rsid w:val="00ED4DAE"/>
    <w:rsid w:val="00EE4732"/>
    <w:rsid w:val="00F04032"/>
    <w:rsid w:val="00F0605A"/>
    <w:rsid w:val="00F172A7"/>
    <w:rsid w:val="00F20F95"/>
    <w:rsid w:val="00F326F7"/>
    <w:rsid w:val="00F369CA"/>
    <w:rsid w:val="00F51836"/>
    <w:rsid w:val="00F8592F"/>
    <w:rsid w:val="00F90C61"/>
    <w:rsid w:val="00F92F6D"/>
    <w:rsid w:val="00FB32FC"/>
    <w:rsid w:val="00FD456F"/>
    <w:rsid w:val="00FE5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4AB76A8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4728B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74FAA"/>
    <w:pPr>
      <w:ind w:left="720"/>
      <w:contextualSpacing/>
    </w:pPr>
  </w:style>
  <w:style w:type="character" w:styleId="Betont">
    <w:name w:val="Strong"/>
    <w:basedOn w:val="Absatzstandardschriftart"/>
    <w:uiPriority w:val="22"/>
    <w:qFormat/>
    <w:rsid w:val="00A51BBE"/>
    <w:rPr>
      <w:b/>
      <w:bCs/>
    </w:rPr>
  </w:style>
  <w:style w:type="character" w:customStyle="1" w:styleId="apple-converted-space">
    <w:name w:val="apple-converted-space"/>
    <w:basedOn w:val="Absatzstandardschriftart"/>
    <w:rsid w:val="00A51BBE"/>
  </w:style>
  <w:style w:type="character" w:styleId="Herausstellen">
    <w:name w:val="Emphasis"/>
    <w:basedOn w:val="Absatzstandardschriftart"/>
    <w:uiPriority w:val="20"/>
    <w:qFormat/>
    <w:rsid w:val="00A51BBE"/>
    <w:rPr>
      <w:i/>
      <w:iCs/>
    </w:rPr>
  </w:style>
  <w:style w:type="paragraph" w:styleId="Endnotentext">
    <w:name w:val="endnote text"/>
    <w:basedOn w:val="Standard"/>
    <w:link w:val="EndnotentextZeichen"/>
    <w:uiPriority w:val="99"/>
    <w:unhideWhenUsed/>
    <w:rsid w:val="00E953A3"/>
    <w:rPr>
      <w:rFonts w:asciiTheme="minorHAnsi" w:eastAsiaTheme="minorHAnsi" w:hAnsiTheme="minorHAnsi" w:cstheme="minorBidi"/>
      <w:sz w:val="20"/>
      <w:szCs w:val="20"/>
      <w:lang w:val="nl-BE" w:eastAsia="en-US"/>
    </w:rPr>
  </w:style>
  <w:style w:type="character" w:customStyle="1" w:styleId="EndnotentextZeichen">
    <w:name w:val="Endnotentext Zeichen"/>
    <w:basedOn w:val="Absatzstandardschriftart"/>
    <w:link w:val="Endnotentext"/>
    <w:uiPriority w:val="99"/>
    <w:rsid w:val="00E953A3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E953A3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200A4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200A4"/>
    <w:rPr>
      <w:rFonts w:ascii="Lucida Grande" w:eastAsia="Times New Roman" w:hAnsi="Lucida Grande" w:cs="Times New Roman"/>
      <w:sz w:val="18"/>
      <w:szCs w:val="18"/>
      <w:lang w:val="nl-NL" w:eastAsia="nl-N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B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BC2A5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nl-NL" w:eastAsia="nl-NL"/>
    </w:rPr>
  </w:style>
  <w:style w:type="character" w:default="1" w:styleId="Absatz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Link">
    <w:name w:val="Hyperlink"/>
    <w:basedOn w:val="Absatzstandardschriftart"/>
    <w:uiPriority w:val="99"/>
    <w:unhideWhenUsed/>
    <w:rsid w:val="004728BC"/>
    <w:rPr>
      <w:color w:val="0000FF" w:themeColor="hyperlink"/>
      <w:u w:val="single"/>
    </w:rPr>
  </w:style>
  <w:style w:type="paragraph" w:styleId="Listenabsatz">
    <w:name w:val="List Paragraph"/>
    <w:basedOn w:val="Standard"/>
    <w:uiPriority w:val="34"/>
    <w:qFormat/>
    <w:rsid w:val="00774FAA"/>
    <w:pPr>
      <w:ind w:left="720"/>
      <w:contextualSpacing/>
    </w:pPr>
  </w:style>
  <w:style w:type="character" w:styleId="Betont">
    <w:name w:val="Strong"/>
    <w:basedOn w:val="Absatzstandardschriftart"/>
    <w:uiPriority w:val="22"/>
    <w:qFormat/>
    <w:rsid w:val="00A51BBE"/>
    <w:rPr>
      <w:b/>
      <w:bCs/>
    </w:rPr>
  </w:style>
  <w:style w:type="character" w:customStyle="1" w:styleId="apple-converted-space">
    <w:name w:val="apple-converted-space"/>
    <w:basedOn w:val="Absatzstandardschriftart"/>
    <w:rsid w:val="00A51BBE"/>
  </w:style>
  <w:style w:type="character" w:styleId="Herausstellen">
    <w:name w:val="Emphasis"/>
    <w:basedOn w:val="Absatzstandardschriftart"/>
    <w:uiPriority w:val="20"/>
    <w:qFormat/>
    <w:rsid w:val="00A51BBE"/>
    <w:rPr>
      <w:i/>
      <w:iCs/>
    </w:rPr>
  </w:style>
  <w:style w:type="paragraph" w:styleId="Endnotentext">
    <w:name w:val="endnote text"/>
    <w:basedOn w:val="Standard"/>
    <w:link w:val="EndnotentextZeichen"/>
    <w:uiPriority w:val="99"/>
    <w:unhideWhenUsed/>
    <w:rsid w:val="00E953A3"/>
    <w:rPr>
      <w:rFonts w:asciiTheme="minorHAnsi" w:eastAsiaTheme="minorHAnsi" w:hAnsiTheme="minorHAnsi" w:cstheme="minorBidi"/>
      <w:sz w:val="20"/>
      <w:szCs w:val="20"/>
      <w:lang w:val="nl-BE" w:eastAsia="en-US"/>
    </w:rPr>
  </w:style>
  <w:style w:type="character" w:customStyle="1" w:styleId="EndnotentextZeichen">
    <w:name w:val="Endnotentext Zeichen"/>
    <w:basedOn w:val="Absatzstandardschriftart"/>
    <w:link w:val="Endnotentext"/>
    <w:uiPriority w:val="99"/>
    <w:rsid w:val="00E953A3"/>
    <w:rPr>
      <w:sz w:val="20"/>
      <w:szCs w:val="20"/>
    </w:rPr>
  </w:style>
  <w:style w:type="character" w:styleId="Endnotenzeichen">
    <w:name w:val="endnote reference"/>
    <w:basedOn w:val="Absatzstandardschriftart"/>
    <w:uiPriority w:val="99"/>
    <w:semiHidden/>
    <w:unhideWhenUsed/>
    <w:rsid w:val="00E953A3"/>
    <w:rPr>
      <w:vertAlign w:val="superscript"/>
    </w:rPr>
  </w:style>
  <w:style w:type="paragraph" w:styleId="Sprechblasentext">
    <w:name w:val="Balloon Text"/>
    <w:basedOn w:val="Standard"/>
    <w:link w:val="SprechblasentextZeichen"/>
    <w:uiPriority w:val="99"/>
    <w:semiHidden/>
    <w:unhideWhenUsed/>
    <w:rsid w:val="007200A4"/>
    <w:rPr>
      <w:rFonts w:ascii="Lucida Grande" w:hAnsi="Lucida Grande"/>
      <w:sz w:val="18"/>
      <w:szCs w:val="18"/>
    </w:rPr>
  </w:style>
  <w:style w:type="character" w:customStyle="1" w:styleId="SprechblasentextZeichen">
    <w:name w:val="Sprechblasentext Zeichen"/>
    <w:basedOn w:val="Absatzstandardschriftart"/>
    <w:link w:val="Sprechblasentext"/>
    <w:uiPriority w:val="99"/>
    <w:semiHidden/>
    <w:rsid w:val="007200A4"/>
    <w:rPr>
      <w:rFonts w:ascii="Lucida Grande" w:eastAsia="Times New Roman" w:hAnsi="Lucida Grande" w:cs="Times New Roman"/>
      <w:sz w:val="18"/>
      <w:szCs w:val="18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69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912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731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hyperlink" Target="http://www.ivens.nl" TargetMode="External"/><Relationship Id="rId7" Type="http://schemas.openxmlformats.org/officeDocument/2006/relationships/hyperlink" Target="http://www.eyefilm.nl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433</Words>
  <Characters>2730</Characters>
  <Application>Microsoft Macintosh Word</Application>
  <DocSecurity>0</DocSecurity>
  <Lines>22</Lines>
  <Paragraphs>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Eva Hielscher</cp:lastModifiedBy>
  <cp:revision>139</cp:revision>
  <cp:lastPrinted>2013-06-22T14:51:00Z</cp:lastPrinted>
  <dcterms:created xsi:type="dcterms:W3CDTF">2013-06-18T14:44:00Z</dcterms:created>
  <dcterms:modified xsi:type="dcterms:W3CDTF">2013-07-12T10:00:00Z</dcterms:modified>
</cp:coreProperties>
</file>