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E5A" w:rsidRPr="00123880" w:rsidRDefault="000430B1" w:rsidP="0012388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b/>
          <w:sz w:val="24"/>
          <w:szCs w:val="24"/>
          <w:lang w:val="en-GB"/>
        </w:rPr>
        <w:t>Ortega y Gasset</w:t>
      </w:r>
      <w:r w:rsidR="00123880" w:rsidRPr="00123880"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  <w:r w:rsidRPr="001238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123880" w:rsidRPr="00123880">
        <w:rPr>
          <w:rFonts w:ascii="Times New Roman" w:hAnsi="Times New Roman" w:cs="Times New Roman"/>
          <w:b/>
          <w:sz w:val="24"/>
          <w:szCs w:val="24"/>
          <w:lang w:val="en-GB"/>
        </w:rPr>
        <w:t xml:space="preserve">José </w:t>
      </w:r>
      <w:r w:rsidRPr="00123880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r w:rsidR="00123880" w:rsidRPr="00123880">
        <w:rPr>
          <w:rFonts w:ascii="Times New Roman" w:hAnsi="Times New Roman" w:cs="Times New Roman"/>
          <w:b/>
          <w:sz w:val="24"/>
          <w:szCs w:val="24"/>
          <w:lang w:val="en-GB"/>
        </w:rPr>
        <w:t>1883-</w:t>
      </w:r>
      <w:r w:rsidRPr="00123880">
        <w:rPr>
          <w:rFonts w:ascii="Times New Roman" w:hAnsi="Times New Roman" w:cs="Times New Roman"/>
          <w:b/>
          <w:sz w:val="24"/>
          <w:szCs w:val="24"/>
          <w:lang w:val="en-GB"/>
        </w:rPr>
        <w:t>1955)</w:t>
      </w:r>
    </w:p>
    <w:p w:rsidR="00564167" w:rsidRDefault="000430B1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Spanish </w:t>
      </w:r>
      <w:r w:rsidR="001E7C7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philosopher, </w:t>
      </w:r>
      <w:r w:rsidR="000B78C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historian, </w:t>
      </w:r>
      <w:r w:rsidR="001E7C7A" w:rsidRPr="00123880">
        <w:rPr>
          <w:rFonts w:ascii="Times New Roman" w:hAnsi="Times New Roman" w:cs="Times New Roman"/>
          <w:sz w:val="24"/>
          <w:szCs w:val="24"/>
          <w:lang w:val="en-GB"/>
        </w:rPr>
        <w:t>sociologist and politician</w:t>
      </w:r>
      <w:r w:rsidR="00DA3B7E" w:rsidRPr="0012388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7C7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José Ortega y Gasset contributed significantly to the intellectual landscape of the first half of the twentieth century. Ortega’s works, such as </w:t>
      </w:r>
      <w:r w:rsidR="00156286" w:rsidRPr="00156286">
        <w:rPr>
          <w:rFonts w:ascii="Times New Roman" w:eastAsia="Times New Roman" w:hAnsi="Times New Roman" w:cs="Times New Roman"/>
          <w:i/>
          <w:iCs/>
          <w:sz w:val="24"/>
          <w:szCs w:val="24"/>
        </w:rPr>
        <w:t>La rebelión de las masas</w:t>
      </w:r>
      <w:r w:rsidR="0015628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56286">
        <w:rPr>
          <w:rFonts w:ascii="Times New Roman" w:eastAsia="Times New Roman" w:hAnsi="Times New Roman" w:cs="Times New Roman"/>
          <w:iCs/>
          <w:sz w:val="24"/>
          <w:szCs w:val="24"/>
        </w:rPr>
        <w:t xml:space="preserve">(1930; </w:t>
      </w:r>
      <w:r w:rsidR="001E7C7A" w:rsidRPr="00156286">
        <w:rPr>
          <w:rFonts w:ascii="Times New Roman" w:hAnsi="Times New Roman" w:cs="Times New Roman"/>
          <w:i/>
          <w:sz w:val="24"/>
          <w:szCs w:val="24"/>
          <w:lang w:val="en-GB"/>
        </w:rPr>
        <w:t>The Revolt of the Masses</w:t>
      </w:r>
      <w:r w:rsidR="0015628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E7C7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, make up the corpus of one of the most influential writers of his time. For him, modernity and democracy were the instigators of his writings that matured into a complex existentialism where reason, above all, is a function of life.  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Born into a Spanish literary family, Ortega was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educated</w:t>
      </w:r>
      <w:r w:rsidR="00E835E1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>by the Jesuits in Madrid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 xml:space="preserve"> before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leaving Spain to continue his studies. In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Marburg,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Germany,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>Ortega received a broad and informed education</w:t>
      </w:r>
      <w:r w:rsidR="00156286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discovering Friedrich Nietz</w:t>
      </w:r>
      <w:r w:rsidR="004F4DA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>che (1844-1900) and neo-Kantian</w:t>
      </w:r>
      <w:r w:rsidR="001C4466">
        <w:rPr>
          <w:rFonts w:ascii="Times New Roman" w:hAnsi="Times New Roman" w:cs="Times New Roman"/>
          <w:sz w:val="24"/>
          <w:szCs w:val="24"/>
          <w:lang w:val="en-GB"/>
        </w:rPr>
        <w:t>ism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1A7CCB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based on 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the revitalisation of </w:t>
      </w:r>
      <w:r w:rsidR="001A7CCB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Immanuel Kant’s </w:t>
      </w:r>
      <w:r w:rsidR="00156286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1A7CCB" w:rsidRPr="00123880">
        <w:rPr>
          <w:rFonts w:ascii="Times New Roman" w:hAnsi="Times New Roman" w:cs="Times New Roman"/>
          <w:sz w:val="24"/>
          <w:szCs w:val="24"/>
          <w:lang w:val="en-GB"/>
        </w:rPr>
        <w:t>1724-180</w:t>
      </w:r>
      <w:r w:rsidR="00156286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1A7CCB" w:rsidRPr="00123880">
        <w:rPr>
          <w:rFonts w:ascii="Times New Roman" w:hAnsi="Times New Roman" w:cs="Times New Roman"/>
          <w:sz w:val="24"/>
          <w:szCs w:val="24"/>
          <w:lang w:val="en-GB"/>
        </w:rPr>
        <w:t>) ideas</w:t>
      </w:r>
      <w:r w:rsidR="00DA3B7E" w:rsidRPr="0012388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. Ortega’s 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liberalism and 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philosophy shifted from perspectivism to radical realism. 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>He found</w:t>
      </w:r>
      <w:r w:rsidR="00A6555A" w:rsidRPr="00123880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in 1914 la </w:t>
      </w:r>
      <w:r w:rsidR="007A3772" w:rsidRPr="0071677F">
        <w:rPr>
          <w:rFonts w:ascii="Times New Roman" w:hAnsi="Times New Roman" w:cs="Times New Roman"/>
          <w:i/>
          <w:sz w:val="24"/>
          <w:szCs w:val="24"/>
          <w:lang w:val="en-GB"/>
        </w:rPr>
        <w:t>Liga de Educación Política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79A7">
        <w:rPr>
          <w:rFonts w:ascii="Times New Roman" w:hAnsi="Times New Roman" w:cs="Times New Roman"/>
          <w:sz w:val="24"/>
          <w:szCs w:val="24"/>
          <w:lang w:val="en-GB"/>
        </w:rPr>
        <w:t xml:space="preserve">through which 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1979A7">
        <w:rPr>
          <w:rFonts w:ascii="Times New Roman" w:hAnsi="Times New Roman" w:cs="Times New Roman"/>
          <w:sz w:val="24"/>
          <w:szCs w:val="24"/>
          <w:lang w:val="en-GB"/>
        </w:rPr>
        <w:t>laboured to reform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79A7">
        <w:rPr>
          <w:rFonts w:ascii="Times New Roman" w:hAnsi="Times New Roman" w:cs="Times New Roman"/>
          <w:sz w:val="24"/>
          <w:szCs w:val="24"/>
          <w:lang w:val="en-GB"/>
        </w:rPr>
        <w:t>Spanish education. F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>rom</w:t>
      </w:r>
      <w:r w:rsidR="001E7C7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1910</w:t>
      </w:r>
      <w:r w:rsidR="001C4466">
        <w:rPr>
          <w:rFonts w:ascii="Times New Roman" w:hAnsi="Times New Roman" w:cs="Times New Roman"/>
          <w:sz w:val="24"/>
          <w:szCs w:val="24"/>
          <w:lang w:val="en-GB"/>
        </w:rPr>
        <w:t xml:space="preserve"> to 1</w:t>
      </w:r>
      <w:r w:rsidR="001E7C7A" w:rsidRPr="00123880">
        <w:rPr>
          <w:rFonts w:ascii="Times New Roman" w:hAnsi="Times New Roman" w:cs="Times New Roman"/>
          <w:sz w:val="24"/>
          <w:szCs w:val="24"/>
          <w:lang w:val="en-GB"/>
        </w:rPr>
        <w:t>936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DA3B7E" w:rsidRPr="00123880">
        <w:rPr>
          <w:rFonts w:ascii="Times New Roman" w:hAnsi="Times New Roman" w:cs="Times New Roman"/>
          <w:sz w:val="24"/>
          <w:szCs w:val="24"/>
          <w:lang w:val="en-GB"/>
        </w:rPr>
        <w:t>taught</w:t>
      </w:r>
      <w:r w:rsidR="007A377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courses </w:t>
      </w:r>
      <w:r w:rsidR="005E0748" w:rsidRPr="00123880">
        <w:rPr>
          <w:rFonts w:ascii="Times New Roman" w:hAnsi="Times New Roman" w:cs="Times New Roman"/>
          <w:sz w:val="24"/>
          <w:szCs w:val="24"/>
          <w:lang w:val="en-GB"/>
        </w:rPr>
        <w:t>at the University of Madrid</w:t>
      </w:r>
      <w:r w:rsidR="001979A7">
        <w:rPr>
          <w:rFonts w:ascii="Times New Roman" w:hAnsi="Times New Roman" w:cs="Times New Roman"/>
          <w:sz w:val="24"/>
          <w:szCs w:val="24"/>
          <w:lang w:val="en-GB"/>
        </w:rPr>
        <w:t xml:space="preserve"> before fleeing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Spain during the Civil War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liv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for some time in Argentina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. He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return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to Europe in 1942 later 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>found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the Institute of Humanities in Madrid. 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In keeping with his family’s editorial practice, Ortega also founded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several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journals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>ost significantly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>, in 1923,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6F22" w:rsidRPr="004F6521">
        <w:rPr>
          <w:rFonts w:ascii="Times New Roman" w:hAnsi="Times New Roman" w:cs="Times New Roman"/>
          <w:i/>
          <w:sz w:val="24"/>
          <w:szCs w:val="24"/>
          <w:lang w:val="en-GB"/>
        </w:rPr>
        <w:t>La Revista Occidente</w:t>
      </w:r>
      <w:r w:rsidR="004F4DA9" w:rsidRPr="004F4DA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with which he shared 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modern 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Europe’s art, politics </w:t>
      </w:r>
      <w:r w:rsidR="00DA3B7E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>history with Latin America. His editions, writings and translations influence</w:t>
      </w:r>
      <w:r w:rsidR="001F079C" w:rsidRPr="00123880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Latin American writers, changing their prose significantly. It was the publication of his own political and philosophical writing in 1930 that garnered him international recognition. In </w:t>
      </w:r>
      <w:r w:rsidR="00ED6F22" w:rsidRPr="004F6521">
        <w:rPr>
          <w:rFonts w:ascii="Times New Roman" w:hAnsi="Times New Roman" w:cs="Times New Roman"/>
          <w:i/>
          <w:sz w:val="24"/>
          <w:szCs w:val="24"/>
          <w:lang w:val="en-GB"/>
        </w:rPr>
        <w:t>Revolt of the Masses,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Ortega exposes the dangers of modernity by describing the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>mass man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>spoiled child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as the modern man ruled by vulgarity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>, materialism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>commonplaceness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. The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>mass man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, contrasted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his preferred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>select man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, is the </w:t>
      </w:r>
      <w:r w:rsidR="00A6555A" w:rsidRPr="00123880">
        <w:rPr>
          <w:rFonts w:ascii="Times New Roman" w:hAnsi="Times New Roman" w:cs="Times New Roman"/>
          <w:sz w:val="24"/>
          <w:szCs w:val="24"/>
          <w:lang w:val="en-GB"/>
        </w:rPr>
        <w:t>product</w:t>
      </w:r>
      <w:r w:rsidR="00ED6F22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of a society</w:t>
      </w:r>
      <w:r w:rsidR="00A6555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made up of citizens with r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>ights</w:t>
      </w:r>
      <w:r w:rsidR="00A6555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without duties. Although cited as elitist and contradictory, Ortega’s view 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lastRenderedPageBreak/>
        <w:t>reflects his socio-economic reality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, coupled with the shifting political landscape of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Spain 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in the twentieth century, from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monarchy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D46767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republicanism and dictatorship.</w:t>
      </w:r>
      <w:r w:rsidR="00A6555A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As Saul Bellow explains</w:t>
      </w:r>
      <w:r w:rsidR="00564167"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564167" w:rsidRPr="00123880">
        <w:rPr>
          <w:rFonts w:ascii="Times New Roman" w:hAnsi="Times New Roman" w:cs="Times New Roman"/>
          <w:sz w:val="24"/>
          <w:szCs w:val="24"/>
          <w:lang w:val="en-GB"/>
        </w:rPr>
        <w:t>It is Ortega’s view that we in the West live under a dictatorship of the commonplace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’ (ix).</w:t>
      </w:r>
    </w:p>
    <w:p w:rsidR="00305F23" w:rsidRDefault="00061FEB" w:rsidP="00123880">
      <w:pPr>
        <w:spacing w:after="0" w:line="48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162CFA">
        <w:rPr>
          <w:rFonts w:ascii="Times New Roman" w:eastAsia="Times New Roman" w:hAnsi="Times New Roman" w:cs="Times New Roman"/>
          <w:i/>
          <w:sz w:val="24"/>
          <w:szCs w:val="24"/>
        </w:rPr>
        <w:t>Stéphanie Walsh Matthews, Ryerson University</w:t>
      </w:r>
    </w:p>
    <w:p w:rsidR="00061FEB" w:rsidRPr="00123880" w:rsidRDefault="00061FEB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305F23" w:rsidRPr="00305F23" w:rsidRDefault="00305F23" w:rsidP="0012388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List of works</w:t>
      </w:r>
    </w:p>
    <w:p w:rsidR="00305F23" w:rsidRDefault="00305F23" w:rsidP="00305F2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sz w:val="24"/>
          <w:szCs w:val="24"/>
          <w:lang w:val="en-GB"/>
        </w:rPr>
        <w:t>Ortega y Gasset, J. (1930)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6286">
        <w:rPr>
          <w:rFonts w:ascii="Times New Roman" w:eastAsia="Times New Roman" w:hAnsi="Times New Roman" w:cs="Times New Roman"/>
          <w:i/>
          <w:iCs/>
          <w:sz w:val="24"/>
          <w:szCs w:val="24"/>
        </w:rPr>
        <w:t>La rebelión de las masas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trans. A. Kerrigan as </w:t>
      </w:r>
      <w:r w:rsidRPr="00E835E1">
        <w:rPr>
          <w:rFonts w:ascii="Times New Roman" w:hAnsi="Times New Roman" w:cs="Times New Roman"/>
          <w:i/>
          <w:sz w:val="24"/>
          <w:szCs w:val="24"/>
          <w:lang w:val="en-GB"/>
        </w:rPr>
        <w:t>The Revolt of the Masses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 xml:space="preserve">ed. K. Moore, </w:t>
      </w:r>
      <w:r>
        <w:rPr>
          <w:rFonts w:ascii="Times New Roman" w:hAnsi="Times New Roman" w:cs="Times New Roman"/>
          <w:sz w:val="24"/>
          <w:szCs w:val="24"/>
          <w:lang w:val="en-GB"/>
        </w:rPr>
        <w:t>Notre Dame: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Univers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>ty of Notre Dame Press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1985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835E1" w:rsidRPr="00123880" w:rsidRDefault="00E835E1" w:rsidP="00305F2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0430B1" w:rsidRPr="00E835E1" w:rsidRDefault="00201BEF" w:rsidP="0012388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E835E1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References and </w:t>
      </w:r>
      <w:r w:rsidR="00E835E1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Pr="00E835E1">
        <w:rPr>
          <w:rFonts w:ascii="Times New Roman" w:hAnsi="Times New Roman" w:cs="Times New Roman"/>
          <w:b/>
          <w:sz w:val="24"/>
          <w:szCs w:val="24"/>
          <w:lang w:val="en-GB"/>
        </w:rPr>
        <w:t xml:space="preserve">urther </w:t>
      </w:r>
      <w:r w:rsidR="00E835E1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E835E1">
        <w:rPr>
          <w:rFonts w:ascii="Times New Roman" w:hAnsi="Times New Roman" w:cs="Times New Roman"/>
          <w:b/>
          <w:sz w:val="24"/>
          <w:szCs w:val="24"/>
          <w:lang w:val="en-GB"/>
        </w:rPr>
        <w:t>eading</w:t>
      </w:r>
    </w:p>
    <w:p w:rsidR="00305F23" w:rsidRPr="00E835E1" w:rsidRDefault="00305F23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Bellow, S. (1985) ‘Introduction’ in 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 xml:space="preserve">K. Moore (ed) </w:t>
      </w:r>
      <w:r w:rsidRPr="00E835E1">
        <w:rPr>
          <w:rFonts w:ascii="Times New Roman" w:hAnsi="Times New Roman" w:cs="Times New Roman"/>
          <w:i/>
          <w:sz w:val="24"/>
          <w:szCs w:val="24"/>
          <w:lang w:val="en-GB"/>
        </w:rPr>
        <w:t>The Revolt of the Masses</w:t>
      </w:r>
      <w:r w:rsidR="00E835E1">
        <w:rPr>
          <w:rFonts w:ascii="Times New Roman" w:hAnsi="Times New Roman" w:cs="Times New Roman"/>
          <w:sz w:val="24"/>
          <w:szCs w:val="24"/>
          <w:lang w:val="en-GB"/>
        </w:rPr>
        <w:t>, Notre Dame: University of Notre Dame Press, 1985.</w:t>
      </w:r>
    </w:p>
    <w:p w:rsidR="00062237" w:rsidRDefault="00DA3B7E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Marias, J. (1957) ‘José Ortega y Gasset’, </w:t>
      </w:r>
      <w:r w:rsidRPr="00E52897">
        <w:rPr>
          <w:rFonts w:ascii="Times New Roman" w:hAnsi="Times New Roman" w:cs="Times New Roman"/>
          <w:i/>
          <w:sz w:val="24"/>
          <w:szCs w:val="24"/>
          <w:lang w:val="en-GB"/>
        </w:rPr>
        <w:t>Modern Age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1</w:t>
      </w:r>
      <w:r w:rsidR="00305F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>(1): 50-53.</w:t>
      </w:r>
    </w:p>
    <w:p w:rsidR="00201BEF" w:rsidRPr="00123880" w:rsidRDefault="00201BEF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sz w:val="24"/>
          <w:szCs w:val="24"/>
          <w:lang w:val="en-GB"/>
        </w:rPr>
        <w:t>Statham, E.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>R. Jr. (2004) ‘Ortega y Gasset’s “Revolt” and the Problem of Mass Rule</w:t>
      </w:r>
      <w:r w:rsidR="00AD74A0">
        <w:rPr>
          <w:rFonts w:ascii="Times New Roman" w:hAnsi="Times New Roman" w:cs="Times New Roman"/>
          <w:sz w:val="24"/>
          <w:szCs w:val="24"/>
          <w:lang w:val="en-GB"/>
        </w:rPr>
        <w:t>’,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835E1">
        <w:rPr>
          <w:rFonts w:ascii="Times New Roman" w:hAnsi="Times New Roman" w:cs="Times New Roman"/>
          <w:i/>
          <w:sz w:val="24"/>
          <w:szCs w:val="24"/>
          <w:lang w:val="en-GB"/>
        </w:rPr>
        <w:t>Modern Age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46 (3): 219-226.</w:t>
      </w:r>
    </w:p>
    <w:p w:rsidR="000B78CA" w:rsidRPr="00123880" w:rsidRDefault="000B78CA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Stern, A. (1975) ‘Ortega Y Gasset and the Modern World’, </w:t>
      </w:r>
      <w:r w:rsidRPr="00E52897">
        <w:rPr>
          <w:rFonts w:ascii="Times New Roman" w:hAnsi="Times New Roman" w:cs="Times New Roman"/>
          <w:i/>
          <w:sz w:val="24"/>
          <w:szCs w:val="24"/>
          <w:lang w:val="en-GB"/>
        </w:rPr>
        <w:t>Southern Journal of Philosophy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2010" w:rsidRPr="00123880">
        <w:rPr>
          <w:rFonts w:ascii="Times New Roman" w:hAnsi="Times New Roman" w:cs="Times New Roman"/>
          <w:sz w:val="24"/>
          <w:szCs w:val="24"/>
          <w:lang w:val="en-GB"/>
        </w:rPr>
        <w:t>13 (2)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>: 255-269.</w:t>
      </w:r>
    </w:p>
    <w:p w:rsidR="000B78CA" w:rsidRPr="00123880" w:rsidRDefault="000B78CA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8979BB" w:rsidRDefault="00AD74A0" w:rsidP="00123880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Paratextual material</w:t>
      </w:r>
    </w:p>
    <w:p w:rsidR="00AD74A0" w:rsidRPr="00123880" w:rsidRDefault="00AD74A0" w:rsidP="00AD74A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Spanish-language 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journal </w:t>
      </w:r>
      <w:r w:rsidRPr="00EA2A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La Revista Occidente </w:t>
      </w:r>
      <w:r w:rsidRPr="00123880">
        <w:rPr>
          <w:rFonts w:ascii="Times New Roman" w:hAnsi="Times New Roman" w:cs="Times New Roman"/>
          <w:sz w:val="24"/>
          <w:szCs w:val="24"/>
          <w:lang w:val="en-GB"/>
        </w:rPr>
        <w:t xml:space="preserve">can be accessed on line at: </w:t>
      </w:r>
      <w:r>
        <w:rPr>
          <w:rFonts w:ascii="Times New Roman" w:hAnsi="Times New Roman" w:cs="Times New Roman"/>
          <w:sz w:val="24"/>
          <w:szCs w:val="24"/>
          <w:lang w:val="en-GB"/>
        </w:rPr>
        <w:t>&lt;</w:t>
      </w:r>
      <w:hyperlink r:id="rId7" w:history="1">
        <w:r w:rsidRPr="00123880">
          <w:rPr>
            <w:rFonts w:ascii="Times New Roman" w:hAnsi="Times New Roman" w:cs="Times New Roman"/>
            <w:sz w:val="24"/>
            <w:szCs w:val="24"/>
            <w:lang w:val="en-GB"/>
          </w:rPr>
          <w:t>http://www.ortegaygasset.edu/fog/ver/52/revista-de-occidente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&gt;.</w:t>
      </w:r>
    </w:p>
    <w:p w:rsidR="00AD74A0" w:rsidRPr="00AD74A0" w:rsidRDefault="00AD74A0" w:rsidP="0012388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sectPr w:rsidR="00AD74A0" w:rsidRPr="00AD74A0" w:rsidSect="00123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5E1" w:rsidRDefault="00E835E1" w:rsidP="00564167">
      <w:pPr>
        <w:spacing w:after="0" w:line="240" w:lineRule="auto"/>
      </w:pPr>
      <w:r>
        <w:separator/>
      </w:r>
    </w:p>
  </w:endnote>
  <w:endnote w:type="continuationSeparator" w:id="0">
    <w:p w:rsidR="00E835E1" w:rsidRDefault="00E835E1" w:rsidP="0056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5E1" w:rsidRDefault="00E835E1" w:rsidP="00564167">
      <w:pPr>
        <w:spacing w:after="0" w:line="240" w:lineRule="auto"/>
      </w:pPr>
      <w:r>
        <w:separator/>
      </w:r>
    </w:p>
  </w:footnote>
  <w:footnote w:type="continuationSeparator" w:id="0">
    <w:p w:rsidR="00E835E1" w:rsidRDefault="00E835E1" w:rsidP="00564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0B1"/>
    <w:rsid w:val="000430B1"/>
    <w:rsid w:val="00061FEB"/>
    <w:rsid w:val="00062237"/>
    <w:rsid w:val="000629C7"/>
    <w:rsid w:val="000B78CA"/>
    <w:rsid w:val="000D6D4A"/>
    <w:rsid w:val="00123880"/>
    <w:rsid w:val="00156286"/>
    <w:rsid w:val="001920AE"/>
    <w:rsid w:val="00197233"/>
    <w:rsid w:val="001979A7"/>
    <w:rsid w:val="001A7CCB"/>
    <w:rsid w:val="001C2330"/>
    <w:rsid w:val="001C4466"/>
    <w:rsid w:val="001C59DF"/>
    <w:rsid w:val="001E7C7A"/>
    <w:rsid w:val="001F079C"/>
    <w:rsid w:val="00201BEF"/>
    <w:rsid w:val="00245D81"/>
    <w:rsid w:val="00276A69"/>
    <w:rsid w:val="002C381D"/>
    <w:rsid w:val="002E41F3"/>
    <w:rsid w:val="00305F23"/>
    <w:rsid w:val="00325FE1"/>
    <w:rsid w:val="00345B9C"/>
    <w:rsid w:val="00355F78"/>
    <w:rsid w:val="00460CEB"/>
    <w:rsid w:val="004C09F0"/>
    <w:rsid w:val="004D0B6D"/>
    <w:rsid w:val="004F1E5A"/>
    <w:rsid w:val="004F4DA9"/>
    <w:rsid w:val="004F6521"/>
    <w:rsid w:val="00503AA2"/>
    <w:rsid w:val="00552B61"/>
    <w:rsid w:val="00553B0C"/>
    <w:rsid w:val="00564167"/>
    <w:rsid w:val="005E0748"/>
    <w:rsid w:val="006421EE"/>
    <w:rsid w:val="00693B5E"/>
    <w:rsid w:val="006E3F20"/>
    <w:rsid w:val="0071171C"/>
    <w:rsid w:val="0071677F"/>
    <w:rsid w:val="00773CC1"/>
    <w:rsid w:val="007A3772"/>
    <w:rsid w:val="007B7254"/>
    <w:rsid w:val="0087174F"/>
    <w:rsid w:val="008979BB"/>
    <w:rsid w:val="00992E65"/>
    <w:rsid w:val="009A6523"/>
    <w:rsid w:val="009D5AE8"/>
    <w:rsid w:val="00A17CE7"/>
    <w:rsid w:val="00A6555A"/>
    <w:rsid w:val="00A70785"/>
    <w:rsid w:val="00AD74A0"/>
    <w:rsid w:val="00AF2010"/>
    <w:rsid w:val="00B01144"/>
    <w:rsid w:val="00B47EA3"/>
    <w:rsid w:val="00B60392"/>
    <w:rsid w:val="00C1049D"/>
    <w:rsid w:val="00C1762B"/>
    <w:rsid w:val="00C25ED8"/>
    <w:rsid w:val="00C659B5"/>
    <w:rsid w:val="00D46767"/>
    <w:rsid w:val="00DA3B7E"/>
    <w:rsid w:val="00DD3C2D"/>
    <w:rsid w:val="00E52897"/>
    <w:rsid w:val="00E552DC"/>
    <w:rsid w:val="00E835E1"/>
    <w:rsid w:val="00EA54A2"/>
    <w:rsid w:val="00EB6028"/>
    <w:rsid w:val="00ED61B6"/>
    <w:rsid w:val="00ED6F22"/>
    <w:rsid w:val="00F62F25"/>
    <w:rsid w:val="00FC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E8"/>
  </w:style>
  <w:style w:type="paragraph" w:styleId="Heading3">
    <w:name w:val="heading 3"/>
    <w:basedOn w:val="Normal"/>
    <w:link w:val="Heading3Char"/>
    <w:uiPriority w:val="9"/>
    <w:qFormat/>
    <w:rsid w:val="00897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0B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1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1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16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0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8979BB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highlight3">
    <w:name w:val="highlight3"/>
    <w:basedOn w:val="DefaultParagraphFont"/>
    <w:rsid w:val="008979BB"/>
  </w:style>
  <w:style w:type="character" w:customStyle="1" w:styleId="authors3">
    <w:name w:val="authors3"/>
    <w:basedOn w:val="DefaultParagraphFont"/>
    <w:rsid w:val="008979BB"/>
  </w:style>
  <w:style w:type="character" w:customStyle="1" w:styleId="publicationtitle">
    <w:name w:val="publicationtitle"/>
    <w:basedOn w:val="DefaultParagraphFont"/>
    <w:rsid w:val="008979BB"/>
  </w:style>
  <w:style w:type="character" w:customStyle="1" w:styleId="label18">
    <w:name w:val="label18"/>
    <w:basedOn w:val="DefaultParagraphFont"/>
    <w:rsid w:val="008979BB"/>
  </w:style>
  <w:style w:type="paragraph" w:styleId="BalloonText">
    <w:name w:val="Balloon Text"/>
    <w:basedOn w:val="Normal"/>
    <w:link w:val="BalloonTextChar"/>
    <w:uiPriority w:val="99"/>
    <w:semiHidden/>
    <w:unhideWhenUsed/>
    <w:rsid w:val="001562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86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E835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35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5E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5E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5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5E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0B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1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1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416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0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8979BB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highlight3">
    <w:name w:val="highlight3"/>
    <w:basedOn w:val="DefaultParagraphFont"/>
    <w:rsid w:val="008979BB"/>
  </w:style>
  <w:style w:type="character" w:customStyle="1" w:styleId="authors3">
    <w:name w:val="authors3"/>
    <w:basedOn w:val="DefaultParagraphFont"/>
    <w:rsid w:val="008979BB"/>
  </w:style>
  <w:style w:type="character" w:customStyle="1" w:styleId="publicationtitle">
    <w:name w:val="publicationtitle"/>
    <w:basedOn w:val="DefaultParagraphFont"/>
    <w:rsid w:val="008979BB"/>
  </w:style>
  <w:style w:type="character" w:customStyle="1" w:styleId="label18">
    <w:name w:val="label18"/>
    <w:basedOn w:val="DefaultParagraphFont"/>
    <w:rsid w:val="008979BB"/>
  </w:style>
  <w:style w:type="paragraph" w:styleId="BalloonText">
    <w:name w:val="Balloon Text"/>
    <w:basedOn w:val="Normal"/>
    <w:link w:val="BalloonTextChar"/>
    <w:uiPriority w:val="99"/>
    <w:semiHidden/>
    <w:unhideWhenUsed/>
    <w:rsid w:val="001562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86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E835E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35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5E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5E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5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5E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1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tegaygasset.edu/fog/ver/52/revista-de-occiden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7BAA7-265A-45B1-81C9-8398958A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Stéphanie</dc:creator>
  <cp:lastModifiedBy>artsadmin</cp:lastModifiedBy>
  <cp:revision>2</cp:revision>
  <dcterms:created xsi:type="dcterms:W3CDTF">2012-09-25T23:54:00Z</dcterms:created>
  <dcterms:modified xsi:type="dcterms:W3CDTF">2012-09-25T23:54:00Z</dcterms:modified>
</cp:coreProperties>
</file>