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48"/>
        </w:rPr>
        <w:t xml:space="preserve">Burak </w:t>
      </w:r>
      <w:r>
        <w:rPr>
          <w:rFonts w:ascii="Calibri" w:hAnsi="Calibri"/>
          <w:b/>
          <w:i w:val="0"/>
          <w:color w:val="1F3A5F"/>
          <w:sz w:val="48"/>
        </w:rPr>
        <w:t>Üçöz</w:t>
      </w:r>
    </w:p>
    <w:p>
      <w:pPr>
        <w:spacing w:before="0" w:after="40" w:line="240" w:lineRule="auto"/>
      </w:pPr>
      <w:r>
        <w:rPr>
          <w:rFonts w:ascii="Calibri" w:hAnsi="Calibri"/>
          <w:b w:val="0"/>
          <w:i w:val="0"/>
          <w:color w:val="6E6E6E"/>
          <w:sz w:val="23"/>
        </w:rPr>
        <w:t>Technischer Vertrieb im Aussendienst · Gebietsverkauf · Neukundenakquise</w:t>
      </w:r>
    </w:p>
    <w:p>
      <w:pPr>
        <w:pBdr>
          <w:bottom w:val="single" w:sz="6" w:space="4" w:color="BFBFBF"/>
        </w:pBdr>
      </w:pPr>
    </w:p>
    <w:p>
      <w:pPr>
        <w:spacing w:before="80" w:after="40" w:line="240" w:lineRule="auto"/>
      </w:pPr>
      <w:r>
        <w:rPr>
          <w:rFonts w:ascii="Calibri" w:hAnsi="Calibri"/>
          <w:b/>
          <w:i w:val="0"/>
          <w:color w:val="1F3A5F"/>
          <w:sz w:val="19"/>
        </w:rPr>
        <w:t xml:space="preserve">Adresse: </w:t>
      </w:r>
      <w:r>
        <w:rPr>
          <w:rFonts w:ascii="Calibri" w:hAnsi="Calibri"/>
          <w:b w:val="0"/>
          <w:i/>
          <w:color w:val="6E6E6E"/>
          <w:sz w:val="19"/>
          <w:shd w:val="clear" w:color="auto" w:fill="EDE3C8"/>
        </w:rPr>
        <w:t>〈Strasse Nr., PLZ Ort〉</w:t>
      </w:r>
      <w:r>
        <w:rPr>
          <w:rFonts w:ascii="Calibri" w:hAnsi="Calibri"/>
          <w:b w:val="0"/>
          <w:i w:val="0"/>
          <w:color w:val="1A1A1A"/>
          <w:sz w:val="19"/>
        </w:rPr>
        <w:t xml:space="preserve">    </w:t>
      </w:r>
      <w:r>
        <w:rPr>
          <w:rFonts w:ascii="Calibri" w:hAnsi="Calibri"/>
          <w:b/>
          <w:i w:val="0"/>
          <w:color w:val="1F3A5F"/>
          <w:sz w:val="19"/>
        </w:rPr>
        <w:t xml:space="preserve">Tel: </w:t>
      </w:r>
      <w:r>
        <w:rPr>
          <w:rFonts w:ascii="Calibri" w:hAnsi="Calibri"/>
          <w:b w:val="0"/>
          <w:i/>
          <w:color w:val="6E6E6E"/>
          <w:sz w:val="19"/>
          <w:shd w:val="clear" w:color="auto" w:fill="EDE3C8"/>
        </w:rPr>
        <w:t>〈+41 ...〉</w:t>
      </w:r>
      <w:r>
        <w:rPr>
          <w:rFonts w:ascii="Calibri" w:hAnsi="Calibri"/>
          <w:b w:val="0"/>
          <w:i w:val="0"/>
          <w:color w:val="1A1A1A"/>
          <w:sz w:val="19"/>
        </w:rPr>
        <w:t xml:space="preserve">    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1F3A5F"/>
          <w:sz w:val="19"/>
        </w:rPr>
        <w:t xml:space="preserve">E-Mail: </w:t>
      </w:r>
      <w:r>
        <w:rPr>
          <w:rFonts w:ascii="Calibri" w:hAnsi="Calibri"/>
          <w:b w:val="0"/>
          <w:i/>
          <w:color w:val="6E6E6E"/>
          <w:sz w:val="19"/>
          <w:shd w:val="clear" w:color="auto" w:fill="EDE3C8"/>
        </w:rPr>
        <w:t>〈b.s.uecoez@gmail.com〉</w:t>
      </w:r>
      <w:r>
        <w:rPr>
          <w:rFonts w:ascii="Calibri" w:hAnsi="Calibri"/>
          <w:b w:val="0"/>
          <w:i w:val="0"/>
          <w:color w:val="1A1A1A"/>
          <w:sz w:val="19"/>
        </w:rPr>
        <w:t xml:space="preserve">    </w:t>
      </w:r>
      <w:r>
        <w:rPr>
          <w:rFonts w:ascii="Calibri" w:hAnsi="Calibri"/>
          <w:b/>
          <w:i w:val="0"/>
          <w:color w:val="1F3A5F"/>
          <w:sz w:val="19"/>
        </w:rPr>
        <w:t xml:space="preserve">LinkedIn: </w:t>
      </w:r>
      <w:r>
        <w:rPr>
          <w:rFonts w:ascii="Calibri" w:hAnsi="Calibri"/>
          <w:b w:val="0"/>
          <w:i/>
          <w:color w:val="6E6E6E"/>
          <w:sz w:val="19"/>
          <w:shd w:val="clear" w:color="auto" w:fill="EDE3C8"/>
        </w:rPr>
        <w:t>〈linkedin.com/in/...〉</w:t>
      </w:r>
      <w:r>
        <w:rPr>
          <w:rFonts w:ascii="Calibri" w:hAnsi="Calibri"/>
          <w:b w:val="0"/>
          <w:i w:val="0"/>
          <w:color w:val="1A1A1A"/>
          <w:sz w:val="19"/>
        </w:rPr>
        <w:t xml:space="preserve">    </w:t>
      </w:r>
    </w:p>
    <w:p>
      <w:pPr>
        <w:spacing w:before="0" w:after="80" w:line="240" w:lineRule="auto"/>
      </w:pPr>
      <w:r>
        <w:rPr>
          <w:rFonts w:ascii="Calibri" w:hAnsi="Calibri"/>
          <w:b/>
          <w:i w:val="0"/>
          <w:color w:val="1F3A5F"/>
          <w:sz w:val="19"/>
        </w:rPr>
        <w:t xml:space="preserve">Geburtsdatum: </w:t>
      </w:r>
      <w:r>
        <w:rPr>
          <w:rFonts w:ascii="Calibri" w:hAnsi="Calibri"/>
          <w:b w:val="0"/>
          <w:i/>
          <w:color w:val="6E6E6E"/>
          <w:sz w:val="19"/>
          <w:shd w:val="clear" w:color="auto" w:fill="EDE3C8"/>
        </w:rPr>
        <w:t>〈TT.MM.JJJJ〉</w:t>
      </w:r>
      <w:r>
        <w:rPr>
          <w:rFonts w:ascii="Calibri" w:hAnsi="Calibri"/>
          <w:b w:val="0"/>
          <w:i w:val="0"/>
          <w:color w:val="1A1A1A"/>
          <w:sz w:val="19"/>
        </w:rPr>
        <w:t xml:space="preserve">    </w:t>
      </w:r>
      <w:r>
        <w:rPr>
          <w:rFonts w:ascii="Calibri" w:hAnsi="Calibri"/>
          <w:b/>
          <w:i w:val="0"/>
          <w:color w:val="1F3A5F"/>
          <w:sz w:val="19"/>
        </w:rPr>
        <w:t xml:space="preserve">Nationalität: </w:t>
      </w:r>
      <w:r>
        <w:rPr>
          <w:rFonts w:ascii="Calibri" w:hAnsi="Calibri"/>
          <w:b w:val="0"/>
          <w:i/>
          <w:color w:val="6E6E6E"/>
          <w:sz w:val="19"/>
          <w:shd w:val="clear" w:color="auto" w:fill="EDE3C8"/>
        </w:rPr>
        <w:t>〈...〉</w:t>
      </w:r>
      <w:r>
        <w:rPr>
          <w:rFonts w:ascii="Calibri" w:hAnsi="Calibri"/>
          <w:b w:val="0"/>
          <w:i w:val="0"/>
          <w:color w:val="1A1A1A"/>
          <w:sz w:val="19"/>
        </w:rPr>
        <w:t xml:space="preserve">    </w:t>
      </w:r>
      <w:r>
        <w:rPr>
          <w:rFonts w:ascii="Calibri" w:hAnsi="Calibri"/>
          <w:b/>
          <w:i w:val="0"/>
          <w:color w:val="1F3A5F"/>
          <w:sz w:val="19"/>
        </w:rPr>
        <w:t xml:space="preserve">Bürgerort/Bewilligung: </w:t>
      </w:r>
      <w:r>
        <w:rPr>
          <w:rFonts w:ascii="Calibri" w:hAnsi="Calibri"/>
          <w:b w:val="0"/>
          <w:i/>
          <w:color w:val="6E6E6E"/>
          <w:sz w:val="19"/>
          <w:shd w:val="clear" w:color="auto" w:fill="EDE3C8"/>
        </w:rPr>
        <w:t>〈...〉</w:t>
      </w:r>
      <w:r>
        <w:rPr>
          <w:rFonts w:ascii="Calibri" w:hAnsi="Calibri"/>
          <w:b w:val="0"/>
          <w:i w:val="0"/>
          <w:color w:val="1A1A1A"/>
          <w:sz w:val="19"/>
        </w:rPr>
        <w:t xml:space="preserve">    </w:t>
      </w:r>
    </w:p>
    <w:p>
      <w:pPr>
        <w:pBdr>
          <w:bottom w:val="single" w:sz="6" w:space="4" w:color="BFBFBF"/>
        </w:pBdr>
      </w:pPr>
    </w:p>
    <w:p>
      <w:pPr>
        <w:spacing w:before="40" w:after="120" w:line="240" w:lineRule="auto"/>
      </w:pPr>
      <w:r>
        <w:rPr>
          <w:rFonts w:ascii="Calibri" w:hAnsi="Calibri"/>
          <w:b w:val="0"/>
          <w:i/>
          <w:color w:val="6E6E6E"/>
          <w:sz w:val="16"/>
        </w:rPr>
        <w:t>Hinweis: Alle Kontaktangaben müssen deckungsgleich mit LinkedIn sein – das wird vor dem Gespräch geprüft.</w:t>
      </w:r>
    </w:p>
    <w:p>
      <w:pPr>
        <w:spacing w:before="200" w:after="80" w:line="240" w:lineRule="auto"/>
        <w:pBdr>
          <w:bottom w:val="single" w:sz="6" w:space="4" w:color="BFBFBF"/>
        </w:pBdr>
      </w:pPr>
      <w:r>
        <w:rPr>
          <w:rFonts w:ascii="Calibri" w:hAnsi="Calibri"/>
          <w:b/>
          <w:i w:val="0"/>
          <w:color w:val="1F3A5F"/>
          <w:sz w:val="22"/>
          <w:spacing w:val="20"/>
        </w:rPr>
        <w:t>KURZPROFIL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  <w:color w:val="1A1A1A"/>
          <w:sz w:val="21"/>
        </w:rPr>
        <w:t xml:space="preserve">Technischer Vertriebsprofi mit Schwerpunkt Aussendienst und Gebietsverkauf erklärungsbedürftiger Produkte. Eigenverantwortung für ein Gebietsbudget von rund </w:t>
      </w:r>
      <w:r>
        <w:rPr>
          <w:rFonts w:ascii="Calibri" w:hAnsi="Calibri"/>
          <w:b/>
          <w:i w:val="0"/>
          <w:color w:val="1A1A1A"/>
          <w:sz w:val="21"/>
        </w:rPr>
        <w:t>CHF 2,5 Mio.</w:t>
      </w:r>
      <w:r>
        <w:rPr>
          <w:rFonts w:ascii="Calibri" w:hAnsi="Calibri"/>
          <w:b w:val="0"/>
          <w:i w:val="0"/>
          <w:color w:val="1A1A1A"/>
          <w:sz w:val="21"/>
        </w:rPr>
        <w:t xml:space="preserve"> Stärken in Neukundenakquise, technischer Beratung und langfristiger Kundenbindung. Führungserfahrung vorhanden und als persönliche Reife eingebracht – der Fokus bleibt klar auf Gebiets- und Kundenverantwortung. Verlässlich, abschlussstark und auf nachhaltige Geschäftsbeziehungen ausgerichtet.</w:t>
      </w:r>
    </w:p>
    <w:p>
      <w:pPr>
        <w:spacing w:before="200" w:after="80" w:line="240" w:lineRule="auto"/>
        <w:pBdr>
          <w:bottom w:val="single" w:sz="6" w:space="4" w:color="BFBFBF"/>
        </w:pBdr>
      </w:pPr>
      <w:r>
        <w:rPr>
          <w:rFonts w:ascii="Calibri" w:hAnsi="Calibri"/>
          <w:b/>
          <w:i w:val="0"/>
          <w:color w:val="1F3A5F"/>
          <w:sz w:val="22"/>
          <w:spacing w:val="20"/>
        </w:rPr>
        <w:t>BERUFSERFAHRUNG</w:t>
      </w:r>
    </w:p>
    <w:p>
      <w:pPr>
        <w:tabs>
          <w:tab w:pos="9638" w:val="right"/>
        </w:tabs>
        <w:spacing w:before="120" w:after="0" w:line="240" w:lineRule="auto"/>
      </w:pPr>
      <w:r>
        <w:rPr>
          <w:rFonts w:ascii="Calibri" w:hAnsi="Calibri"/>
          <w:b/>
          <w:i w:val="0"/>
          <w:color w:val="1A1A1A"/>
          <w:sz w:val="22"/>
        </w:rPr>
        <w:t>Gebietsverkaufsleiter / Area Sales Manager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〈MM.JJJJ – heute〉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1F3A5F"/>
          <w:sz w:val="21"/>
        </w:rPr>
        <w:t>Cortexia SA</w:t>
      </w:r>
      <w:r>
        <w:rPr>
          <w:rFonts w:ascii="Calibri" w:hAnsi="Calibri"/>
          <w:b w:val="0"/>
          <w:i w:val="0"/>
          <w:color w:val="6E6E6E"/>
          <w:sz w:val="21"/>
        </w:rPr>
        <w:t xml:space="preserve">  ·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〈Region / Ort〉</w:t>
      </w:r>
      <w:r>
        <w:rPr>
          <w:rFonts w:ascii="Calibri" w:hAnsi="Calibri"/>
          <w:b w:val="0"/>
          <w:i w:val="0"/>
          <w:color w:val="1A1A1A"/>
          <w:sz w:val="18"/>
        </w:rPr>
        <w:t xml:space="preserve">   </w:t>
      </w:r>
      <w:r>
        <w:rPr>
          <w:rFonts w:ascii="Calibri" w:hAnsi="Calibri"/>
          <w:b/>
          <w:i w:val="0"/>
          <w:color w:val="1F3A5F"/>
          <w:sz w:val="17"/>
        </w:rPr>
        <w:t>◆ Ankerstation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 w:val="0"/>
          <w:color w:val="1A1A1A"/>
          <w:sz w:val="20"/>
        </w:rPr>
        <w:t xml:space="preserve">Eigenverantwortliche Betreuung und Entwicklung des Verkaufsgebiets mit einem </w:t>
      </w:r>
      <w:r>
        <w:rPr>
          <w:rFonts w:ascii="Calibri" w:hAnsi="Calibri"/>
          <w:b w:val="0"/>
          <w:i w:val="0"/>
          <w:color w:val="1A1A1A"/>
          <w:sz w:val="20"/>
        </w:rPr>
        <w:t>Budgetvolumen von rund CHF 2,5 Mio.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 w:val="0"/>
          <w:color w:val="1A1A1A"/>
          <w:sz w:val="20"/>
        </w:rPr>
        <w:t xml:space="preserve">Neukundenakquise und Ausbau bestehender Kundenbeziehungen; gewonnen: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〈Anzahl Neukunden / Volumen einsetzen〉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 w:val="0"/>
          <w:color w:val="1A1A1A"/>
          <w:sz w:val="20"/>
        </w:rPr>
        <w:t>Technische Beratung erklärungsbedürftiger Produkte von der Erstansprache bis zum Abschluss.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〈Konkretes Ergebnis / Projekt aus der Cortexia-Zeit ergänzen〉</w:t>
      </w:r>
    </w:p>
    <w:p>
      <w:pPr>
        <w:tabs>
          <w:tab w:pos="9638" w:val="right"/>
        </w:tabs>
        <w:spacing w:before="120" w:after="0" w:line="240" w:lineRule="auto"/>
      </w:pPr>
      <w:r>
        <w:rPr>
          <w:rFonts w:ascii="Calibri" w:hAnsi="Calibri"/>
          <w:b/>
          <w:i w:val="0"/>
          <w:color w:val="1A1A1A"/>
          <w:sz w:val="22"/>
        </w:rPr>
        <w:t>Aussendienst / Technischer Verkauf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〈MM.JJJJ – MM.JJJJ〉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1F3A5F"/>
          <w:sz w:val="21"/>
        </w:rPr>
        <w:t>Camille Bauer Metrawatt AG</w:t>
      </w:r>
      <w:r>
        <w:rPr>
          <w:rFonts w:ascii="Calibri" w:hAnsi="Calibri"/>
          <w:b w:val="0"/>
          <w:i w:val="0"/>
          <w:color w:val="6E6E6E"/>
          <w:sz w:val="21"/>
        </w:rPr>
        <w:t xml:space="preserve">  ·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〈Region / Ort〉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 w:val="0"/>
          <w:color w:val="1A1A1A"/>
          <w:sz w:val="20"/>
        </w:rPr>
        <w:t>Betreuung eines definierten Verkaufsgebiets im technischen B2B-Umfeld.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 w:val="0"/>
          <w:color w:val="1A1A1A"/>
          <w:sz w:val="20"/>
        </w:rPr>
        <w:t xml:space="preserve">Neukundengewinnung: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〈echte Neukundenzahl einsetzen〉</w:t>
      </w:r>
      <w:r>
        <w:rPr>
          <w:rFonts w:ascii="Calibri" w:hAnsi="Calibri"/>
          <w:b w:val="0"/>
          <w:i w:val="0"/>
          <w:color w:val="1A1A1A"/>
          <w:sz w:val="20"/>
        </w:rPr>
        <w:t xml:space="preserve"> – belastbare Zahl statt Prozentangabe.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〈Umsatzentwicklung / Marktsituation ergänzen (z. B. Umsatz im rückläufigen Markt gehalten und ausgebaut)〉</w:t>
      </w:r>
    </w:p>
    <w:p>
      <w:pPr>
        <w:tabs>
          <w:tab w:pos="9638" w:val="right"/>
        </w:tabs>
        <w:spacing w:before="120" w:after="0" w:line="240" w:lineRule="auto"/>
      </w:pPr>
      <w:r>
        <w:rPr>
          <w:rFonts w:ascii="Calibri" w:hAnsi="Calibri"/>
          <w:b/>
          <w:i w:val="0"/>
          <w:color w:val="1A1A1A"/>
          <w:sz w:val="22"/>
        </w:rPr>
        <w:t>Funktion / Titel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〈MM.JJJJ – MM.JJJJ〉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1F3A5F"/>
          <w:sz w:val="21"/>
        </w:rPr>
        <w:t>MRK</w:t>
      </w:r>
      <w:r>
        <w:rPr>
          <w:rFonts w:ascii="Calibri" w:hAnsi="Calibri"/>
          <w:b w:val="0"/>
          <w:i w:val="0"/>
          <w:color w:val="6E6E6E"/>
          <w:sz w:val="21"/>
        </w:rPr>
        <w:t xml:space="preserve">  ·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〈Ort〉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〈Kernaufgabe und ein messbares Ergebnis ergänzen〉</w:t>
      </w:r>
    </w:p>
    <w:p>
      <w:pPr>
        <w:tabs>
          <w:tab w:pos="9638" w:val="right"/>
        </w:tabs>
        <w:spacing w:before="120" w:after="0" w:line="240" w:lineRule="auto"/>
      </w:pPr>
      <w:r>
        <w:rPr>
          <w:rFonts w:ascii="Calibri" w:hAnsi="Calibri"/>
          <w:b/>
          <w:i w:val="0"/>
          <w:color w:val="1A1A1A"/>
          <w:sz w:val="22"/>
        </w:rPr>
        <w:t>Funktion / Titel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〈MM.JJJJ – MM.JJJJ〉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1F3A5F"/>
          <w:sz w:val="21"/>
        </w:rPr>
        <w:t>Manz</w:t>
      </w:r>
      <w:r>
        <w:rPr>
          <w:rFonts w:ascii="Calibri" w:hAnsi="Calibri"/>
          <w:b w:val="0"/>
          <w:i w:val="0"/>
          <w:color w:val="6E6E6E"/>
          <w:sz w:val="21"/>
        </w:rPr>
        <w:t xml:space="preserve">  ·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〈Ort〉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〈Kernaufgabe und ein messbares Ergebnis ergänzen〉</w:t>
      </w:r>
    </w:p>
    <w:p>
      <w:pPr>
        <w:tabs>
          <w:tab w:pos="9638" w:val="right"/>
        </w:tabs>
        <w:spacing w:before="120" w:after="0" w:line="240" w:lineRule="auto"/>
      </w:pPr>
      <w:r>
        <w:rPr>
          <w:rFonts w:ascii="Calibri" w:hAnsi="Calibri"/>
          <w:b/>
          <w:i w:val="0"/>
          <w:color w:val="1A1A1A"/>
          <w:sz w:val="22"/>
        </w:rPr>
        <w:t>Funktion / Titel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〈MM.JJJJ – MM.JJJJ〉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1F3A5F"/>
          <w:sz w:val="21"/>
        </w:rPr>
        <w:t>Anadolu</w:t>
      </w:r>
      <w:r>
        <w:rPr>
          <w:rFonts w:ascii="Calibri" w:hAnsi="Calibri"/>
          <w:b w:val="0"/>
          <w:i w:val="0"/>
          <w:color w:val="6E6E6E"/>
          <w:sz w:val="21"/>
        </w:rPr>
        <w:t xml:space="preserve">  ·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〈Ort〉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〈Kernaufgabe und ein messbares Ergebnis ergänzen〉</w:t>
      </w:r>
    </w:p>
    <w:p>
      <w:pPr>
        <w:tabs>
          <w:tab w:pos="9638" w:val="right"/>
        </w:tabs>
        <w:spacing w:before="120" w:after="0" w:line="240" w:lineRule="auto"/>
      </w:pPr>
      <w:r>
        <w:rPr>
          <w:rFonts w:ascii="Calibri" w:hAnsi="Calibri"/>
          <w:b/>
          <w:i w:val="0"/>
          <w:color w:val="1A1A1A"/>
          <w:sz w:val="22"/>
        </w:rPr>
        <w:t>Funktion / Titel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〈MM.JJJJ – MM.JJJJ〉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1F3A5F"/>
          <w:sz w:val="21"/>
        </w:rPr>
        <w:t>Pflitsch</w:t>
      </w:r>
      <w:r>
        <w:rPr>
          <w:rFonts w:ascii="Calibri" w:hAnsi="Calibri"/>
          <w:b w:val="0"/>
          <w:i w:val="0"/>
          <w:color w:val="6E6E6E"/>
          <w:sz w:val="21"/>
        </w:rPr>
        <w:t xml:space="preserve">  ·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〈Ort〉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〈Kernaufgabe und ein messbares Ergebnis ergänzen〉</w:t>
      </w:r>
    </w:p>
    <w:p>
      <w:pPr>
        <w:tabs>
          <w:tab w:pos="9638" w:val="right"/>
        </w:tabs>
        <w:spacing w:before="120" w:after="0" w:line="240" w:lineRule="auto"/>
      </w:pPr>
      <w:r>
        <w:rPr>
          <w:rFonts w:ascii="Calibri" w:hAnsi="Calibri"/>
          <w:b/>
          <w:i w:val="0"/>
          <w:color w:val="1A1A1A"/>
          <w:sz w:val="22"/>
        </w:rPr>
        <w:t>Funktion / Titel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〈MM.JJJJ – MM.JJJJ〉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1F3A5F"/>
          <w:sz w:val="21"/>
        </w:rPr>
        <w:t>Kabuu</w:t>
      </w:r>
      <w:r>
        <w:rPr>
          <w:rFonts w:ascii="Calibri" w:hAnsi="Calibri"/>
          <w:b w:val="0"/>
          <w:i w:val="0"/>
          <w:color w:val="6E6E6E"/>
          <w:sz w:val="21"/>
        </w:rPr>
        <w:t xml:space="preserve">  ·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〈Ort〉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 w:val="0"/>
          <w:color w:val="1A1A1A"/>
          <w:sz w:val="20"/>
        </w:rPr>
        <w:t>Langjähriges Engagement – Beleg für Beständigkeit und nachhaltige Kundenbeziehungen.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〈Tätigkeit konkretisieren〉</w:t>
      </w:r>
    </w:p>
    <w:p>
      <w:pPr>
        <w:tabs>
          <w:tab w:pos="9638" w:val="right"/>
        </w:tabs>
        <w:spacing w:before="120" w:after="0" w:line="240" w:lineRule="auto"/>
      </w:pPr>
      <w:r>
        <w:rPr>
          <w:rFonts w:ascii="Calibri" w:hAnsi="Calibri"/>
          <w:b/>
          <w:i w:val="0"/>
          <w:color w:val="1A1A1A"/>
          <w:sz w:val="22"/>
        </w:rPr>
        <w:t>Selbständige Tätigkeit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〈MM.JJJJ – MM.JJJJ〉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1F3A5F"/>
          <w:sz w:val="21"/>
        </w:rPr>
        <w:t>Selbständig / Freelance</w:t>
      </w:r>
      <w:r>
        <w:rPr>
          <w:rFonts w:ascii="Calibri" w:hAnsi="Calibri"/>
          <w:b w:val="0"/>
          <w:i w:val="0"/>
          <w:color w:val="6E6E6E"/>
          <w:sz w:val="21"/>
        </w:rPr>
        <w:t xml:space="preserve">  ·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〈Ort〉</w:t>
      </w:r>
    </w:p>
    <w:p>
      <w:pPr>
        <w:spacing w:before="0" w:after="20" w:line="264" w:lineRule="auto"/>
        <w:ind w:left="283" w:hanging="283"/>
      </w:pPr>
      <w:r>
        <w:rPr>
          <w:rFonts w:ascii="Calibri" w:hAnsi="Calibri"/>
          <w:b w:val="0"/>
          <w:i w:val="0"/>
          <w:color w:val="1A1A1A"/>
          <w:sz w:val="20"/>
        </w:rPr>
        <w:t xml:space="preserve">–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〈Schwerpunkt und Reihenfolge der Freelance-Phase einordnen〉</w:t>
      </w:r>
    </w:p>
    <w:p>
      <w:pPr>
        <w:spacing w:before="200" w:after="80" w:line="240" w:lineRule="auto"/>
        <w:pBdr>
          <w:bottom w:val="single" w:sz="6" w:space="4" w:color="BFBFBF"/>
        </w:pBdr>
      </w:pPr>
      <w:r>
        <w:rPr>
          <w:rFonts w:ascii="Calibri" w:hAnsi="Calibri"/>
          <w:b/>
          <w:i w:val="0"/>
          <w:color w:val="1F3A5F"/>
          <w:sz w:val="22"/>
          <w:spacing w:val="20"/>
        </w:rPr>
        <w:t>AUSBILDUNG</w:t>
      </w:r>
    </w:p>
    <w:p>
      <w:pPr>
        <w:tabs>
          <w:tab w:pos="9638" w:val="right"/>
        </w:tabs>
        <w:spacing w:before="80" w:after="0" w:line="240" w:lineRule="auto"/>
      </w:pPr>
      <w:r>
        <w:rPr>
          <w:rFonts w:ascii="Calibri" w:hAnsi="Calibri"/>
          <w:b w:val="0"/>
          <w:i/>
          <w:color w:val="6E6E6E"/>
          <w:sz w:val="21"/>
          <w:shd w:val="clear" w:color="auto" w:fill="EDE3C8"/>
        </w:rPr>
        <w:t>〈Abschluss / Titel〉</w:t>
      </w:r>
      <w:r>
        <w:rPr>
          <w:rFonts w:ascii="Calibri" w:hAnsi="Calibri"/>
          <w:b w:val="0"/>
          <w:i w:val="0"/>
          <w:color w:val="1A1A1A"/>
          <w:sz w:val="21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〈JJJJ – JJJJ〉</w:t>
      </w:r>
    </w:p>
    <w:p>
      <w:pPr>
        <w:spacing w:before="0" w:after="80" w:line="240" w:lineRule="auto"/>
      </w:pP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〈Fachrichtung〉</w:t>
      </w:r>
      <w:r>
        <w:rPr>
          <w:rFonts w:ascii="Calibri" w:hAnsi="Calibri"/>
          <w:b w:val="0"/>
          <w:i w:val="0"/>
          <w:color w:val="6E6E6E"/>
          <w:sz w:val="21"/>
        </w:rPr>
        <w:t xml:space="preserve">  ·  </w:t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〈Hochschule / Institution, Ort〉</w:t>
      </w:r>
    </w:p>
    <w:p>
      <w:pPr>
        <w:spacing w:before="200" w:after="80" w:line="240" w:lineRule="auto"/>
        <w:pBdr>
          <w:bottom w:val="single" w:sz="6" w:space="4" w:color="BFBFBF"/>
        </w:pBdr>
      </w:pPr>
      <w:r>
        <w:rPr>
          <w:rFonts w:ascii="Calibri" w:hAnsi="Calibri"/>
          <w:b/>
          <w:i w:val="0"/>
          <w:color w:val="1F3A5F"/>
          <w:sz w:val="22"/>
          <w:spacing w:val="20"/>
        </w:rPr>
        <w:t>SPRACHEN</w:t>
      </w:r>
    </w:p>
    <w:p>
      <w:pPr>
        <w:tabs>
          <w:tab w:pos="2268" w:val="left"/>
        </w:tabs>
        <w:spacing w:before="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>Deutsch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〈Muttersprache / Niveau〉</w:t>
      </w:r>
    </w:p>
    <w:p>
      <w:pPr>
        <w:tabs>
          <w:tab w:pos="2268" w:val="left"/>
        </w:tabs>
        <w:spacing w:before="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>Französisch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〈Niveau (z. B. B2)〉</w:t>
      </w:r>
    </w:p>
    <w:p>
      <w:pPr>
        <w:tabs>
          <w:tab w:pos="2268" w:val="left"/>
        </w:tabs>
        <w:spacing w:before="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>Englisch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〈Niveau (z. B. B2/C1)〉</w:t>
      </w:r>
    </w:p>
    <w:p>
      <w:pPr>
        <w:tabs>
          <w:tab w:pos="2268" w:val="left"/>
        </w:tabs>
        <w:spacing w:before="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>Türkisch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〈Niveau〉</w:t>
      </w:r>
    </w:p>
    <w:p>
      <w:pPr>
        <w:tabs>
          <w:tab w:pos="2268" w:val="left"/>
        </w:tabs>
        <w:spacing w:before="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>Weitere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〈Sprache / Niveau〉</w:t>
      </w:r>
    </w:p>
    <w:p>
      <w:pPr>
        <w:spacing w:before="200" w:after="80" w:line="240" w:lineRule="auto"/>
        <w:pBdr>
          <w:bottom w:val="single" w:sz="6" w:space="4" w:color="BFBFBF"/>
        </w:pBdr>
      </w:pPr>
      <w:r>
        <w:rPr>
          <w:rFonts w:ascii="Calibri" w:hAnsi="Calibri"/>
          <w:b/>
          <w:i w:val="0"/>
          <w:color w:val="1F3A5F"/>
          <w:sz w:val="22"/>
          <w:spacing w:val="20"/>
        </w:rPr>
        <w:t>IT-KENNTNISSE &amp; WEITERES</w:t>
      </w:r>
    </w:p>
    <w:p>
      <w:pPr>
        <w:tabs>
          <w:tab w:pos="2268" w:val="left"/>
        </w:tabs>
        <w:spacing w:before="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>EDV / CRM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〈z. B. MS Office, CRM-System einsetzen〉</w:t>
      </w:r>
    </w:p>
    <w:p>
      <w:pPr>
        <w:tabs>
          <w:tab w:pos="2268" w:val="left"/>
        </w:tabs>
        <w:spacing w:before="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>Führerausweis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〈Kat. B (für Aussendienst relevant)〉</w:t>
      </w:r>
    </w:p>
    <w:p>
      <w:pPr>
        <w:tabs>
          <w:tab w:pos="2268" w:val="left"/>
        </w:tabs>
        <w:spacing w:before="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>Militärdienst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/>
          <w:color w:val="6E6E6E"/>
          <w:sz w:val="20"/>
          <w:shd w:val="clear" w:color="auto" w:fill="EDE3C8"/>
        </w:rPr>
        <w:t>〈Funktion / Grad / abgeschlossen〉</w:t>
      </w:r>
    </w:p>
    <w:p>
      <w:pPr>
        <w:spacing w:before="200" w:after="80" w:line="240" w:lineRule="auto"/>
        <w:pBdr>
          <w:bottom w:val="single" w:sz="6" w:space="4" w:color="BFBFBF"/>
        </w:pBdr>
      </w:pPr>
      <w:r>
        <w:rPr>
          <w:rFonts w:ascii="Calibri" w:hAnsi="Calibri"/>
          <w:b/>
          <w:i w:val="0"/>
          <w:color w:val="1F3A5F"/>
          <w:sz w:val="22"/>
          <w:spacing w:val="20"/>
        </w:rPr>
        <w:t>REFERENZEN</w:t>
      </w:r>
    </w:p>
    <w:p>
      <w:pPr>
        <w:spacing w:before="40" w:after="0" w:line="240" w:lineRule="auto"/>
      </w:pPr>
      <w:r>
        <w:rPr>
          <w:rFonts w:ascii="Calibri" w:hAnsi="Calibri"/>
          <w:b w:val="0"/>
          <w:i w:val="0"/>
          <w:color w:val="6E6E6E"/>
          <w:sz w:val="20"/>
        </w:rPr>
        <w:t>Auf Anfrage gerne.</w:t>
      </w:r>
    </w:p>
    <w:sectPr w:rsidR="00FC693F" w:rsidRPr="0006063C" w:rsidSect="00034616">
      <w:pgSz w:w="11906" w:h="16838"/>
      <w:pgMar w:top="907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