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2807D" w14:textId="2396E71A" w:rsidR="00C70CA7" w:rsidRPr="001145C1" w:rsidRDefault="00C70CA7">
      <w:pPr>
        <w:spacing w:after="1625"/>
        <w:ind w:left="623" w:right="-332"/>
        <w:rPr>
          <w:color w:val="auto"/>
        </w:rPr>
      </w:pPr>
    </w:p>
    <w:p w14:paraId="2E4817F3" w14:textId="77777777" w:rsidR="00C70CA7" w:rsidRPr="001145C1" w:rsidRDefault="00000000">
      <w:pPr>
        <w:spacing w:after="676" w:line="260" w:lineRule="auto"/>
        <w:ind w:left="959" w:hanging="10"/>
        <w:jc w:val="center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Per Larsson-</w:t>
      </w:r>
      <w:proofErr w:type="spellStart"/>
      <w:r w:rsidRPr="001145C1">
        <w:rPr>
          <w:rFonts w:ascii="Arial" w:eastAsia="Arial" w:hAnsi="Arial" w:cs="Arial"/>
          <w:color w:val="auto"/>
          <w:sz w:val="52"/>
        </w:rPr>
        <w:t>Edefors</w:t>
      </w:r>
      <w:proofErr w:type="spellEnd"/>
    </w:p>
    <w:p w14:paraId="1ECB8545" w14:textId="0D1365AB" w:rsidR="00C70CA7" w:rsidRPr="001145C1" w:rsidRDefault="00000000">
      <w:pPr>
        <w:spacing w:after="0"/>
        <w:ind w:left="5545"/>
        <w:rPr>
          <w:color w:val="auto"/>
        </w:rPr>
      </w:pPr>
      <w:r w:rsidRPr="001145C1">
        <w:rPr>
          <w:rFonts w:ascii="Arial" w:eastAsia="Arial" w:hAnsi="Arial" w:cs="Arial"/>
          <w:color w:val="auto"/>
          <w:sz w:val="44"/>
        </w:rPr>
        <w:t>Dept. of Computer Science and Engineering</w:t>
      </w:r>
    </w:p>
    <w:p w14:paraId="00C46031" w14:textId="77777777" w:rsidR="00C70CA7" w:rsidRPr="001145C1" w:rsidRDefault="00000000">
      <w:pPr>
        <w:spacing w:after="0" w:line="311" w:lineRule="auto"/>
        <w:ind w:left="5913" w:right="4837" w:hanging="98"/>
        <w:jc w:val="center"/>
        <w:rPr>
          <w:color w:val="auto"/>
        </w:rPr>
      </w:pPr>
      <w:r w:rsidRPr="001145C1">
        <w:rPr>
          <w:rFonts w:ascii="Arial" w:eastAsia="Arial" w:hAnsi="Arial" w:cs="Arial"/>
          <w:color w:val="auto"/>
          <w:sz w:val="44"/>
        </w:rPr>
        <w:t>Chalmers University of Technology Gothenburg, Sweden perla@chalmers.se</w:t>
      </w:r>
    </w:p>
    <w:p w14:paraId="08AAED27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Motivation</w:t>
      </w:r>
    </w:p>
    <w:p w14:paraId="2058B13C" w14:textId="77777777" w:rsidR="00C70CA7" w:rsidRPr="001145C1" w:rsidRDefault="00000000">
      <w:pPr>
        <w:numPr>
          <w:ilvl w:val="0"/>
          <w:numId w:val="1"/>
        </w:numPr>
        <w:spacing w:after="163" w:line="265" w:lineRule="auto"/>
        <w:ind w:right="2472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Billions of transistors on single chips.</w:t>
      </w:r>
    </w:p>
    <w:p w14:paraId="05941564" w14:textId="77777777" w:rsidR="00C70CA7" w:rsidRPr="001145C1" w:rsidRDefault="00000000">
      <w:pPr>
        <w:spacing w:after="8" w:line="343" w:lineRule="auto"/>
        <w:ind w:left="1058" w:right="4342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lastRenderedPageBreak/>
        <w:t>- First reaction: “Great! More performance and functionality!” - ... but how do we make use of such a complex platform?</w:t>
      </w:r>
    </w:p>
    <w:p w14:paraId="1D055D35" w14:textId="77777777" w:rsidR="00C70CA7" w:rsidRPr="001145C1" w:rsidRDefault="00000000">
      <w:pPr>
        <w:numPr>
          <w:ilvl w:val="0"/>
          <w:numId w:val="1"/>
        </w:numPr>
        <w:spacing w:after="163" w:line="265" w:lineRule="auto"/>
        <w:ind w:right="2472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Electronic system designers are forced to make use of </w:t>
      </w:r>
      <w:r w:rsidRPr="001145C1">
        <w:rPr>
          <w:rFonts w:ascii="Arial" w:eastAsia="Arial" w:hAnsi="Arial" w:cs="Arial"/>
          <w:i/>
          <w:color w:val="auto"/>
          <w:sz w:val="56"/>
        </w:rPr>
        <w:t xml:space="preserve">design automation tools </w:t>
      </w:r>
      <w:r w:rsidRPr="001145C1">
        <w:rPr>
          <w:rFonts w:ascii="Arial" w:eastAsia="Arial" w:hAnsi="Arial" w:cs="Arial"/>
          <w:color w:val="auto"/>
          <w:sz w:val="56"/>
        </w:rPr>
        <w:t xml:space="preserve">to manage </w:t>
      </w:r>
      <w:r w:rsidRPr="001145C1">
        <w:rPr>
          <w:rFonts w:ascii="Arial" w:eastAsia="Arial" w:hAnsi="Arial" w:cs="Arial"/>
          <w:i/>
          <w:color w:val="auto"/>
          <w:sz w:val="56"/>
        </w:rPr>
        <w:t xml:space="preserve">design complexity </w:t>
      </w:r>
      <w:r w:rsidRPr="001145C1">
        <w:rPr>
          <w:rFonts w:ascii="Arial" w:eastAsia="Arial" w:hAnsi="Arial" w:cs="Arial"/>
          <w:color w:val="auto"/>
          <w:sz w:val="56"/>
        </w:rPr>
        <w:t xml:space="preserve">and meet, e.g., strict timing, </w:t>
      </w:r>
      <w:proofErr w:type="gramStart"/>
      <w:r w:rsidRPr="001145C1">
        <w:rPr>
          <w:rFonts w:ascii="Arial" w:eastAsia="Arial" w:hAnsi="Arial" w:cs="Arial"/>
          <w:color w:val="auto"/>
          <w:sz w:val="56"/>
        </w:rPr>
        <w:t>power</w:t>
      </w:r>
      <w:proofErr w:type="gramEnd"/>
      <w:r w:rsidRPr="001145C1">
        <w:rPr>
          <w:rFonts w:ascii="Arial" w:eastAsia="Arial" w:hAnsi="Arial" w:cs="Arial"/>
          <w:color w:val="auto"/>
          <w:sz w:val="56"/>
        </w:rPr>
        <w:t xml:space="preserve"> and time-to-market budgets.</w:t>
      </w:r>
    </w:p>
    <w:p w14:paraId="71D57B1A" w14:textId="77777777" w:rsidR="00C70CA7" w:rsidRPr="001145C1" w:rsidRDefault="00000000">
      <w:pPr>
        <w:numPr>
          <w:ilvl w:val="0"/>
          <w:numId w:val="1"/>
        </w:numPr>
        <w:spacing w:after="163" w:line="265" w:lineRule="auto"/>
        <w:ind w:right="2472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To apply the right tools in the right context and in the right sequence has become a </w:t>
      </w:r>
      <w:r w:rsidRPr="001145C1">
        <w:rPr>
          <w:rFonts w:ascii="Arial" w:eastAsia="Arial" w:hAnsi="Arial" w:cs="Arial"/>
          <w:i/>
          <w:color w:val="auto"/>
          <w:sz w:val="56"/>
        </w:rPr>
        <w:t xml:space="preserve">methodological challenge </w:t>
      </w:r>
      <w:r w:rsidRPr="001145C1">
        <w:rPr>
          <w:rFonts w:ascii="Arial" w:eastAsia="Arial" w:hAnsi="Arial" w:cs="Arial"/>
          <w:color w:val="auto"/>
          <w:sz w:val="56"/>
        </w:rPr>
        <w:t>that rivals traditional design challenges intrinsic in logic and circuit design.</w:t>
      </w:r>
    </w:p>
    <w:p w14:paraId="25E08986" w14:textId="77777777" w:rsidR="00C70CA7" w:rsidRPr="001145C1" w:rsidRDefault="00000000">
      <w:pPr>
        <w:pStyle w:val="1"/>
        <w:spacing w:after="554"/>
        <w:ind w:left="-5"/>
        <w:rPr>
          <w:color w:val="auto"/>
        </w:rPr>
      </w:pPr>
      <w:r w:rsidRPr="001145C1">
        <w:rPr>
          <w:color w:val="auto"/>
        </w:rPr>
        <w:lastRenderedPageBreak/>
        <w:t>Course Learning Outcomes</w:t>
      </w:r>
    </w:p>
    <w:p w14:paraId="3208994C" w14:textId="77777777" w:rsidR="00C70CA7" w:rsidRPr="001145C1" w:rsidRDefault="00000000">
      <w:pPr>
        <w:numPr>
          <w:ilvl w:val="0"/>
          <w:numId w:val="2"/>
        </w:numPr>
        <w:spacing w:after="147" w:line="255" w:lineRule="auto"/>
        <w:ind w:right="2741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 xml:space="preserve">describe the algorithmic principles of </w:t>
      </w:r>
      <w:proofErr w:type="gramStart"/>
      <w:r w:rsidRPr="001145C1">
        <w:rPr>
          <w:rFonts w:ascii="Arial" w:eastAsia="Arial" w:hAnsi="Arial" w:cs="Arial"/>
          <w:color w:val="auto"/>
          <w:sz w:val="48"/>
        </w:rPr>
        <w:t>a number of</w:t>
      </w:r>
      <w:proofErr w:type="gramEnd"/>
      <w:r w:rsidRPr="001145C1">
        <w:rPr>
          <w:rFonts w:ascii="Arial" w:eastAsia="Arial" w:hAnsi="Arial" w:cs="Arial"/>
          <w:color w:val="auto"/>
          <w:sz w:val="48"/>
        </w:rPr>
        <w:t xml:space="preserve"> important EDA concepts, such as behavioral and logic synthesis, logic simulation, static timing analysis, timing closure and power dissipation analysis</w:t>
      </w:r>
    </w:p>
    <w:p w14:paraId="0EEDB441" w14:textId="77777777" w:rsidR="00C70CA7" w:rsidRPr="001145C1" w:rsidRDefault="00000000">
      <w:pPr>
        <w:numPr>
          <w:ilvl w:val="0"/>
          <w:numId w:val="2"/>
        </w:numPr>
        <w:spacing w:after="147" w:line="255" w:lineRule="auto"/>
        <w:ind w:right="2741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describe contemporary EDA design flows and their fundamental weaknesses and strengths</w:t>
      </w:r>
    </w:p>
    <w:p w14:paraId="5028EB91" w14:textId="77777777" w:rsidR="00C70CA7" w:rsidRPr="001145C1" w:rsidRDefault="00000000">
      <w:pPr>
        <w:numPr>
          <w:ilvl w:val="0"/>
          <w:numId w:val="2"/>
        </w:numPr>
        <w:spacing w:after="147" w:line="255" w:lineRule="auto"/>
        <w:ind w:right="2741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apply Linux-based EDA tools, including simple shell scripts, for design and verification of digital electronic systems</w:t>
      </w:r>
    </w:p>
    <w:p w14:paraId="4CE1FE3B" w14:textId="77777777" w:rsidR="00C70CA7" w:rsidRPr="001145C1" w:rsidRDefault="00000000">
      <w:pPr>
        <w:numPr>
          <w:ilvl w:val="0"/>
          <w:numId w:val="2"/>
        </w:numPr>
        <w:spacing w:after="147" w:line="255" w:lineRule="auto"/>
        <w:ind w:right="2741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perform timing-driven synthesis and power dissipation analysis for digital circuits</w:t>
      </w:r>
    </w:p>
    <w:p w14:paraId="14E2EE22" w14:textId="77777777" w:rsidR="00C70CA7" w:rsidRPr="001145C1" w:rsidRDefault="00000000">
      <w:pPr>
        <w:numPr>
          <w:ilvl w:val="0"/>
          <w:numId w:val="2"/>
        </w:numPr>
        <w:spacing w:after="147" w:line="255" w:lineRule="auto"/>
        <w:ind w:right="2741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critically and systematically integrate knowledge, to model, simulate, and evaluate features of digital ASIC design flows</w:t>
      </w:r>
    </w:p>
    <w:p w14:paraId="60D659E1" w14:textId="77777777" w:rsidR="00C70CA7" w:rsidRPr="001145C1" w:rsidRDefault="00000000">
      <w:pPr>
        <w:numPr>
          <w:ilvl w:val="0"/>
          <w:numId w:val="2"/>
        </w:numPr>
        <w:spacing w:after="147" w:line="255" w:lineRule="auto"/>
        <w:ind w:right="2741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lastRenderedPageBreak/>
        <w:t xml:space="preserve">write a technical report containing introduction, background, method, </w:t>
      </w:r>
      <w:proofErr w:type="gramStart"/>
      <w:r w:rsidRPr="001145C1">
        <w:rPr>
          <w:rFonts w:ascii="Arial" w:eastAsia="Arial" w:hAnsi="Arial" w:cs="Arial"/>
          <w:color w:val="auto"/>
          <w:sz w:val="48"/>
        </w:rPr>
        <w:t>results</w:t>
      </w:r>
      <w:proofErr w:type="gramEnd"/>
      <w:r w:rsidRPr="001145C1">
        <w:rPr>
          <w:rFonts w:ascii="Arial" w:eastAsia="Arial" w:hAnsi="Arial" w:cs="Arial"/>
          <w:color w:val="auto"/>
          <w:sz w:val="48"/>
        </w:rPr>
        <w:t xml:space="preserve"> and conclusion, with proper commentary of data and reference handling</w:t>
      </w:r>
    </w:p>
    <w:p w14:paraId="1A42EA2D" w14:textId="77777777" w:rsidR="00C70CA7" w:rsidRPr="001145C1" w:rsidRDefault="00000000">
      <w:pPr>
        <w:pStyle w:val="1"/>
        <w:spacing w:after="596"/>
        <w:ind w:left="-5"/>
        <w:rPr>
          <w:color w:val="auto"/>
        </w:rPr>
      </w:pPr>
      <w:r w:rsidRPr="001145C1">
        <w:rPr>
          <w:color w:val="auto"/>
        </w:rPr>
        <w:t>EDA What?  Some Terms …</w:t>
      </w:r>
    </w:p>
    <w:p w14:paraId="141E873C" w14:textId="77777777" w:rsidR="00C70CA7" w:rsidRPr="001145C1" w:rsidRDefault="00000000">
      <w:pPr>
        <w:numPr>
          <w:ilvl w:val="0"/>
          <w:numId w:val="3"/>
        </w:numPr>
        <w:spacing w:after="164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EDA = Electronic Design Automation (</w:t>
      </w:r>
      <w:proofErr w:type="spellStart"/>
      <w:r w:rsidRPr="001145C1">
        <w:rPr>
          <w:rFonts w:ascii="Arial" w:eastAsia="Arial" w:hAnsi="Arial" w:cs="Arial"/>
          <w:i/>
          <w:color w:val="auto"/>
          <w:sz w:val="52"/>
        </w:rPr>
        <w:t>cf</w:t>
      </w:r>
      <w:proofErr w:type="spellEnd"/>
      <w:r w:rsidRPr="001145C1">
        <w:rPr>
          <w:rFonts w:ascii="Arial" w:eastAsia="Arial" w:hAnsi="Arial" w:cs="Arial"/>
          <w:i/>
          <w:color w:val="auto"/>
          <w:sz w:val="52"/>
        </w:rPr>
        <w:t xml:space="preserve"> </w:t>
      </w:r>
      <w:r w:rsidRPr="001145C1">
        <w:rPr>
          <w:rFonts w:ascii="Arial" w:eastAsia="Arial" w:hAnsi="Arial" w:cs="Arial"/>
          <w:color w:val="auto"/>
          <w:sz w:val="52"/>
        </w:rPr>
        <w:t>CAD).</w:t>
      </w:r>
    </w:p>
    <w:p w14:paraId="7236B5D3" w14:textId="77777777" w:rsidR="00C70CA7" w:rsidRPr="001145C1" w:rsidRDefault="00000000">
      <w:pPr>
        <w:numPr>
          <w:ilvl w:val="0"/>
          <w:numId w:val="3"/>
        </w:numPr>
        <w:spacing w:after="16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RTL = Register Transfer Level.</w:t>
      </w:r>
    </w:p>
    <w:p w14:paraId="37EA6639" w14:textId="77777777" w:rsidR="00C70CA7" w:rsidRPr="001145C1" w:rsidRDefault="00000000">
      <w:pPr>
        <w:numPr>
          <w:ilvl w:val="0"/>
          <w:numId w:val="3"/>
        </w:numPr>
        <w:spacing w:after="16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P&amp;R = Placement and Routing / Place and Route.</w:t>
      </w:r>
    </w:p>
    <w:p w14:paraId="36607B3D" w14:textId="77777777" w:rsidR="00C70CA7" w:rsidRPr="001145C1" w:rsidRDefault="00000000">
      <w:pPr>
        <w:numPr>
          <w:ilvl w:val="0"/>
          <w:numId w:val="3"/>
        </w:numPr>
        <w:spacing w:after="146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Design flow = EDA tools arranged in sequence defined by scripts.</w:t>
      </w:r>
    </w:p>
    <w:p w14:paraId="2E64A788" w14:textId="77777777" w:rsidR="00C70CA7" w:rsidRPr="001145C1" w:rsidRDefault="00000000">
      <w:pPr>
        <w:numPr>
          <w:ilvl w:val="0"/>
          <w:numId w:val="3"/>
        </w:numPr>
        <w:spacing w:after="146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Synthesis = refinement (often a reference to automated refinement).</w:t>
      </w:r>
    </w:p>
    <w:p w14:paraId="667BD41C" w14:textId="77777777" w:rsidR="00C70CA7" w:rsidRPr="001145C1" w:rsidRDefault="00000000">
      <w:pPr>
        <w:numPr>
          <w:ilvl w:val="0"/>
          <w:numId w:val="3"/>
        </w:numPr>
        <w:spacing w:after="16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Verification = check that requirements are fulfilled.</w:t>
      </w:r>
    </w:p>
    <w:p w14:paraId="37852FDB" w14:textId="77777777" w:rsidR="00C70CA7" w:rsidRPr="001145C1" w:rsidRDefault="00000000">
      <w:pPr>
        <w:numPr>
          <w:ilvl w:val="0"/>
          <w:numId w:val="3"/>
        </w:numPr>
        <w:spacing w:after="20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lastRenderedPageBreak/>
        <w:t>Heuristic = a problem-solving algorithm with unpredictable outcome.</w:t>
      </w:r>
    </w:p>
    <w:p w14:paraId="0B89BDCD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Teachers and Canvas</w:t>
      </w:r>
    </w:p>
    <w:p w14:paraId="3E4321C3" w14:textId="77777777" w:rsidR="00C70CA7" w:rsidRPr="001145C1" w:rsidRDefault="00000000">
      <w:pPr>
        <w:numPr>
          <w:ilvl w:val="0"/>
          <w:numId w:val="4"/>
        </w:numPr>
        <w:spacing w:after="91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Instructor:</w:t>
      </w:r>
      <w:r w:rsidRPr="001145C1">
        <w:rPr>
          <w:rFonts w:ascii="Arial" w:eastAsia="Arial" w:hAnsi="Arial" w:cs="Arial"/>
          <w:color w:val="auto"/>
          <w:sz w:val="56"/>
        </w:rPr>
        <w:tab/>
        <w:t>• Canvas site:</w:t>
      </w:r>
    </w:p>
    <w:p w14:paraId="307309D6" w14:textId="77777777" w:rsidR="00C70CA7" w:rsidRPr="001145C1" w:rsidRDefault="00000000">
      <w:pPr>
        <w:tabs>
          <w:tab w:val="center" w:pos="3180"/>
          <w:tab w:val="right" w:pos="17148"/>
        </w:tabs>
        <w:spacing w:after="235"/>
        <w:rPr>
          <w:color w:val="auto"/>
        </w:rPr>
      </w:pPr>
      <w:r w:rsidRPr="001145C1">
        <w:rPr>
          <w:color w:val="auto"/>
        </w:rPr>
        <w:tab/>
      </w:r>
      <w:r w:rsidRPr="001145C1">
        <w:rPr>
          <w:rFonts w:ascii="Arial" w:eastAsia="Arial" w:hAnsi="Arial" w:cs="Arial"/>
          <w:color w:val="auto"/>
          <w:sz w:val="52"/>
        </w:rPr>
        <w:t>- Per Larsson-</w:t>
      </w:r>
      <w:proofErr w:type="spellStart"/>
      <w:r w:rsidRPr="001145C1">
        <w:rPr>
          <w:rFonts w:ascii="Arial" w:eastAsia="Arial" w:hAnsi="Arial" w:cs="Arial"/>
          <w:color w:val="auto"/>
          <w:sz w:val="52"/>
        </w:rPr>
        <w:t>Edefors</w:t>
      </w:r>
      <w:proofErr w:type="spellEnd"/>
      <w:r w:rsidRPr="001145C1">
        <w:rPr>
          <w:rFonts w:ascii="Arial" w:eastAsia="Arial" w:hAnsi="Arial" w:cs="Arial"/>
          <w:color w:val="auto"/>
          <w:sz w:val="52"/>
        </w:rPr>
        <w:t>.</w:t>
      </w:r>
      <w:r w:rsidRPr="001145C1">
        <w:rPr>
          <w:rFonts w:ascii="Arial" w:eastAsia="Arial" w:hAnsi="Arial" w:cs="Arial"/>
          <w:color w:val="auto"/>
          <w:sz w:val="52"/>
        </w:rPr>
        <w:tab/>
      </w:r>
      <w:r w:rsidRPr="001145C1">
        <w:rPr>
          <w:rFonts w:ascii="Arial" w:eastAsia="Arial" w:hAnsi="Arial" w:cs="Arial"/>
          <w:color w:val="auto"/>
          <w:sz w:val="56"/>
        </w:rPr>
        <w:t>https://chalmers.instructure.com/courses/20977</w:t>
      </w:r>
    </w:p>
    <w:p w14:paraId="484D21F8" w14:textId="77777777" w:rsidR="00C70CA7" w:rsidRPr="001145C1" w:rsidRDefault="00000000">
      <w:pPr>
        <w:numPr>
          <w:ilvl w:val="0"/>
          <w:numId w:val="4"/>
        </w:numPr>
        <w:spacing w:after="0" w:line="346" w:lineRule="auto"/>
        <w:ind w:hanging="540"/>
        <w:rPr>
          <w:color w:val="auto"/>
        </w:rPr>
      </w:pPr>
      <w:r w:rsidRPr="001145C1">
        <w:rPr>
          <w:noProof/>
          <w:color w:val="auto"/>
        </w:rPr>
        <w:lastRenderedPageBreak/>
        <w:drawing>
          <wp:anchor distT="0" distB="0" distL="114300" distR="114300" simplePos="0" relativeHeight="251659264" behindDoc="0" locked="0" layoutInCell="1" allowOverlap="0" wp14:anchorId="637DEF75" wp14:editId="7158381D">
            <wp:simplePos x="0" y="0"/>
            <wp:positionH relativeFrom="column">
              <wp:posOffset>4025494</wp:posOffset>
            </wp:positionH>
            <wp:positionV relativeFrom="paragraph">
              <wp:posOffset>389581</wp:posOffset>
            </wp:positionV>
            <wp:extent cx="7772400" cy="2772156"/>
            <wp:effectExtent l="0" t="0" r="0" b="0"/>
            <wp:wrapSquare wrapText="bothSides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5C1">
        <w:rPr>
          <w:rFonts w:ascii="Arial" w:eastAsia="Arial" w:hAnsi="Arial" w:cs="Arial"/>
          <w:color w:val="auto"/>
          <w:sz w:val="56"/>
        </w:rPr>
        <w:t xml:space="preserve">Technical writing lecturer: </w:t>
      </w:r>
      <w:r w:rsidRPr="001145C1">
        <w:rPr>
          <w:rFonts w:ascii="Arial" w:eastAsia="Arial" w:hAnsi="Arial" w:cs="Arial"/>
          <w:color w:val="auto"/>
          <w:sz w:val="52"/>
        </w:rPr>
        <w:t xml:space="preserve">- Anne Hsu Nilsson </w:t>
      </w:r>
    </w:p>
    <w:p w14:paraId="521D0F05" w14:textId="77777777" w:rsidR="00C70CA7" w:rsidRPr="001145C1" w:rsidRDefault="00000000">
      <w:pPr>
        <w:spacing w:after="202" w:line="261" w:lineRule="auto"/>
        <w:ind w:left="135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(Gothenburg University).</w:t>
      </w:r>
      <w:r w:rsidRPr="001145C1">
        <w:rPr>
          <w:color w:val="auto"/>
        </w:rPr>
        <w:br w:type="page"/>
      </w:r>
    </w:p>
    <w:p w14:paraId="3FD60A2F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lastRenderedPageBreak/>
        <w:t>Course Organization</w:t>
      </w:r>
    </w:p>
    <w:p w14:paraId="11517EF9" w14:textId="77777777" w:rsidR="00C70CA7" w:rsidRPr="001145C1" w:rsidRDefault="00000000">
      <w:pPr>
        <w:numPr>
          <w:ilvl w:val="0"/>
          <w:numId w:val="5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Lectures.</w:t>
      </w:r>
    </w:p>
    <w:p w14:paraId="7E80DE62" w14:textId="77777777" w:rsidR="00C70CA7" w:rsidRPr="001145C1" w:rsidRDefault="00000000">
      <w:pPr>
        <w:numPr>
          <w:ilvl w:val="1"/>
          <w:numId w:val="5"/>
        </w:numPr>
        <w:spacing w:after="114" w:line="299" w:lineRule="auto"/>
        <w:ind w:right="928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Design and verification context of advanced electronic systems. - Technical writing.</w:t>
      </w:r>
    </w:p>
    <w:p w14:paraId="30E06431" w14:textId="77777777" w:rsidR="00C70CA7" w:rsidRPr="001145C1" w:rsidRDefault="00000000">
      <w:pPr>
        <w:numPr>
          <w:ilvl w:val="0"/>
          <w:numId w:val="5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Labs.</w:t>
      </w:r>
    </w:p>
    <w:p w14:paraId="2B7078C1" w14:textId="77777777" w:rsidR="00C70CA7" w:rsidRPr="001145C1" w:rsidRDefault="00000000">
      <w:pPr>
        <w:numPr>
          <w:ilvl w:val="1"/>
          <w:numId w:val="5"/>
        </w:numPr>
        <w:spacing w:after="202" w:line="261" w:lineRule="auto"/>
        <w:ind w:right="928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Comprehensive hands-on training.</w:t>
      </w:r>
    </w:p>
    <w:p w14:paraId="14D54C7F" w14:textId="77777777" w:rsidR="00C70CA7" w:rsidRPr="001145C1" w:rsidRDefault="00000000">
      <w:pPr>
        <w:numPr>
          <w:ilvl w:val="1"/>
          <w:numId w:val="5"/>
        </w:numPr>
        <w:spacing w:after="202" w:line="261" w:lineRule="auto"/>
        <w:ind w:right="928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Best design practice using state-of-the-art EDA tools.</w:t>
      </w:r>
    </w:p>
    <w:p w14:paraId="55E46972" w14:textId="77777777" w:rsidR="00C70CA7" w:rsidRPr="001145C1" w:rsidRDefault="00000000">
      <w:pPr>
        <w:numPr>
          <w:ilvl w:val="1"/>
          <w:numId w:val="5"/>
        </w:numPr>
        <w:spacing w:after="202" w:line="261" w:lineRule="auto"/>
        <w:ind w:right="928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Emphasis on properties like timing and power/energy.</w:t>
      </w:r>
    </w:p>
    <w:p w14:paraId="36AE14EE" w14:textId="77777777" w:rsidR="00C70CA7" w:rsidRPr="001145C1" w:rsidRDefault="00000000">
      <w:pPr>
        <w:numPr>
          <w:ilvl w:val="1"/>
          <w:numId w:val="5"/>
        </w:numPr>
        <w:spacing w:after="202" w:line="261" w:lineRule="auto"/>
        <w:ind w:right="928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Technical writing with external sources.</w:t>
      </w:r>
    </w:p>
    <w:p w14:paraId="4F65B21F" w14:textId="77777777" w:rsidR="00C70CA7" w:rsidRPr="001145C1" w:rsidRDefault="00000000">
      <w:pPr>
        <w:pStyle w:val="1"/>
        <w:spacing w:after="596"/>
        <w:ind w:left="-5"/>
        <w:rPr>
          <w:color w:val="auto"/>
        </w:rPr>
      </w:pPr>
      <w:r w:rsidRPr="001145C1">
        <w:rPr>
          <w:color w:val="auto"/>
        </w:rPr>
        <w:lastRenderedPageBreak/>
        <w:t>Main Textbook from 2016</w:t>
      </w:r>
    </w:p>
    <w:p w14:paraId="0B6F29EE" w14:textId="0A2E427C" w:rsidR="00C70CA7" w:rsidRPr="001145C1" w:rsidRDefault="00000000">
      <w:pPr>
        <w:numPr>
          <w:ilvl w:val="0"/>
          <w:numId w:val="6"/>
        </w:numPr>
        <w:spacing w:after="146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EDA for IC System Design, Verification, and Testing (Vol 1)</w:t>
      </w:r>
    </w:p>
    <w:p w14:paraId="42A83AB2" w14:textId="77777777" w:rsidR="00C70CA7" w:rsidRPr="001145C1" w:rsidRDefault="00000000">
      <w:pPr>
        <w:numPr>
          <w:ilvl w:val="0"/>
          <w:numId w:val="6"/>
        </w:numPr>
        <w:spacing w:after="0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EDA for IC Implementation, Circuit Design, and </w:t>
      </w:r>
    </w:p>
    <w:p w14:paraId="4AE09116" w14:textId="77777777" w:rsidR="00C70CA7" w:rsidRPr="001145C1" w:rsidRDefault="00000000">
      <w:pPr>
        <w:spacing w:after="145" w:line="261" w:lineRule="auto"/>
        <w:ind w:left="813" w:right="92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Process Technology (Vol 2)</w:t>
      </w:r>
    </w:p>
    <w:p w14:paraId="242ACB57" w14:textId="77777777" w:rsidR="00C70CA7" w:rsidRPr="001145C1" w:rsidRDefault="00000000">
      <w:pPr>
        <w:numPr>
          <w:ilvl w:val="0"/>
          <w:numId w:val="6"/>
        </w:numPr>
        <w:spacing w:after="20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Both volumes downloadable from Taylor and Francis. </w:t>
      </w:r>
    </w:p>
    <w:p w14:paraId="18C793FC" w14:textId="77777777" w:rsidR="00C70CA7" w:rsidRPr="001145C1" w:rsidRDefault="00000000">
      <w:pPr>
        <w:spacing w:after="202" w:line="261" w:lineRule="auto"/>
        <w:ind w:left="1343"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- See instructions in Canvas under </w:t>
      </w:r>
      <w:r w:rsidRPr="001145C1">
        <w:rPr>
          <w:rFonts w:ascii="Arial" w:eastAsia="Arial" w:hAnsi="Arial" w:cs="Arial"/>
          <w:i/>
          <w:color w:val="auto"/>
          <w:sz w:val="52"/>
        </w:rPr>
        <w:t>Selected book chapters</w:t>
      </w:r>
      <w:r w:rsidRPr="001145C1">
        <w:rPr>
          <w:rFonts w:ascii="Arial" w:eastAsia="Arial" w:hAnsi="Arial" w:cs="Arial"/>
          <w:color w:val="auto"/>
          <w:sz w:val="52"/>
        </w:rPr>
        <w:t>.</w:t>
      </w:r>
    </w:p>
    <w:p w14:paraId="3B84FA0C" w14:textId="77777777" w:rsidR="00C70CA7" w:rsidRPr="001145C1" w:rsidRDefault="00000000">
      <w:pPr>
        <w:pStyle w:val="1"/>
        <w:spacing w:after="596"/>
        <w:ind w:left="-5"/>
        <w:rPr>
          <w:color w:val="auto"/>
        </w:rPr>
      </w:pPr>
      <w:r w:rsidRPr="001145C1">
        <w:rPr>
          <w:color w:val="auto"/>
        </w:rPr>
        <w:t>Select Chapters</w:t>
      </w:r>
    </w:p>
    <w:p w14:paraId="77796D7B" w14:textId="19E1E581" w:rsidR="00C70CA7" w:rsidRPr="001145C1" w:rsidRDefault="00000000">
      <w:pPr>
        <w:spacing w:after="178" w:line="261" w:lineRule="auto"/>
        <w:ind w:left="983" w:right="928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•</w:t>
      </w:r>
      <w:r w:rsidRPr="001145C1">
        <w:rPr>
          <w:rFonts w:ascii="Arial" w:eastAsia="Arial" w:hAnsi="Arial" w:cs="Arial"/>
          <w:color w:val="auto"/>
          <w:sz w:val="52"/>
        </w:rPr>
        <w:tab/>
        <w:t>Additional textbook resource. - Use ScienceDirect database; use link from Chalmers library.</w:t>
      </w:r>
    </w:p>
    <w:p w14:paraId="086A00B2" w14:textId="77777777" w:rsidR="00C70CA7" w:rsidRPr="001145C1" w:rsidRDefault="00000000">
      <w:pPr>
        <w:spacing w:after="0" w:line="261" w:lineRule="auto"/>
        <w:ind w:left="1343"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- Relevant chapters available in Canvas under</w:t>
      </w:r>
    </w:p>
    <w:p w14:paraId="2C2A1176" w14:textId="5B90B85E" w:rsidR="00C70CA7" w:rsidRPr="001145C1" w:rsidRDefault="00000000" w:rsidP="001145C1">
      <w:pPr>
        <w:pStyle w:val="1"/>
        <w:spacing w:after="0"/>
        <w:ind w:left="-5"/>
        <w:rPr>
          <w:color w:val="auto"/>
        </w:rPr>
      </w:pPr>
      <w:r w:rsidRPr="001145C1">
        <w:rPr>
          <w:color w:val="auto"/>
        </w:rPr>
        <w:lastRenderedPageBreak/>
        <w:t xml:space="preserve">LSI Trends … “Moore’s </w:t>
      </w:r>
      <w:r w:rsidRPr="001145C1">
        <w:rPr>
          <w:noProof/>
          <w:color w:val="auto"/>
        </w:rPr>
        <w:lastRenderedPageBreak/>
        <w:drawing>
          <wp:inline distT="0" distB="0" distL="0" distR="0" wp14:anchorId="2715F337" wp14:editId="10205AED">
            <wp:extent cx="7397496" cy="5282184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7496" cy="52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A0CD" w14:textId="77777777" w:rsidR="00C70CA7" w:rsidRPr="001145C1" w:rsidRDefault="00C70CA7">
      <w:pPr>
        <w:rPr>
          <w:color w:val="auto"/>
        </w:rPr>
        <w:sectPr w:rsidR="00C70CA7" w:rsidRPr="001145C1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9200" w:h="10800" w:orient="landscape"/>
          <w:pgMar w:top="293" w:right="1513" w:bottom="823" w:left="539" w:header="720" w:footer="118" w:gutter="0"/>
          <w:cols w:space="720"/>
          <w:titlePg/>
        </w:sectPr>
      </w:pPr>
    </w:p>
    <w:p w14:paraId="64E1B681" w14:textId="77777777" w:rsidR="00C70CA7" w:rsidRPr="001145C1" w:rsidRDefault="00000000">
      <w:pPr>
        <w:spacing w:after="639" w:line="265" w:lineRule="auto"/>
        <w:ind w:left="-5" w:hanging="10"/>
        <w:rPr>
          <w:color w:val="auto"/>
        </w:rPr>
      </w:pPr>
      <w:r w:rsidRPr="001145C1">
        <w:rPr>
          <w:rFonts w:ascii="Arial" w:eastAsia="Arial" w:hAnsi="Arial" w:cs="Arial"/>
          <w:b/>
          <w:color w:val="auto"/>
          <w:sz w:val="64"/>
        </w:rPr>
        <w:lastRenderedPageBreak/>
        <w:t>Billions of MOSFETs: Use Abstractions!</w:t>
      </w:r>
    </w:p>
    <w:p w14:paraId="4223717E" w14:textId="77777777" w:rsidR="00C70CA7" w:rsidRPr="001145C1" w:rsidRDefault="00000000">
      <w:pPr>
        <w:numPr>
          <w:ilvl w:val="0"/>
          <w:numId w:val="7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Signals are 0 or 1.</w:t>
      </w:r>
    </w:p>
    <w:p w14:paraId="64C5C790" w14:textId="77777777" w:rsidR="00C70CA7" w:rsidRPr="001145C1" w:rsidRDefault="00000000">
      <w:pPr>
        <w:numPr>
          <w:ilvl w:val="0"/>
          <w:numId w:val="7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The overall behavior is synchronous.</w:t>
      </w:r>
    </w:p>
    <w:p w14:paraId="1285C285" w14:textId="77777777" w:rsidR="00C70CA7" w:rsidRPr="001145C1" w:rsidRDefault="00000000">
      <w:pPr>
        <w:numPr>
          <w:ilvl w:val="0"/>
          <w:numId w:val="7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Gates are characterized as stand-alone elements (cell library).</w:t>
      </w:r>
    </w:p>
    <w:p w14:paraId="30842EAD" w14:textId="77777777" w:rsidR="00C70CA7" w:rsidRPr="001145C1" w:rsidRDefault="00000000">
      <w:pPr>
        <w:numPr>
          <w:ilvl w:val="0"/>
          <w:numId w:val="7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Hardware description languages (VHDL, Verilog).</w:t>
      </w:r>
    </w:p>
    <w:p w14:paraId="59FF6BD4" w14:textId="77777777" w:rsidR="00C70CA7" w:rsidRPr="001145C1" w:rsidRDefault="00000000">
      <w:pPr>
        <w:numPr>
          <w:ilvl w:val="0"/>
          <w:numId w:val="7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Design hierarchy: </w:t>
      </w:r>
    </w:p>
    <w:p w14:paraId="36D87AB5" w14:textId="77777777" w:rsidR="00C70CA7" w:rsidRPr="001145C1" w:rsidRDefault="00000000">
      <w:pPr>
        <w:numPr>
          <w:ilvl w:val="1"/>
          <w:numId w:val="7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hides details and improves productivity.</w:t>
      </w:r>
    </w:p>
    <w:p w14:paraId="29E851AA" w14:textId="77777777" w:rsidR="00C70CA7" w:rsidRPr="001145C1" w:rsidRDefault="00000000">
      <w:pPr>
        <w:numPr>
          <w:ilvl w:val="1"/>
          <w:numId w:val="7"/>
        </w:numPr>
        <w:spacing w:after="196" w:line="258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encourages use of modules and “black boxes”, which is essential for verification.</w:t>
      </w:r>
    </w:p>
    <w:p w14:paraId="5091AD6A" w14:textId="77777777" w:rsidR="00C70CA7" w:rsidRPr="001145C1" w:rsidRDefault="00000000">
      <w:pPr>
        <w:numPr>
          <w:ilvl w:val="1"/>
          <w:numId w:val="7"/>
        </w:numPr>
        <w:spacing w:after="210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  <w:u w:val="single" w:color="000000"/>
        </w:rPr>
        <w:t>lab preparation: draw system block diagram</w:t>
      </w:r>
    </w:p>
    <w:p w14:paraId="7FB6A05C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lastRenderedPageBreak/>
        <w:t>Design Flow: The Order of Tasks Matters</w:t>
      </w:r>
    </w:p>
    <w:p w14:paraId="1C32D5FF" w14:textId="77777777" w:rsidR="00C70CA7" w:rsidRPr="001145C1" w:rsidRDefault="00000000">
      <w:pPr>
        <w:numPr>
          <w:ilvl w:val="0"/>
          <w:numId w:val="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Bottom up:</w:t>
      </w:r>
    </w:p>
    <w:p w14:paraId="654852C1" w14:textId="77777777" w:rsidR="00C70CA7" w:rsidRPr="001145C1" w:rsidRDefault="00000000">
      <w:pPr>
        <w:numPr>
          <w:ilvl w:val="1"/>
          <w:numId w:val="8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first, standard cells developed, next, cell libraries for synthesis.</w:t>
      </w:r>
    </w:p>
    <w:p w14:paraId="229B9C05" w14:textId="77777777" w:rsidR="00C70CA7" w:rsidRPr="001145C1" w:rsidRDefault="00000000">
      <w:pPr>
        <w:numPr>
          <w:ilvl w:val="1"/>
          <w:numId w:val="8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slow approach if entirely sequential, but important for new implementations.</w:t>
      </w:r>
    </w:p>
    <w:p w14:paraId="46BD207E" w14:textId="77777777" w:rsidR="00C70CA7" w:rsidRPr="001145C1" w:rsidRDefault="00000000">
      <w:pPr>
        <w:numPr>
          <w:ilvl w:val="0"/>
          <w:numId w:val="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Top down:</w:t>
      </w:r>
    </w:p>
    <w:p w14:paraId="60944FD9" w14:textId="77777777" w:rsidR="00C70CA7" w:rsidRPr="001145C1" w:rsidRDefault="00000000">
      <w:pPr>
        <w:numPr>
          <w:ilvl w:val="1"/>
          <w:numId w:val="8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e.g., bring an algorithm to silicon.</w:t>
      </w:r>
    </w:p>
    <w:p w14:paraId="34C81C03" w14:textId="77777777" w:rsidR="00C70CA7" w:rsidRPr="001145C1" w:rsidRDefault="00000000">
      <w:pPr>
        <w:numPr>
          <w:ilvl w:val="1"/>
          <w:numId w:val="8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identify and bring in intellectual property (IP) blocks.</w:t>
      </w:r>
    </w:p>
    <w:p w14:paraId="7BE7734E" w14:textId="77777777" w:rsidR="00C70CA7" w:rsidRPr="001145C1" w:rsidRDefault="00000000">
      <w:pPr>
        <w:numPr>
          <w:ilvl w:val="1"/>
          <w:numId w:val="8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t>timing closure</w:t>
      </w:r>
      <w:r w:rsidRPr="001145C1">
        <w:rPr>
          <w:rFonts w:ascii="Arial" w:eastAsia="Arial" w:hAnsi="Arial" w:cs="Arial"/>
          <w:color w:val="auto"/>
          <w:sz w:val="52"/>
        </w:rPr>
        <w:t>: what wire assumptions can be made in early stages of design?</w:t>
      </w:r>
    </w:p>
    <w:p w14:paraId="793F7DD4" w14:textId="77777777" w:rsidR="00C70CA7" w:rsidRPr="001145C1" w:rsidRDefault="00000000">
      <w:pPr>
        <w:numPr>
          <w:ilvl w:val="0"/>
          <w:numId w:val="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lastRenderedPageBreak/>
        <w:t xml:space="preserve">EDA tools for chip design: Tools lined up in a specific order, a </w:t>
      </w:r>
      <w:r w:rsidRPr="001145C1">
        <w:rPr>
          <w:rFonts w:ascii="Arial" w:eastAsia="Arial" w:hAnsi="Arial" w:cs="Arial"/>
          <w:i/>
          <w:color w:val="auto"/>
          <w:sz w:val="56"/>
        </w:rPr>
        <w:t>design flow</w:t>
      </w:r>
      <w:r w:rsidRPr="001145C1">
        <w:rPr>
          <w:rFonts w:ascii="Arial" w:eastAsia="Arial" w:hAnsi="Arial" w:cs="Arial"/>
          <w:color w:val="auto"/>
          <w:sz w:val="56"/>
        </w:rPr>
        <w:t xml:space="preserve">, known to give good results. </w:t>
      </w:r>
    </w:p>
    <w:p w14:paraId="13CB3005" w14:textId="77777777" w:rsidR="00C70CA7" w:rsidRPr="001145C1" w:rsidRDefault="00000000">
      <w:pPr>
        <w:pStyle w:val="1"/>
        <w:spacing w:after="1392"/>
        <w:ind w:left="-5"/>
        <w:rPr>
          <w:color w:val="auto"/>
        </w:rPr>
      </w:pPr>
      <w:r w:rsidRPr="001145C1">
        <w:rPr>
          <w:color w:val="auto"/>
        </w:rPr>
        <w:t>Bottom-Up Example: IP Blocks</w:t>
      </w:r>
    </w:p>
    <w:p w14:paraId="74FDE8FC" w14:textId="77777777" w:rsidR="00C70CA7" w:rsidRPr="001145C1" w:rsidRDefault="00000000">
      <w:pPr>
        <w:numPr>
          <w:ilvl w:val="0"/>
          <w:numId w:val="9"/>
        </w:numPr>
        <w:spacing w:after="146" w:line="261" w:lineRule="auto"/>
        <w:ind w:right="928" w:hanging="540"/>
        <w:rPr>
          <w:color w:val="auto"/>
        </w:rPr>
      </w:pPr>
      <w:r w:rsidRPr="001145C1">
        <w:rPr>
          <w:noProof/>
          <w:color w:val="auto"/>
        </w:rPr>
        <w:drawing>
          <wp:anchor distT="0" distB="0" distL="114300" distR="114300" simplePos="0" relativeHeight="251662336" behindDoc="0" locked="0" layoutInCell="1" allowOverlap="0" wp14:anchorId="444CF6B0" wp14:editId="57A08771">
            <wp:simplePos x="0" y="0"/>
            <wp:positionH relativeFrom="column">
              <wp:posOffset>5928970</wp:posOffset>
            </wp:positionH>
            <wp:positionV relativeFrom="paragraph">
              <wp:posOffset>296899</wp:posOffset>
            </wp:positionV>
            <wp:extent cx="5423916" cy="3395472"/>
            <wp:effectExtent l="0" t="0" r="0" b="0"/>
            <wp:wrapSquare wrapText="bothSides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3916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5C1">
        <w:rPr>
          <w:rFonts w:ascii="Arial" w:eastAsia="Arial" w:hAnsi="Arial" w:cs="Arial"/>
          <w:color w:val="auto"/>
          <w:sz w:val="52"/>
        </w:rPr>
        <w:t>Trend from 2013 maintained; IP reuse makes up 60-70% of block.</w:t>
      </w:r>
    </w:p>
    <w:p w14:paraId="4BDFFC17" w14:textId="77777777" w:rsidR="00C70CA7" w:rsidRPr="001145C1" w:rsidRDefault="00000000">
      <w:pPr>
        <w:numPr>
          <w:ilvl w:val="0"/>
          <w:numId w:val="9"/>
        </w:numPr>
        <w:spacing w:after="13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Merging EDA and semiconductor IP strategically important</w:t>
      </w:r>
    </w:p>
    <w:p w14:paraId="6AD6D199" w14:textId="77777777" w:rsidR="00C70CA7" w:rsidRPr="001145C1" w:rsidRDefault="00000000">
      <w:pPr>
        <w:spacing w:after="201" w:line="255" w:lineRule="auto"/>
        <w:ind w:left="1343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- Synopsys made $500M on IP products in 2016.</w:t>
      </w:r>
    </w:p>
    <w:p w14:paraId="4E33D337" w14:textId="77777777" w:rsidR="00C70CA7" w:rsidRPr="001145C1" w:rsidRDefault="00000000">
      <w:pPr>
        <w:numPr>
          <w:ilvl w:val="0"/>
          <w:numId w:val="9"/>
        </w:numPr>
        <w:spacing w:after="20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Process foundries develop more and more IP and point EDA tools to </w:t>
      </w:r>
      <w:r w:rsidRPr="001145C1">
        <w:rPr>
          <w:rFonts w:ascii="Arial" w:eastAsia="Arial" w:hAnsi="Arial" w:cs="Arial"/>
          <w:color w:val="auto"/>
          <w:sz w:val="52"/>
        </w:rPr>
        <w:lastRenderedPageBreak/>
        <w:t>move up the value semiconductor chain.</w:t>
      </w:r>
    </w:p>
    <w:p w14:paraId="353ACFE7" w14:textId="77777777" w:rsidR="00C70CA7" w:rsidRPr="001145C1" w:rsidRDefault="00000000">
      <w:pPr>
        <w:pStyle w:val="1"/>
        <w:spacing w:after="1732"/>
        <w:ind w:left="-5"/>
        <w:rPr>
          <w:color w:val="auto"/>
        </w:rPr>
      </w:pPr>
      <w:r w:rsidRPr="001145C1">
        <w:rPr>
          <w:color w:val="auto"/>
        </w:rPr>
        <w:t>Top-Down Example: SW Prototyping</w:t>
      </w:r>
    </w:p>
    <w:p w14:paraId="2C46B27A" w14:textId="77777777" w:rsidR="00C70CA7" w:rsidRPr="001145C1" w:rsidRDefault="00000000">
      <w:pPr>
        <w:numPr>
          <w:ilvl w:val="0"/>
          <w:numId w:val="10"/>
        </w:numPr>
        <w:spacing w:after="146" w:line="261" w:lineRule="auto"/>
        <w:ind w:right="464" w:hanging="540"/>
        <w:rPr>
          <w:color w:val="auto"/>
        </w:rPr>
      </w:pPr>
      <w:r w:rsidRPr="001145C1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478DB28" wp14:editId="6B7C76F4">
                <wp:simplePos x="0" y="0"/>
                <wp:positionH relativeFrom="column">
                  <wp:posOffset>6012790</wp:posOffset>
                </wp:positionH>
                <wp:positionV relativeFrom="paragraph">
                  <wp:posOffset>-1048063</wp:posOffset>
                </wp:positionV>
                <wp:extent cx="5038344" cy="2496058"/>
                <wp:effectExtent l="0" t="0" r="0" b="0"/>
                <wp:wrapSquare wrapText="bothSides"/>
                <wp:docPr id="19304" name="Group 19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344" cy="2496058"/>
                          <a:chOff x="0" y="0"/>
                          <a:chExt cx="5038344" cy="2496058"/>
                        </a:xfrm>
                      </wpg:grpSpPr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197352" y="0"/>
                            <a:ext cx="1840992" cy="2496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676"/>
                            <a:ext cx="2570988" cy="1781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304" style="width:396.72pt;height:196.54pt;position:absolute;mso-position-horizontal-relative:text;mso-position-horizontal:absolute;margin-left:473.448pt;mso-position-vertical-relative:text;margin-top:-82.5247pt;" coordsize="50383,24960">
                <v:shape id="Picture 450" style="position:absolute;width:18409;height:24960;left:31973;top:0;" filled="f">
                  <v:imagedata r:id="rId19"/>
                </v:shape>
                <v:shape id="Picture 454" style="position:absolute;width:25709;height:17815;left:0;top:4556;" filled="f">
                  <v:imagedata r:id="rId20"/>
                </v:shape>
                <w10:wrap type="square"/>
              </v:group>
            </w:pict>
          </mc:Fallback>
        </mc:AlternateContent>
      </w:r>
      <w:r w:rsidRPr="001145C1">
        <w:rPr>
          <w:rFonts w:ascii="Arial" w:eastAsia="Arial" w:hAnsi="Arial" w:cs="Arial"/>
          <w:color w:val="auto"/>
          <w:sz w:val="52"/>
        </w:rPr>
        <w:t>Start SW development early, before the ASIC has been developed.</w:t>
      </w:r>
    </w:p>
    <w:p w14:paraId="2F39B8D4" w14:textId="77777777" w:rsidR="00C70CA7" w:rsidRPr="001145C1" w:rsidRDefault="00000000">
      <w:pPr>
        <w:numPr>
          <w:ilvl w:val="0"/>
          <w:numId w:val="10"/>
        </w:numPr>
        <w:spacing w:after="99" w:line="261" w:lineRule="auto"/>
        <w:ind w:right="464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Virtual prototypes: </w:t>
      </w:r>
    </w:p>
    <w:p w14:paraId="547473EE" w14:textId="77777777" w:rsidR="00C70CA7" w:rsidRPr="001145C1" w:rsidRDefault="00000000">
      <w:pPr>
        <w:tabs>
          <w:tab w:val="center" w:pos="4024"/>
          <w:tab w:val="center" w:pos="11684"/>
        </w:tabs>
        <w:spacing w:after="3" w:line="261" w:lineRule="auto"/>
        <w:rPr>
          <w:color w:val="auto"/>
        </w:rPr>
      </w:pPr>
      <w:r w:rsidRPr="001145C1">
        <w:rPr>
          <w:color w:val="auto"/>
        </w:rPr>
        <w:tab/>
      </w:r>
      <w:r w:rsidRPr="001145C1">
        <w:rPr>
          <w:rFonts w:ascii="Arial" w:eastAsia="Arial" w:hAnsi="Arial" w:cs="Arial"/>
          <w:color w:val="auto"/>
          <w:sz w:val="52"/>
        </w:rPr>
        <w:t xml:space="preserve">Implement prototype on FPGAs to </w:t>
      </w:r>
      <w:r w:rsidRPr="001145C1">
        <w:rPr>
          <w:rFonts w:ascii="Arial" w:eastAsia="Arial" w:hAnsi="Arial" w:cs="Arial"/>
          <w:color w:val="auto"/>
          <w:sz w:val="52"/>
        </w:rPr>
        <w:tab/>
      </w:r>
      <w:r w:rsidRPr="001145C1">
        <w:rPr>
          <w:rFonts w:ascii="Arial" w:eastAsia="Arial" w:hAnsi="Arial" w:cs="Arial"/>
          <w:color w:val="auto"/>
          <w:sz w:val="43"/>
          <w:vertAlign w:val="subscript"/>
        </w:rPr>
        <w:t>source: Mentor Siemens</w:t>
      </w:r>
    </w:p>
    <w:p w14:paraId="12906647" w14:textId="77777777" w:rsidR="00C70CA7" w:rsidRPr="001145C1" w:rsidRDefault="00000000">
      <w:pPr>
        <w:tabs>
          <w:tab w:val="center" w:pos="3659"/>
          <w:tab w:val="right" w:pos="16816"/>
        </w:tabs>
        <w:spacing w:after="352"/>
        <w:ind w:right="-15"/>
        <w:rPr>
          <w:color w:val="auto"/>
        </w:rPr>
      </w:pPr>
      <w:r w:rsidRPr="001145C1">
        <w:rPr>
          <w:color w:val="auto"/>
        </w:rPr>
        <w:tab/>
      </w:r>
      <w:r w:rsidRPr="001145C1">
        <w:rPr>
          <w:rFonts w:ascii="Arial" w:eastAsia="Arial" w:hAnsi="Arial" w:cs="Arial"/>
          <w:color w:val="auto"/>
          <w:sz w:val="52"/>
        </w:rPr>
        <w:t>reduce SW development time.</w:t>
      </w:r>
      <w:r w:rsidRPr="001145C1">
        <w:rPr>
          <w:rFonts w:ascii="Arial" w:eastAsia="Arial" w:hAnsi="Arial" w:cs="Arial"/>
          <w:color w:val="auto"/>
          <w:sz w:val="52"/>
        </w:rPr>
        <w:tab/>
      </w:r>
      <w:r w:rsidRPr="001145C1">
        <w:rPr>
          <w:rFonts w:ascii="Arial" w:eastAsia="Arial" w:hAnsi="Arial" w:cs="Arial"/>
          <w:color w:val="auto"/>
          <w:sz w:val="43"/>
          <w:vertAlign w:val="superscript"/>
        </w:rPr>
        <w:t>source: Cadence</w:t>
      </w:r>
    </w:p>
    <w:p w14:paraId="48B06C16" w14:textId="77777777" w:rsidR="00C70CA7" w:rsidRPr="001145C1" w:rsidRDefault="00000000">
      <w:pPr>
        <w:numPr>
          <w:ilvl w:val="1"/>
          <w:numId w:val="10"/>
        </w:numPr>
        <w:spacing w:after="201" w:line="255" w:lineRule="auto"/>
        <w:ind w:hanging="360"/>
        <w:rPr>
          <w:color w:val="auto"/>
        </w:rPr>
      </w:pPr>
      <w:r w:rsidRPr="001145C1">
        <w:rPr>
          <w:noProof/>
          <w:color w:val="auto"/>
        </w:rPr>
        <w:lastRenderedPageBreak/>
        <w:drawing>
          <wp:anchor distT="0" distB="0" distL="114300" distR="114300" simplePos="0" relativeHeight="251664384" behindDoc="0" locked="0" layoutInCell="1" allowOverlap="0" wp14:anchorId="20EC5E49" wp14:editId="26E9E2E0">
            <wp:simplePos x="0" y="0"/>
            <wp:positionH relativeFrom="column">
              <wp:posOffset>6110326</wp:posOffset>
            </wp:positionH>
            <wp:positionV relativeFrom="paragraph">
              <wp:posOffset>41183</wp:posOffset>
            </wp:positionV>
            <wp:extent cx="5343144" cy="2208276"/>
            <wp:effectExtent l="0" t="0" r="0" b="0"/>
            <wp:wrapSquare wrapText="bothSides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144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5C1">
        <w:rPr>
          <w:rFonts w:ascii="Arial" w:eastAsia="Arial" w:hAnsi="Arial" w:cs="Arial"/>
          <w:color w:val="auto"/>
          <w:sz w:val="48"/>
        </w:rPr>
        <w:t>Protium (Cadence).</w:t>
      </w:r>
    </w:p>
    <w:p w14:paraId="332F6DF8" w14:textId="77777777" w:rsidR="00C70CA7" w:rsidRPr="001145C1" w:rsidRDefault="00000000">
      <w:pPr>
        <w:numPr>
          <w:ilvl w:val="1"/>
          <w:numId w:val="10"/>
        </w:numPr>
        <w:spacing w:after="1422" w:line="343" w:lineRule="auto"/>
        <w:ind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HAPS (Synopsys). - Veloce (Siemens Mentor).</w:t>
      </w:r>
    </w:p>
    <w:p w14:paraId="3D9AA51A" w14:textId="77777777" w:rsidR="00C70CA7" w:rsidRPr="001145C1" w:rsidRDefault="00000000">
      <w:pPr>
        <w:spacing w:after="3" w:line="265" w:lineRule="auto"/>
        <w:ind w:left="1058" w:right="1752" w:hanging="10"/>
        <w:jc w:val="right"/>
        <w:rPr>
          <w:color w:val="auto"/>
        </w:rPr>
      </w:pPr>
      <w:r w:rsidRPr="001145C1">
        <w:rPr>
          <w:rFonts w:ascii="Arial" w:eastAsia="Arial" w:hAnsi="Arial" w:cs="Arial"/>
          <w:color w:val="auto"/>
          <w:sz w:val="28"/>
        </w:rPr>
        <w:t>source: Synopsys</w:t>
      </w:r>
    </w:p>
    <w:p w14:paraId="70BCA066" w14:textId="77777777" w:rsidR="00C70CA7" w:rsidRPr="001145C1" w:rsidRDefault="00000000">
      <w:pPr>
        <w:pStyle w:val="1"/>
        <w:spacing w:after="1806"/>
        <w:ind w:left="-5"/>
        <w:rPr>
          <w:color w:val="auto"/>
        </w:rPr>
      </w:pPr>
      <w:r w:rsidRPr="001145C1">
        <w:rPr>
          <w:color w:val="auto"/>
        </w:rPr>
        <w:lastRenderedPageBreak/>
        <w:t>Semiconductor Value Chains</w:t>
      </w:r>
    </w:p>
    <w:p w14:paraId="0F624D9D" w14:textId="77777777" w:rsidR="00C70CA7" w:rsidRPr="001145C1" w:rsidRDefault="00000000">
      <w:pPr>
        <w:spacing w:before="167" w:after="3" w:line="265" w:lineRule="auto"/>
        <w:ind w:left="1058" w:right="780" w:hanging="10"/>
        <w:jc w:val="right"/>
        <w:rPr>
          <w:color w:val="auto"/>
        </w:rPr>
      </w:pPr>
      <w:r w:rsidRPr="001145C1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B1625F" wp14:editId="3117BCCA">
                <wp:simplePos x="0" y="0"/>
                <wp:positionH relativeFrom="column">
                  <wp:posOffset>665556</wp:posOffset>
                </wp:positionH>
                <wp:positionV relativeFrom="paragraph">
                  <wp:posOffset>-4396418</wp:posOffset>
                </wp:positionV>
                <wp:extent cx="3325896" cy="4858849"/>
                <wp:effectExtent l="0" t="0" r="0" b="0"/>
                <wp:wrapSquare wrapText="bothSides"/>
                <wp:docPr id="17579" name="Group 17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896" cy="4858849"/>
                          <a:chOff x="0" y="0"/>
                          <a:chExt cx="3325896" cy="4858849"/>
                        </a:xfrm>
                      </wpg:grpSpPr>
                      <pic:pic xmlns:pic="http://schemas.openxmlformats.org/drawingml/2006/picture">
                        <pic:nvPicPr>
                          <pic:cNvPr id="19176" name="Picture 191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6386" y="7166"/>
                            <a:ext cx="3148584" cy="4840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Shape 472"/>
                        <wps:cNvSpPr/>
                        <wps:spPr>
                          <a:xfrm>
                            <a:off x="0" y="0"/>
                            <a:ext cx="3325896" cy="4858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896" h="4858849">
                                <a:moveTo>
                                  <a:pt x="0" y="4858849"/>
                                </a:moveTo>
                                <a:lnTo>
                                  <a:pt x="3325896" y="4858849"/>
                                </a:lnTo>
                                <a:lnTo>
                                  <a:pt x="33258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190" cap="flat">
                            <a:miter lim="127000"/>
                          </a:ln>
                        </wps:spPr>
                        <wps:style>
                          <a:lnRef idx="1">
                            <a:srgbClr val="6E76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79" style="width:261.882pt;height:382.587pt;position:absolute;mso-position-horizontal-relative:text;mso-position-horizontal:absolute;margin-left:52.406pt;mso-position-vertical-relative:text;margin-top:-346.175pt;" coordsize="33258,48588">
                <v:shape id="Picture 19176" style="position:absolute;width:31485;height:48402;left:863;top:71;" filled="f">
                  <v:imagedata r:id="rId23"/>
                </v:shape>
                <v:shape id="Shape 472" style="position:absolute;width:33258;height:48588;left:0;top:0;" coordsize="3325896,4858849" path="m0,4858849l3325896,4858849l3325896,0l0,0x">
                  <v:stroke weight="0.881085pt" endcap="flat" joinstyle="miter" miterlimit="10" on="true" color="#6e7682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1145C1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6B268F9" wp14:editId="3571FF42">
                <wp:simplePos x="0" y="0"/>
                <wp:positionH relativeFrom="column">
                  <wp:posOffset>4486481</wp:posOffset>
                </wp:positionH>
                <wp:positionV relativeFrom="paragraph">
                  <wp:posOffset>-3881646</wp:posOffset>
                </wp:positionV>
                <wp:extent cx="2997193" cy="3775833"/>
                <wp:effectExtent l="0" t="0" r="0" b="0"/>
                <wp:wrapSquare wrapText="bothSides"/>
                <wp:docPr id="17580" name="Group 17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193" cy="3775833"/>
                          <a:chOff x="0" y="0"/>
                          <a:chExt cx="2997193" cy="3775833"/>
                        </a:xfrm>
                      </wpg:grpSpPr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7324" y="123576"/>
                            <a:ext cx="2929869" cy="3652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Shape 475"/>
                        <wps:cNvSpPr/>
                        <wps:spPr>
                          <a:xfrm>
                            <a:off x="0" y="0"/>
                            <a:ext cx="2952495" cy="375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2495" h="3759822">
                                <a:moveTo>
                                  <a:pt x="0" y="3759822"/>
                                </a:moveTo>
                                <a:lnTo>
                                  <a:pt x="2952495" y="3759822"/>
                                </a:lnTo>
                                <a:lnTo>
                                  <a:pt x="29524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929" cap="flat">
                            <a:miter lim="127000"/>
                          </a:ln>
                        </wps:spPr>
                        <wps:style>
                          <a:lnRef idx="1">
                            <a:srgbClr val="6E76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80" style="width:235.999pt;height:297.31pt;position:absolute;mso-position-horizontal-relative:text;mso-position-horizontal:absolute;margin-left:353.266pt;mso-position-vertical-relative:text;margin-top:-305.641pt;" coordsize="29971,37758">
                <v:shape id="Picture 474" style="position:absolute;width:29298;height:36522;left:673;top:1235;" filled="f">
                  <v:imagedata r:id="rId25"/>
                </v:shape>
                <v:shape id="Shape 475" style="position:absolute;width:29524;height:37598;left:0;top:0;" coordsize="2952495,3759822" path="m0,3759822l2952495,3759822l2952495,0l0,0x">
                  <v:stroke weight="0.781819pt" endcap="flat" joinstyle="miter" miterlimit="10" on="true" color="#6e7682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1145C1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15A68E8" wp14:editId="347775A2">
                <wp:simplePos x="0" y="0"/>
                <wp:positionH relativeFrom="column">
                  <wp:posOffset>7795173</wp:posOffset>
                </wp:positionH>
                <wp:positionV relativeFrom="paragraph">
                  <wp:posOffset>-3530585</wp:posOffset>
                </wp:positionV>
                <wp:extent cx="3396313" cy="3068313"/>
                <wp:effectExtent l="0" t="0" r="0" b="0"/>
                <wp:wrapSquare wrapText="bothSides"/>
                <wp:docPr id="17578" name="Group 17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6313" cy="3068313"/>
                          <a:chOff x="0" y="0"/>
                          <a:chExt cx="3396313" cy="3068313"/>
                        </a:xfrm>
                      </wpg:grpSpPr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0839" y="95723"/>
                            <a:ext cx="3295474" cy="297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Shape 469"/>
                        <wps:cNvSpPr/>
                        <wps:spPr>
                          <a:xfrm>
                            <a:off x="0" y="0"/>
                            <a:ext cx="3371947" cy="3033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947" h="3033264">
                                <a:moveTo>
                                  <a:pt x="1" y="3033264"/>
                                </a:moveTo>
                                <a:lnTo>
                                  <a:pt x="3371947" y="3033264"/>
                                </a:lnTo>
                                <a:lnTo>
                                  <a:pt x="33719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337" cap="flat">
                            <a:miter lim="127000"/>
                          </a:ln>
                        </wps:spPr>
                        <wps:style>
                          <a:lnRef idx="1">
                            <a:srgbClr val="6E768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78" style="width:267.426pt;height:241.599pt;position:absolute;mso-position-horizontal-relative:text;mso-position-horizontal:absolute;margin-left:613.793pt;mso-position-vertical-relative:text;margin-top:-277.999pt;" coordsize="33963,30683">
                <v:shape id="Picture 468" style="position:absolute;width:32954;height:29725;left:1008;top:957;" filled="f">
                  <v:imagedata r:id="rId27"/>
                </v:shape>
                <v:shape id="Shape 469" style="position:absolute;width:33719;height:30332;left:0;top:0;" coordsize="3371947,3033264" path="m1,3033264l3371947,3033264l3371947,0l0,0x">
                  <v:stroke weight="0.892673pt" endcap="flat" joinstyle="miter" miterlimit="10" on="true" color="#6e7682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1145C1">
        <w:rPr>
          <w:rFonts w:ascii="Arial" w:eastAsia="Arial" w:hAnsi="Arial" w:cs="Arial"/>
          <w:color w:val="auto"/>
          <w:sz w:val="28"/>
        </w:rPr>
        <w:t xml:space="preserve">source: "The global semiconductor value chain", </w:t>
      </w:r>
    </w:p>
    <w:p w14:paraId="49482A85" w14:textId="77777777" w:rsidR="00C70CA7" w:rsidRPr="001145C1" w:rsidRDefault="00000000">
      <w:pPr>
        <w:spacing w:after="3" w:line="265" w:lineRule="auto"/>
        <w:ind w:left="1058" w:right="2467" w:hanging="10"/>
        <w:jc w:val="right"/>
        <w:rPr>
          <w:color w:val="auto"/>
        </w:rPr>
      </w:pPr>
      <w:proofErr w:type="spellStart"/>
      <w:r w:rsidRPr="001145C1">
        <w:rPr>
          <w:rFonts w:ascii="Arial" w:eastAsia="Arial" w:hAnsi="Arial" w:cs="Arial"/>
          <w:color w:val="auto"/>
          <w:sz w:val="28"/>
        </w:rPr>
        <w:t>Kleinhans</w:t>
      </w:r>
      <w:proofErr w:type="spellEnd"/>
      <w:r w:rsidRPr="001145C1">
        <w:rPr>
          <w:rFonts w:ascii="Arial" w:eastAsia="Arial" w:hAnsi="Arial" w:cs="Arial"/>
          <w:color w:val="auto"/>
          <w:sz w:val="28"/>
        </w:rPr>
        <w:t xml:space="preserve"> and </w:t>
      </w:r>
      <w:proofErr w:type="spellStart"/>
      <w:r w:rsidRPr="001145C1">
        <w:rPr>
          <w:rFonts w:ascii="Arial" w:eastAsia="Arial" w:hAnsi="Arial" w:cs="Arial"/>
          <w:color w:val="auto"/>
          <w:sz w:val="28"/>
        </w:rPr>
        <w:t>Baisakova</w:t>
      </w:r>
      <w:proofErr w:type="spellEnd"/>
      <w:r w:rsidRPr="001145C1">
        <w:rPr>
          <w:rFonts w:ascii="Arial" w:eastAsia="Arial" w:hAnsi="Arial" w:cs="Arial"/>
          <w:color w:val="auto"/>
          <w:sz w:val="28"/>
        </w:rPr>
        <w:t>, 2020</w:t>
      </w:r>
    </w:p>
    <w:p w14:paraId="709409C7" w14:textId="77777777" w:rsidR="00C70CA7" w:rsidRPr="001145C1" w:rsidRDefault="00000000">
      <w:pPr>
        <w:pStyle w:val="1"/>
        <w:spacing w:after="0"/>
        <w:ind w:left="-5"/>
        <w:rPr>
          <w:color w:val="auto"/>
        </w:rPr>
      </w:pPr>
      <w:r w:rsidRPr="001145C1">
        <w:rPr>
          <w:color w:val="auto"/>
        </w:rPr>
        <w:lastRenderedPageBreak/>
        <w:t>EDA Design Flows</w:t>
      </w:r>
    </w:p>
    <w:p w14:paraId="7A4812D9" w14:textId="77777777" w:rsidR="00C70CA7" w:rsidRPr="001145C1" w:rsidRDefault="00000000">
      <w:pPr>
        <w:spacing w:after="0"/>
        <w:ind w:left="2031" w:right="-33"/>
        <w:rPr>
          <w:color w:val="auto"/>
        </w:rPr>
      </w:pPr>
      <w:r w:rsidRPr="001145C1">
        <w:rPr>
          <w:noProof/>
          <w:color w:val="auto"/>
        </w:rPr>
        <mc:AlternateContent>
          <mc:Choice Requires="wpg">
            <w:drawing>
              <wp:inline distT="0" distB="0" distL="0" distR="0" wp14:anchorId="65E88A50" wp14:editId="250EFD53">
                <wp:extent cx="9409176" cy="5077968"/>
                <wp:effectExtent l="0" t="0" r="0" b="0"/>
                <wp:docPr id="19305" name="Group 19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9176" cy="5077968"/>
                          <a:chOff x="0" y="0"/>
                          <a:chExt cx="9409176" cy="5077968"/>
                        </a:xfrm>
                      </wpg:grpSpPr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805172" y="0"/>
                            <a:ext cx="4604004" cy="2983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884"/>
                            <a:ext cx="2446020" cy="4863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05" style="width:740.88pt;height:399.84pt;mso-position-horizontal-relative:char;mso-position-vertical-relative:line" coordsize="94091,50779">
                <v:shape id="Picture 493" style="position:absolute;width:46040;height:29839;left:48051;top:0;" filled="f">
                  <v:imagedata r:id="rId30"/>
                </v:shape>
                <v:shape id="Picture 495" style="position:absolute;width:24460;height:48630;left:0;top:2148;" filled="f">
                  <v:imagedata r:id="rId31"/>
                </v:shape>
              </v:group>
            </w:pict>
          </mc:Fallback>
        </mc:AlternateContent>
      </w:r>
    </w:p>
    <w:p w14:paraId="3A07FCE7" w14:textId="77777777" w:rsidR="00C70CA7" w:rsidRPr="001145C1" w:rsidRDefault="00C70CA7">
      <w:pPr>
        <w:rPr>
          <w:color w:val="auto"/>
        </w:rPr>
        <w:sectPr w:rsidR="00C70CA7" w:rsidRPr="001145C1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9200" w:h="10800" w:orient="landscape"/>
          <w:pgMar w:top="293" w:right="1845" w:bottom="468" w:left="539" w:header="70" w:footer="118" w:gutter="0"/>
          <w:cols w:space="720"/>
        </w:sectPr>
      </w:pPr>
    </w:p>
    <w:p w14:paraId="5F7DFD50" w14:textId="77777777" w:rsidR="00C70CA7" w:rsidRPr="001145C1" w:rsidRDefault="00000000">
      <w:pPr>
        <w:spacing w:after="3" w:line="265" w:lineRule="auto"/>
        <w:ind w:left="1058" w:right="289" w:hanging="10"/>
        <w:jc w:val="right"/>
        <w:rPr>
          <w:color w:val="auto"/>
        </w:rPr>
      </w:pPr>
      <w:r w:rsidRPr="001145C1">
        <w:rPr>
          <w:rFonts w:ascii="Arial" w:eastAsia="Arial" w:hAnsi="Arial" w:cs="Arial"/>
          <w:color w:val="auto"/>
          <w:sz w:val="28"/>
        </w:rPr>
        <w:t xml:space="preserve">source: Hiroshi </w:t>
      </w:r>
      <w:proofErr w:type="spellStart"/>
      <w:r w:rsidRPr="001145C1">
        <w:rPr>
          <w:rFonts w:ascii="Arial" w:eastAsia="Arial" w:hAnsi="Arial" w:cs="Arial"/>
          <w:color w:val="auto"/>
          <w:sz w:val="28"/>
        </w:rPr>
        <w:t>Ishikawi</w:t>
      </w:r>
      <w:proofErr w:type="spellEnd"/>
      <w:r w:rsidRPr="001145C1">
        <w:rPr>
          <w:rFonts w:ascii="Arial" w:eastAsia="Arial" w:hAnsi="Arial" w:cs="Arial"/>
          <w:color w:val="auto"/>
          <w:sz w:val="28"/>
        </w:rPr>
        <w:t xml:space="preserve">, </w:t>
      </w:r>
    </w:p>
    <w:p w14:paraId="7F6BC644" w14:textId="77777777" w:rsidR="00C70CA7" w:rsidRPr="001145C1" w:rsidRDefault="00000000">
      <w:pPr>
        <w:spacing w:after="1041" w:line="265" w:lineRule="auto"/>
        <w:ind w:left="1058" w:right="-15" w:hanging="10"/>
        <w:jc w:val="right"/>
        <w:rPr>
          <w:color w:val="auto"/>
        </w:rPr>
      </w:pPr>
      <w:r w:rsidRPr="001145C1">
        <w:rPr>
          <w:rFonts w:ascii="Arial" w:eastAsia="Arial" w:hAnsi="Arial" w:cs="Arial"/>
          <w:color w:val="auto"/>
          <w:sz w:val="28"/>
        </w:rPr>
        <w:t>Cadence Community, 2013</w:t>
      </w:r>
    </w:p>
    <w:p w14:paraId="64A22798" w14:textId="77777777" w:rsidR="00C70CA7" w:rsidRPr="001145C1" w:rsidRDefault="00000000">
      <w:pPr>
        <w:spacing w:after="40" w:line="240" w:lineRule="auto"/>
        <w:ind w:left="7741" w:right="3914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28"/>
        </w:rPr>
        <w:lastRenderedPageBreak/>
        <w:t>source: FPGA Programming for the Masses, by Bacon et al., 2013</w:t>
      </w:r>
    </w:p>
    <w:p w14:paraId="3BD5ED07" w14:textId="77777777" w:rsidR="00C70CA7" w:rsidRPr="001145C1" w:rsidRDefault="00000000">
      <w:pPr>
        <w:pStyle w:val="1"/>
        <w:spacing w:after="596"/>
        <w:ind w:left="-5"/>
        <w:rPr>
          <w:color w:val="auto"/>
        </w:rPr>
      </w:pPr>
      <w:r w:rsidRPr="001145C1">
        <w:rPr>
          <w:color w:val="auto"/>
        </w:rPr>
        <w:lastRenderedPageBreak/>
        <w:t>Design Methodology for VLSI</w:t>
      </w:r>
    </w:p>
    <w:p w14:paraId="18F2F438" w14:textId="77777777" w:rsidR="00C70CA7" w:rsidRPr="001145C1" w:rsidRDefault="00000000">
      <w:pPr>
        <w:numPr>
          <w:ilvl w:val="0"/>
          <w:numId w:val="11"/>
        </w:numPr>
        <w:spacing w:after="151" w:line="258" w:lineRule="auto"/>
        <w:ind w:right="928" w:hanging="540"/>
        <w:rPr>
          <w:color w:val="auto"/>
        </w:rPr>
      </w:pPr>
      <w:r w:rsidRPr="001145C1">
        <w:rPr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B191FF6" wp14:editId="1DEBECCC">
                <wp:simplePos x="0" y="0"/>
                <wp:positionH relativeFrom="column">
                  <wp:posOffset>6756502</wp:posOffset>
                </wp:positionH>
                <wp:positionV relativeFrom="paragraph">
                  <wp:posOffset>-127567</wp:posOffset>
                </wp:positionV>
                <wp:extent cx="3756660" cy="5256276"/>
                <wp:effectExtent l="0" t="0" r="0" b="0"/>
                <wp:wrapSquare wrapText="bothSides"/>
                <wp:docPr id="17916" name="Group 17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6660" cy="5256276"/>
                          <a:chOff x="0" y="0"/>
                          <a:chExt cx="3756660" cy="5256276"/>
                        </a:xfrm>
                      </wpg:grpSpPr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859536" y="0"/>
                            <a:ext cx="2037588" cy="2520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7208"/>
                            <a:ext cx="3756660" cy="24490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16" style="width:295.8pt;height:413.88pt;position:absolute;mso-position-horizontal-relative:text;mso-position-horizontal:absolute;margin-left:532.008pt;mso-position-vertical-relative:text;margin-top:-10.0447pt;" coordsize="37566,52562">
                <v:shape id="Picture 529" style="position:absolute;width:20375;height:25206;left:8595;top:0;" filled="f">
                  <v:imagedata r:id="rId40"/>
                </v:shape>
                <v:shape id="Picture 532" style="position:absolute;width:37566;height:24490;left:0;top:28072;" filled="f">
                  <v:imagedata r:id="rId41"/>
                </v:shape>
                <w10:wrap type="square"/>
              </v:group>
            </w:pict>
          </mc:Fallback>
        </mc:AlternateContent>
      </w:r>
      <w:r w:rsidRPr="001145C1">
        <w:rPr>
          <w:rFonts w:ascii="Arial" w:eastAsia="Arial" w:hAnsi="Arial" w:cs="Arial"/>
          <w:color w:val="auto"/>
          <w:sz w:val="52"/>
        </w:rPr>
        <w:t>Mead and Conway: seminal book “Introduction to VLSI Systems” in 1979.</w:t>
      </w:r>
    </w:p>
    <w:p w14:paraId="3B8FD78B" w14:textId="77777777" w:rsidR="00C70CA7" w:rsidRPr="001145C1" w:rsidRDefault="00000000">
      <w:pPr>
        <w:numPr>
          <w:ilvl w:val="0"/>
          <w:numId w:val="11"/>
        </w:numPr>
        <w:spacing w:after="144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Daisy Systems and Valid Logic Systems (schematic capture, logic simulation) with proprietary HW/SW systems.</w:t>
      </w:r>
    </w:p>
    <w:p w14:paraId="184CC91D" w14:textId="77777777" w:rsidR="00C70CA7" w:rsidRPr="001145C1" w:rsidRDefault="00000000">
      <w:pPr>
        <w:numPr>
          <w:ilvl w:val="0"/>
          <w:numId w:val="11"/>
        </w:numPr>
        <w:spacing w:after="147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t>Mentor Graphics</w:t>
      </w:r>
      <w:r w:rsidRPr="001145C1">
        <w:rPr>
          <w:rFonts w:ascii="Arial" w:eastAsia="Arial" w:hAnsi="Arial" w:cs="Arial"/>
          <w:color w:val="auto"/>
          <w:sz w:val="52"/>
        </w:rPr>
        <w:t xml:space="preserve">: Spin off (1981) from Tektronix (Beaverton OR). IDEA 1000 simulation software running on Apollo workstations. </w:t>
      </w:r>
    </w:p>
    <w:p w14:paraId="54CC1A4D" w14:textId="77777777" w:rsidR="00C70CA7" w:rsidRPr="001145C1" w:rsidRDefault="00000000">
      <w:pPr>
        <w:numPr>
          <w:ilvl w:val="0"/>
          <w:numId w:val="11"/>
        </w:numPr>
        <w:spacing w:after="202" w:line="261" w:lineRule="auto"/>
        <w:ind w:right="92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VLSI Technology Inc.: Early foundry. Cell library design (IP + EDA).</w:t>
      </w:r>
    </w:p>
    <w:p w14:paraId="3519E1BA" w14:textId="77777777" w:rsidR="00C70CA7" w:rsidRPr="001145C1" w:rsidRDefault="00C70CA7">
      <w:pPr>
        <w:rPr>
          <w:color w:val="auto"/>
        </w:rPr>
        <w:sectPr w:rsidR="00C70CA7" w:rsidRPr="001145C1">
          <w:type w:val="continuous"/>
          <w:pgSz w:w="19200" w:h="10800" w:orient="landscape"/>
          <w:pgMar w:top="296" w:right="2492" w:bottom="1369" w:left="539" w:header="720" w:footer="720" w:gutter="0"/>
          <w:cols w:space="720"/>
        </w:sectPr>
      </w:pPr>
    </w:p>
    <w:p w14:paraId="3CF569AC" w14:textId="77777777" w:rsidR="00C70CA7" w:rsidRPr="001145C1" w:rsidRDefault="00000000">
      <w:pPr>
        <w:spacing w:after="40" w:line="240" w:lineRule="auto"/>
        <w:ind w:left="11484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28"/>
        </w:rPr>
        <w:lastRenderedPageBreak/>
        <w:t>source: https://www.computerhistory.org/</w:t>
      </w:r>
    </w:p>
    <w:p w14:paraId="2DE3C1CE" w14:textId="77777777" w:rsidR="00C70CA7" w:rsidRPr="001145C1" w:rsidRDefault="00000000">
      <w:pPr>
        <w:pStyle w:val="1"/>
        <w:spacing w:after="599"/>
        <w:ind w:left="-5"/>
        <w:rPr>
          <w:color w:val="auto"/>
        </w:rPr>
      </w:pPr>
      <w:r w:rsidRPr="001145C1">
        <w:rPr>
          <w:color w:val="auto"/>
        </w:rPr>
        <w:t>The Rise of Two EDA Giants</w:t>
      </w:r>
    </w:p>
    <w:p w14:paraId="158EB8E8" w14:textId="77777777" w:rsidR="00C70CA7" w:rsidRPr="001145C1" w:rsidRDefault="00000000">
      <w:pPr>
        <w:numPr>
          <w:ilvl w:val="0"/>
          <w:numId w:val="12"/>
        </w:numPr>
        <w:spacing w:after="146" w:line="261" w:lineRule="auto"/>
        <w:ind w:right="2012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Early EDA businesses had problems caused by poor scalability; dedicated software (assembly) running on rigid hardware. </w:t>
      </w:r>
    </w:p>
    <w:p w14:paraId="1F58512F" w14:textId="77777777" w:rsidR="00C70CA7" w:rsidRPr="001145C1" w:rsidRDefault="00000000">
      <w:pPr>
        <w:numPr>
          <w:ilvl w:val="0"/>
          <w:numId w:val="12"/>
        </w:numPr>
        <w:spacing w:after="0" w:line="302" w:lineRule="auto"/>
        <w:ind w:right="2012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Two successful companies offered software only: </w:t>
      </w:r>
      <w:r w:rsidRPr="001145C1">
        <w:rPr>
          <w:rFonts w:ascii="Arial" w:eastAsia="Arial" w:hAnsi="Arial" w:cs="Arial"/>
          <w:color w:val="auto"/>
          <w:sz w:val="48"/>
        </w:rPr>
        <w:t xml:space="preserve">- EDAC (Dracula layout checker) 1982 and SDC (layout design framework) merged in 1988 and became </w:t>
      </w:r>
      <w:r w:rsidRPr="001145C1">
        <w:rPr>
          <w:rFonts w:ascii="Arial" w:eastAsia="Arial" w:hAnsi="Arial" w:cs="Arial"/>
          <w:i/>
          <w:color w:val="auto"/>
          <w:sz w:val="48"/>
        </w:rPr>
        <w:t>Cadence</w:t>
      </w:r>
      <w:r w:rsidRPr="001145C1">
        <w:rPr>
          <w:rFonts w:ascii="Arial" w:eastAsia="Arial" w:hAnsi="Arial" w:cs="Arial"/>
          <w:color w:val="auto"/>
          <w:sz w:val="48"/>
        </w:rPr>
        <w:t xml:space="preserve">. </w:t>
      </w:r>
    </w:p>
    <w:p w14:paraId="1A2F34B2" w14:textId="77777777" w:rsidR="00C70CA7" w:rsidRPr="001145C1" w:rsidRDefault="00000000">
      <w:pPr>
        <w:spacing w:after="9" w:line="255" w:lineRule="auto"/>
        <w:ind w:left="143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 xml:space="preserve">Some key acquisitions: </w:t>
      </w:r>
    </w:p>
    <w:p w14:paraId="2005421E" w14:textId="77777777" w:rsidR="00C70CA7" w:rsidRPr="001145C1" w:rsidRDefault="00000000">
      <w:pPr>
        <w:spacing w:after="0" w:line="337" w:lineRule="auto"/>
        <w:ind w:left="1063" w:right="4237" w:firstLine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 xml:space="preserve">Gateway (with Verilog) in 1989. Valid Logic Systems in 1991. - Optimal Solutions, a spin off from GE in NC (1986). </w:t>
      </w:r>
    </w:p>
    <w:p w14:paraId="04C64E3F" w14:textId="77777777" w:rsidR="00C70CA7" w:rsidRPr="001145C1" w:rsidRDefault="00000000">
      <w:pPr>
        <w:spacing w:after="9" w:line="255" w:lineRule="auto"/>
        <w:ind w:left="143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lastRenderedPageBreak/>
        <w:t xml:space="preserve">After moving to Mountain View CA 1987, this became </w:t>
      </w:r>
      <w:r w:rsidRPr="001145C1">
        <w:rPr>
          <w:rFonts w:ascii="Arial" w:eastAsia="Arial" w:hAnsi="Arial" w:cs="Arial"/>
          <w:i/>
          <w:color w:val="auto"/>
          <w:sz w:val="48"/>
        </w:rPr>
        <w:t>Synopsys</w:t>
      </w:r>
      <w:r w:rsidRPr="001145C1">
        <w:rPr>
          <w:rFonts w:ascii="Arial" w:eastAsia="Arial" w:hAnsi="Arial" w:cs="Arial"/>
          <w:color w:val="auto"/>
          <w:sz w:val="48"/>
        </w:rPr>
        <w:t xml:space="preserve">. </w:t>
      </w:r>
    </w:p>
    <w:p w14:paraId="46B47617" w14:textId="77777777" w:rsidR="00C70CA7" w:rsidRPr="001145C1" w:rsidRDefault="00000000">
      <w:pPr>
        <w:spacing w:after="0" w:line="255" w:lineRule="auto"/>
        <w:ind w:left="1433" w:right="1320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 xml:space="preserve">The SOCRATES system was a technology mapper [Lecture 4] and became the starting point of Synopsys Design Compiler. </w:t>
      </w:r>
    </w:p>
    <w:p w14:paraId="14233AD5" w14:textId="77777777" w:rsidR="00C70CA7" w:rsidRPr="001145C1" w:rsidRDefault="00000000">
      <w:pPr>
        <w:spacing w:after="9" w:line="255" w:lineRule="auto"/>
        <w:ind w:left="143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 xml:space="preserve">Some key acquisitions: </w:t>
      </w:r>
    </w:p>
    <w:p w14:paraId="2694B521" w14:textId="77777777" w:rsidR="00C70CA7" w:rsidRPr="001145C1" w:rsidRDefault="00000000">
      <w:pPr>
        <w:spacing w:after="147" w:line="255" w:lineRule="auto"/>
        <w:ind w:left="143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48"/>
        </w:rPr>
        <w:t>Epic (1997), Avanti (2002), Magma (2012).</w:t>
      </w:r>
    </w:p>
    <w:p w14:paraId="31F56BDC" w14:textId="77777777" w:rsidR="00C70CA7" w:rsidRPr="001145C1" w:rsidRDefault="00000000">
      <w:pPr>
        <w:pStyle w:val="1"/>
        <w:spacing w:after="2906"/>
        <w:ind w:left="-5"/>
        <w:rPr>
          <w:color w:val="auto"/>
        </w:rPr>
      </w:pPr>
      <w:r w:rsidRPr="001145C1">
        <w:rPr>
          <w:color w:val="auto"/>
        </w:rPr>
        <w:lastRenderedPageBreak/>
        <w:t>Three Dominant EDA Companies</w:t>
      </w:r>
    </w:p>
    <w:p w14:paraId="2F37AB98" w14:textId="77777777" w:rsidR="00C70CA7" w:rsidRPr="001145C1" w:rsidRDefault="00000000">
      <w:pPr>
        <w:numPr>
          <w:ilvl w:val="0"/>
          <w:numId w:val="13"/>
        </w:numPr>
        <w:spacing w:after="163" w:line="265" w:lineRule="auto"/>
        <w:ind w:hanging="540"/>
        <w:rPr>
          <w:color w:val="auto"/>
        </w:rPr>
      </w:pPr>
      <w:r w:rsidRPr="001145C1">
        <w:rPr>
          <w:noProof/>
          <w:color w:val="auto"/>
        </w:rPr>
        <w:drawing>
          <wp:anchor distT="0" distB="0" distL="114300" distR="114300" simplePos="0" relativeHeight="251669504" behindDoc="0" locked="0" layoutInCell="1" allowOverlap="0" wp14:anchorId="7EE80C12" wp14:editId="2724170F">
            <wp:simplePos x="0" y="0"/>
            <wp:positionH relativeFrom="column">
              <wp:posOffset>6690969</wp:posOffset>
            </wp:positionH>
            <wp:positionV relativeFrom="paragraph">
              <wp:posOffset>-926679</wp:posOffset>
            </wp:positionV>
            <wp:extent cx="4230624" cy="3582924"/>
            <wp:effectExtent l="0" t="0" r="0" b="0"/>
            <wp:wrapSquare wrapText="bothSides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358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5C1">
        <w:rPr>
          <w:rFonts w:ascii="Arial" w:eastAsia="Arial" w:hAnsi="Arial" w:cs="Arial"/>
          <w:color w:val="auto"/>
          <w:sz w:val="56"/>
        </w:rPr>
        <w:t>Synopsys.</w:t>
      </w:r>
    </w:p>
    <w:p w14:paraId="05BEA370" w14:textId="77777777" w:rsidR="00C70CA7" w:rsidRPr="001145C1" w:rsidRDefault="00000000">
      <w:pPr>
        <w:numPr>
          <w:ilvl w:val="0"/>
          <w:numId w:val="13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Cadence.</w:t>
      </w:r>
    </w:p>
    <w:p w14:paraId="7D90C285" w14:textId="77777777" w:rsidR="00C70CA7" w:rsidRPr="001145C1" w:rsidRDefault="00000000">
      <w:pPr>
        <w:numPr>
          <w:ilvl w:val="0"/>
          <w:numId w:val="13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Siemens (formerly Mentor Graphics).</w:t>
      </w:r>
    </w:p>
    <w:p w14:paraId="3583696B" w14:textId="77777777" w:rsidR="00C70CA7" w:rsidRPr="001145C1" w:rsidRDefault="00000000">
      <w:pPr>
        <w:pStyle w:val="1"/>
        <w:spacing w:after="0"/>
        <w:ind w:left="-5"/>
        <w:rPr>
          <w:color w:val="auto"/>
        </w:rPr>
      </w:pPr>
      <w:r w:rsidRPr="001145C1">
        <w:rPr>
          <w:color w:val="auto"/>
        </w:rPr>
        <w:lastRenderedPageBreak/>
        <w:t>EDA Acquisitions</w:t>
      </w:r>
    </w:p>
    <w:p w14:paraId="0D700684" w14:textId="77777777" w:rsidR="00C70CA7" w:rsidRPr="001145C1" w:rsidRDefault="00000000">
      <w:pPr>
        <w:spacing w:after="0"/>
        <w:ind w:left="-181" w:right="-896"/>
        <w:rPr>
          <w:color w:val="auto"/>
        </w:rPr>
      </w:pPr>
      <w:r w:rsidRPr="001145C1">
        <w:rPr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2E95727E" wp14:editId="36560FA9">
                <wp:extent cx="11216639" cy="5544313"/>
                <wp:effectExtent l="0" t="0" r="0" b="0"/>
                <wp:docPr id="16546" name="Group 16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16639" cy="5544313"/>
                          <a:chOff x="0" y="0"/>
                          <a:chExt cx="11216639" cy="5544313"/>
                        </a:xfrm>
                      </wpg:grpSpPr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373368" y="0"/>
                            <a:ext cx="4843272" cy="5282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300984" y="201168"/>
                            <a:ext cx="3313176" cy="3634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" name="Picture 61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931664" y="2127504"/>
                            <a:ext cx="3311652" cy="3416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777240"/>
                            <a:ext cx="3744468" cy="3726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6" style="width:883.2pt;height:436.56pt;mso-position-horizontal-relative:char;mso-position-vertical-relative:line" coordsize="112166,55443">
                <v:shape id="Picture 607" style="position:absolute;width:48432;height:52821;left:63733;top:0;" filled="f">
                  <v:imagedata r:id="rId47"/>
                </v:shape>
                <v:shape id="Picture 609" style="position:absolute;width:33131;height:36347;left:33009;top:2011;" filled="f">
                  <v:imagedata r:id="rId48"/>
                </v:shape>
                <v:shape id="Picture 611" style="position:absolute;width:33116;height:34168;left:49316;top:21275;" filled="f">
                  <v:imagedata r:id="rId49"/>
                </v:shape>
                <v:shape id="Picture 613" style="position:absolute;width:37444;height:37261;left:0;top:7772;" filled="f">
                  <v:imagedata r:id="rId50"/>
                </v:shape>
              </v:group>
            </w:pict>
          </mc:Fallback>
        </mc:AlternateContent>
      </w:r>
    </w:p>
    <w:p w14:paraId="1DB6A4DC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lastRenderedPageBreak/>
        <w:t>Focus of This Course</w:t>
      </w:r>
    </w:p>
    <w:p w14:paraId="02DF5A87" w14:textId="77777777" w:rsidR="00C70CA7" w:rsidRPr="001145C1" w:rsidRDefault="00000000">
      <w:pPr>
        <w:spacing w:after="141" w:line="265" w:lineRule="auto"/>
        <w:ind w:left="803" w:hanging="540"/>
        <w:rPr>
          <w:color w:val="auto"/>
        </w:rPr>
      </w:pPr>
      <w:r w:rsidRPr="001145C1">
        <w:rPr>
          <w:noProof/>
          <w:color w:val="auto"/>
        </w:rPr>
        <w:drawing>
          <wp:anchor distT="0" distB="0" distL="114300" distR="114300" simplePos="0" relativeHeight="251670528" behindDoc="0" locked="0" layoutInCell="1" allowOverlap="0" wp14:anchorId="1EA38F9A" wp14:editId="03C8CC2F">
            <wp:simplePos x="0" y="0"/>
            <wp:positionH relativeFrom="column">
              <wp:posOffset>5970118</wp:posOffset>
            </wp:positionH>
            <wp:positionV relativeFrom="paragraph">
              <wp:posOffset>-71714</wp:posOffset>
            </wp:positionV>
            <wp:extent cx="5586984" cy="3896868"/>
            <wp:effectExtent l="0" t="0" r="0" b="0"/>
            <wp:wrapSquare wrapText="bothSides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389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5C1">
        <w:rPr>
          <w:rFonts w:ascii="Arial" w:eastAsia="Arial" w:hAnsi="Arial" w:cs="Arial"/>
          <w:color w:val="auto"/>
          <w:sz w:val="56"/>
        </w:rPr>
        <w:t>• What parts of the design flow are addressed?</w:t>
      </w:r>
    </w:p>
    <w:p w14:paraId="4DA08EE9" w14:textId="77777777" w:rsidR="00C70CA7" w:rsidRPr="001145C1" w:rsidRDefault="00000000">
      <w:pPr>
        <w:numPr>
          <w:ilvl w:val="0"/>
          <w:numId w:val="14"/>
        </w:numPr>
        <w:spacing w:after="202" w:line="261" w:lineRule="auto"/>
        <w:ind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Behavioral testbench VHDL.</w:t>
      </w:r>
    </w:p>
    <w:p w14:paraId="23975E62" w14:textId="77777777" w:rsidR="00C70CA7" w:rsidRPr="001145C1" w:rsidRDefault="00000000">
      <w:pPr>
        <w:numPr>
          <w:ilvl w:val="0"/>
          <w:numId w:val="14"/>
        </w:numPr>
        <w:spacing w:after="0" w:line="342" w:lineRule="auto"/>
        <w:ind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Verification of RTL + TB code. - Verify system specs: </w:t>
      </w:r>
    </w:p>
    <w:p w14:paraId="010CA900" w14:textId="77777777" w:rsidR="00C70CA7" w:rsidRPr="001145C1" w:rsidRDefault="00000000">
      <w:pPr>
        <w:spacing w:after="202" w:line="261" w:lineRule="auto"/>
        <w:ind w:left="1353" w:right="92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Clock rate (via timing analysis) and power budget (via power analysis).</w:t>
      </w:r>
    </w:p>
    <w:p w14:paraId="5DBC1ED8" w14:textId="77777777" w:rsidR="00C70CA7" w:rsidRPr="001145C1" w:rsidRDefault="00000000">
      <w:pPr>
        <w:numPr>
          <w:ilvl w:val="0"/>
          <w:numId w:val="14"/>
        </w:numPr>
        <w:spacing w:after="343"/>
        <w:ind w:hanging="36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t xml:space="preserve">Optionally (TBD): </w:t>
      </w:r>
    </w:p>
    <w:p w14:paraId="14F82701" w14:textId="77777777" w:rsidR="00C70CA7" w:rsidRPr="001145C1" w:rsidRDefault="00000000">
      <w:pPr>
        <w:spacing w:after="40" w:line="240" w:lineRule="auto"/>
        <w:ind w:left="1338" w:hanging="1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lastRenderedPageBreak/>
        <w:t xml:space="preserve">Place and route. </w:t>
      </w:r>
      <w:r w:rsidRPr="001145C1">
        <w:rPr>
          <w:rFonts w:ascii="Arial" w:eastAsia="Arial" w:hAnsi="Arial" w:cs="Arial"/>
          <w:i/>
          <w:color w:val="auto"/>
          <w:sz w:val="52"/>
        </w:rPr>
        <w:tab/>
      </w:r>
      <w:r w:rsidRPr="001145C1">
        <w:rPr>
          <w:rFonts w:ascii="Arial" w:eastAsia="Arial" w:hAnsi="Arial" w:cs="Arial"/>
          <w:color w:val="auto"/>
          <w:sz w:val="28"/>
        </w:rPr>
        <w:t xml:space="preserve">source: https://iliketoknow.wordpress.com/ </w:t>
      </w:r>
      <w:r w:rsidRPr="001145C1">
        <w:rPr>
          <w:rFonts w:ascii="Arial" w:eastAsia="Arial" w:hAnsi="Arial" w:cs="Arial"/>
          <w:i/>
          <w:color w:val="auto"/>
          <w:sz w:val="52"/>
        </w:rPr>
        <w:t xml:space="preserve">Coverage. </w:t>
      </w:r>
    </w:p>
    <w:p w14:paraId="0EFD0AD6" w14:textId="77777777" w:rsidR="00C70CA7" w:rsidRPr="001145C1" w:rsidRDefault="00000000">
      <w:pPr>
        <w:spacing w:after="214"/>
        <w:ind w:left="1353" w:hanging="1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t>SDF-based power analysis.</w:t>
      </w:r>
    </w:p>
    <w:p w14:paraId="1C95736F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Hardware Description Languages</w:t>
      </w:r>
    </w:p>
    <w:p w14:paraId="2C7A2BF0" w14:textId="77777777" w:rsidR="00C70CA7" w:rsidRPr="001145C1" w:rsidRDefault="00000000">
      <w:pPr>
        <w:numPr>
          <w:ilvl w:val="0"/>
          <w:numId w:val="15"/>
        </w:numPr>
        <w:spacing w:after="163" w:line="265" w:lineRule="auto"/>
        <w:ind w:right="6144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HDLs can describe hardware from behavioral to gate level, but mainly the range is RTL to gate level. </w:t>
      </w:r>
    </w:p>
    <w:p w14:paraId="65F45C05" w14:textId="77777777" w:rsidR="00C70CA7" w:rsidRPr="001145C1" w:rsidRDefault="00000000">
      <w:pPr>
        <w:numPr>
          <w:ilvl w:val="0"/>
          <w:numId w:val="15"/>
        </w:numPr>
        <w:spacing w:after="0" w:line="346" w:lineRule="auto"/>
        <w:ind w:right="6144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There are two dominant HDLs: </w:t>
      </w:r>
      <w:r w:rsidRPr="001145C1">
        <w:rPr>
          <w:rFonts w:ascii="Arial" w:eastAsia="Arial" w:hAnsi="Arial" w:cs="Arial"/>
          <w:color w:val="auto"/>
          <w:sz w:val="52"/>
        </w:rPr>
        <w:t xml:space="preserve">- VHDL (VHSIC HDL): </w:t>
      </w:r>
    </w:p>
    <w:p w14:paraId="6A7B10BE" w14:textId="77777777" w:rsidR="00C70CA7" w:rsidRPr="001145C1" w:rsidRDefault="00000000">
      <w:pPr>
        <w:spacing w:after="0" w:line="299" w:lineRule="auto"/>
        <w:ind w:left="1048" w:right="3355" w:firstLine="360"/>
        <w:jc w:val="both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originally for specification/documentation, based on Ada, inception 1981, US </w:t>
      </w:r>
      <w:proofErr w:type="spellStart"/>
      <w:r w:rsidRPr="001145C1">
        <w:rPr>
          <w:rFonts w:ascii="Arial" w:eastAsia="Arial" w:hAnsi="Arial" w:cs="Arial"/>
          <w:color w:val="auto"/>
          <w:sz w:val="52"/>
        </w:rPr>
        <w:t>defence</w:t>
      </w:r>
      <w:proofErr w:type="spellEnd"/>
      <w:r w:rsidRPr="001145C1">
        <w:rPr>
          <w:rFonts w:ascii="Arial" w:eastAsia="Arial" w:hAnsi="Arial" w:cs="Arial"/>
          <w:color w:val="auto"/>
          <w:sz w:val="52"/>
        </w:rPr>
        <w:t xml:space="preserve"> contract involving </w:t>
      </w:r>
      <w:proofErr w:type="gramStart"/>
      <w:r w:rsidRPr="001145C1">
        <w:rPr>
          <w:rFonts w:ascii="Arial" w:eastAsia="Arial" w:hAnsi="Arial" w:cs="Arial"/>
          <w:color w:val="auto"/>
          <w:sz w:val="52"/>
        </w:rPr>
        <w:lastRenderedPageBreak/>
        <w:t>e.g.</w:t>
      </w:r>
      <w:proofErr w:type="gramEnd"/>
      <w:r w:rsidRPr="001145C1">
        <w:rPr>
          <w:rFonts w:ascii="Arial" w:eastAsia="Arial" w:hAnsi="Arial" w:cs="Arial"/>
          <w:color w:val="auto"/>
          <w:sz w:val="52"/>
        </w:rPr>
        <w:t xml:space="preserve"> IBM and TI, became IEEE standard in 1987. - Verilog HDL: originally for simulation, inspired by C, developed at Gateway Design Automation 1983-85, </w:t>
      </w:r>
    </w:p>
    <w:p w14:paraId="0E3E3C91" w14:textId="77777777" w:rsidR="00C70CA7" w:rsidRPr="001145C1" w:rsidRDefault="00000000">
      <w:pPr>
        <w:spacing w:after="0"/>
        <w:ind w:left="10" w:right="-15" w:hanging="10"/>
        <w:jc w:val="right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Cadence acquires Gateway in 1989 and makes Verilog HDL public in May 1990. </w:t>
      </w:r>
    </w:p>
    <w:p w14:paraId="04A63D9A" w14:textId="77777777" w:rsidR="00C70CA7" w:rsidRPr="001145C1" w:rsidRDefault="00000000">
      <w:pPr>
        <w:spacing w:after="202" w:line="261" w:lineRule="auto"/>
        <w:ind w:left="1433" w:right="92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Cadence launches the Leapfrog VHDL simulator in 1993.</w:t>
      </w:r>
    </w:p>
    <w:p w14:paraId="7895F5E3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RTL vs Behavioral VHDL</w:t>
      </w:r>
    </w:p>
    <w:p w14:paraId="2C070778" w14:textId="77777777" w:rsidR="00C70CA7" w:rsidRPr="001145C1" w:rsidRDefault="00000000">
      <w:pPr>
        <w:numPr>
          <w:ilvl w:val="0"/>
          <w:numId w:val="16"/>
        </w:numPr>
        <w:spacing w:after="132" w:line="284" w:lineRule="auto"/>
        <w:ind w:right="4376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Efficient RTL code is preceded by the definition of a digital system architecture or algorithm functionality. </w:t>
      </w:r>
      <w:r w:rsidRPr="001145C1">
        <w:rPr>
          <w:rFonts w:ascii="Arial" w:eastAsia="Arial" w:hAnsi="Arial" w:cs="Arial"/>
          <w:color w:val="auto"/>
          <w:sz w:val="52"/>
        </w:rPr>
        <w:t xml:space="preserve">- While sharing features </w:t>
      </w:r>
      <w:r w:rsidRPr="001145C1">
        <w:rPr>
          <w:rFonts w:ascii="Arial" w:eastAsia="Arial" w:hAnsi="Arial" w:cs="Arial"/>
          <w:color w:val="auto"/>
          <w:sz w:val="52"/>
        </w:rPr>
        <w:lastRenderedPageBreak/>
        <w:t xml:space="preserve">of coding, </w:t>
      </w:r>
      <w:r w:rsidRPr="001145C1">
        <w:rPr>
          <w:rFonts w:ascii="Arial" w:eastAsia="Arial" w:hAnsi="Arial" w:cs="Arial"/>
          <w:i/>
          <w:color w:val="auto"/>
          <w:sz w:val="52"/>
        </w:rPr>
        <w:t>hardware description is not the same as programming</w:t>
      </w:r>
      <w:r w:rsidRPr="001145C1">
        <w:rPr>
          <w:rFonts w:ascii="Arial" w:eastAsia="Arial" w:hAnsi="Arial" w:cs="Arial"/>
          <w:color w:val="auto"/>
          <w:sz w:val="52"/>
        </w:rPr>
        <w:t>.</w:t>
      </w:r>
    </w:p>
    <w:p w14:paraId="24B63FC4" w14:textId="77777777" w:rsidR="00C70CA7" w:rsidRPr="001145C1" w:rsidRDefault="00000000">
      <w:pPr>
        <w:spacing w:after="202" w:line="261" w:lineRule="auto"/>
        <w:ind w:left="1408" w:right="2232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- Always picture your system, using block and timing diagrams, before writing RTL code.</w:t>
      </w:r>
    </w:p>
    <w:p w14:paraId="7EB90C61" w14:textId="77777777" w:rsidR="00C70CA7" w:rsidRPr="001145C1" w:rsidRDefault="00000000">
      <w:pPr>
        <w:numPr>
          <w:ilvl w:val="0"/>
          <w:numId w:val="16"/>
        </w:numPr>
        <w:spacing w:after="163" w:line="265" w:lineRule="auto"/>
        <w:ind w:right="4376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The testbench code is different since it is behavioral which means it is not intended to be synthesized to gates. </w:t>
      </w:r>
    </w:p>
    <w:p w14:paraId="1C1CDEB3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Synthesis - “Compilation of HW”</w:t>
      </w:r>
    </w:p>
    <w:p w14:paraId="1A983D71" w14:textId="77777777" w:rsidR="00C70CA7" w:rsidRPr="001145C1" w:rsidRDefault="00000000">
      <w:pPr>
        <w:numPr>
          <w:ilvl w:val="0"/>
          <w:numId w:val="17"/>
        </w:numPr>
        <w:spacing w:after="0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General design flow</w:t>
      </w:r>
    </w:p>
    <w:tbl>
      <w:tblPr>
        <w:tblStyle w:val="TableGrid"/>
        <w:tblW w:w="12677" w:type="dxa"/>
        <w:tblInd w:w="1063" w:type="dxa"/>
        <w:tblCellMar>
          <w:top w:w="0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8161"/>
        <w:gridCol w:w="3796"/>
      </w:tblGrid>
      <w:tr w:rsidR="001145C1" w:rsidRPr="001145C1" w14:paraId="5316AC68" w14:textId="77777777">
        <w:trPr>
          <w:trHeight w:val="621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D79C54E" w14:textId="77777777" w:rsidR="00C70CA7" w:rsidRPr="001145C1" w:rsidRDefault="00000000">
            <w:pPr>
              <w:spacing w:after="0"/>
              <w:rPr>
                <w:color w:val="auto"/>
              </w:rPr>
            </w:pPr>
            <w:r w:rsidRPr="001145C1">
              <w:rPr>
                <w:rFonts w:ascii="Arial" w:eastAsia="Arial" w:hAnsi="Arial" w:cs="Arial"/>
                <w:color w:val="auto"/>
                <w:sz w:val="52"/>
              </w:rPr>
              <w:lastRenderedPageBreak/>
              <w:t>1.</w:t>
            </w:r>
          </w:p>
        </w:tc>
        <w:tc>
          <w:tcPr>
            <w:tcW w:w="8161" w:type="dxa"/>
            <w:tcBorders>
              <w:top w:val="nil"/>
              <w:left w:val="nil"/>
              <w:bottom w:val="nil"/>
              <w:right w:val="nil"/>
            </w:tcBorders>
          </w:tcPr>
          <w:p w14:paraId="23933673" w14:textId="77777777" w:rsidR="00C70CA7" w:rsidRPr="001145C1" w:rsidRDefault="00000000">
            <w:pPr>
              <w:spacing w:after="0"/>
              <w:rPr>
                <w:color w:val="auto"/>
              </w:rPr>
            </w:pPr>
            <w:r w:rsidRPr="001145C1">
              <w:rPr>
                <w:rFonts w:ascii="Arial" w:eastAsia="Arial" w:hAnsi="Arial" w:cs="Arial"/>
                <w:color w:val="auto"/>
                <w:sz w:val="52"/>
              </w:rPr>
              <w:t xml:space="preserve">Behavior (C code or HDL) </w:t>
            </w:r>
            <w:r w:rsidRPr="001145C1">
              <w:rPr>
                <w:rFonts w:ascii="Segoe UI Symbol" w:eastAsia="Segoe UI Symbol" w:hAnsi="Segoe UI Symbol" w:cs="Segoe UI Symbol"/>
                <w:color w:val="auto"/>
                <w:sz w:val="52"/>
              </w:rPr>
              <w:t xml:space="preserve">→ </w:t>
            </w:r>
            <w:r w:rsidRPr="001145C1">
              <w:rPr>
                <w:rFonts w:ascii="Arial" w:eastAsia="Arial" w:hAnsi="Arial" w:cs="Arial"/>
                <w:color w:val="auto"/>
                <w:sz w:val="52"/>
              </w:rPr>
              <w:t>RTL</w:t>
            </w:r>
          </w:p>
        </w:tc>
        <w:tc>
          <w:tcPr>
            <w:tcW w:w="3796" w:type="dxa"/>
            <w:tcBorders>
              <w:top w:val="nil"/>
              <w:left w:val="nil"/>
              <w:bottom w:val="nil"/>
              <w:right w:val="nil"/>
            </w:tcBorders>
          </w:tcPr>
          <w:p w14:paraId="619CAFF1" w14:textId="77777777" w:rsidR="00C70CA7" w:rsidRPr="001145C1" w:rsidRDefault="00000000">
            <w:pPr>
              <w:spacing w:after="0"/>
              <w:jc w:val="both"/>
              <w:rPr>
                <w:color w:val="auto"/>
              </w:rPr>
            </w:pPr>
            <w:r w:rsidRPr="001145C1">
              <w:rPr>
                <w:rFonts w:ascii="Arial" w:eastAsia="Arial" w:hAnsi="Arial" w:cs="Arial"/>
                <w:i/>
                <w:color w:val="auto"/>
                <w:sz w:val="52"/>
              </w:rPr>
              <w:t>High-level synthesis</w:t>
            </w:r>
          </w:p>
        </w:tc>
      </w:tr>
      <w:tr w:rsidR="001145C1" w:rsidRPr="001145C1" w14:paraId="27277804" w14:textId="77777777">
        <w:trPr>
          <w:trHeight w:val="621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E0F54A" w14:textId="77777777" w:rsidR="00C70CA7" w:rsidRPr="001145C1" w:rsidRDefault="00000000">
            <w:pPr>
              <w:spacing w:after="0"/>
              <w:rPr>
                <w:color w:val="auto"/>
              </w:rPr>
            </w:pPr>
            <w:r w:rsidRPr="001145C1">
              <w:rPr>
                <w:rFonts w:ascii="Arial" w:eastAsia="Arial" w:hAnsi="Arial" w:cs="Arial"/>
                <w:color w:val="auto"/>
                <w:sz w:val="52"/>
              </w:rPr>
              <w:t>2.</w:t>
            </w:r>
          </w:p>
        </w:tc>
        <w:tc>
          <w:tcPr>
            <w:tcW w:w="81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2ED3BF" w14:textId="77777777" w:rsidR="00C70CA7" w:rsidRPr="001145C1" w:rsidRDefault="00000000">
            <w:pPr>
              <w:spacing w:after="0"/>
              <w:rPr>
                <w:color w:val="auto"/>
              </w:rPr>
            </w:pPr>
            <w:r w:rsidRPr="001145C1">
              <w:rPr>
                <w:rFonts w:ascii="Arial" w:eastAsia="Arial" w:hAnsi="Arial" w:cs="Arial"/>
                <w:color w:val="auto"/>
                <w:sz w:val="52"/>
              </w:rPr>
              <w:t xml:space="preserve">RTL </w:t>
            </w:r>
            <w:r w:rsidRPr="001145C1">
              <w:rPr>
                <w:rFonts w:ascii="Segoe UI Symbol" w:eastAsia="Segoe UI Symbol" w:hAnsi="Segoe UI Symbol" w:cs="Segoe UI Symbol"/>
                <w:color w:val="auto"/>
                <w:sz w:val="52"/>
              </w:rPr>
              <w:t xml:space="preserve">→ </w:t>
            </w:r>
            <w:r w:rsidRPr="001145C1">
              <w:rPr>
                <w:rFonts w:ascii="Arial" w:eastAsia="Arial" w:hAnsi="Arial" w:cs="Arial"/>
                <w:color w:val="auto"/>
                <w:sz w:val="52"/>
              </w:rPr>
              <w:t>Physical implementation</w:t>
            </w:r>
          </w:p>
        </w:tc>
        <w:tc>
          <w:tcPr>
            <w:tcW w:w="37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7E4B9C" w14:textId="77777777" w:rsidR="00C70CA7" w:rsidRPr="001145C1" w:rsidRDefault="00000000">
            <w:pPr>
              <w:spacing w:after="0"/>
              <w:rPr>
                <w:color w:val="auto"/>
              </w:rPr>
            </w:pPr>
            <w:r w:rsidRPr="001145C1">
              <w:rPr>
                <w:rFonts w:ascii="Arial" w:eastAsia="Arial" w:hAnsi="Arial" w:cs="Arial"/>
                <w:i/>
                <w:color w:val="auto"/>
                <w:sz w:val="52"/>
              </w:rPr>
              <w:t>Logic synthesis</w:t>
            </w:r>
          </w:p>
        </w:tc>
      </w:tr>
    </w:tbl>
    <w:p w14:paraId="3033EAD9" w14:textId="77777777" w:rsidR="00C70CA7" w:rsidRPr="001145C1" w:rsidRDefault="00000000">
      <w:pPr>
        <w:numPr>
          <w:ilvl w:val="0"/>
          <w:numId w:val="17"/>
        </w:numPr>
        <w:spacing w:after="117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Conventional design flow for ASICs</w:t>
      </w:r>
    </w:p>
    <w:p w14:paraId="52C565EA" w14:textId="77777777" w:rsidR="00C70CA7" w:rsidRPr="001145C1" w:rsidRDefault="00000000">
      <w:pPr>
        <w:numPr>
          <w:ilvl w:val="1"/>
          <w:numId w:val="17"/>
        </w:numPr>
        <w:spacing w:after="62" w:line="261" w:lineRule="auto"/>
        <w:ind w:right="928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RTL-specification </w:t>
      </w:r>
      <w:r w:rsidRPr="001145C1">
        <w:rPr>
          <w:rFonts w:ascii="Segoe UI Symbol" w:eastAsia="Segoe UI Symbol" w:hAnsi="Segoe UI Symbol" w:cs="Segoe UI Symbol"/>
          <w:color w:val="auto"/>
          <w:sz w:val="52"/>
        </w:rPr>
        <w:t xml:space="preserve">→ </w:t>
      </w:r>
      <w:r w:rsidRPr="001145C1">
        <w:rPr>
          <w:rFonts w:ascii="Arial" w:eastAsia="Arial" w:hAnsi="Arial" w:cs="Arial"/>
          <w:color w:val="auto"/>
          <w:sz w:val="52"/>
        </w:rPr>
        <w:t>Generic gate netlist.</w:t>
      </w:r>
    </w:p>
    <w:p w14:paraId="79E3AF1A" w14:textId="77777777" w:rsidR="00C70CA7" w:rsidRPr="001145C1" w:rsidRDefault="00000000">
      <w:pPr>
        <w:numPr>
          <w:ilvl w:val="1"/>
          <w:numId w:val="17"/>
        </w:numPr>
        <w:spacing w:after="62" w:line="261" w:lineRule="auto"/>
        <w:ind w:right="928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Generic gate netlist </w:t>
      </w:r>
      <w:r w:rsidRPr="001145C1">
        <w:rPr>
          <w:rFonts w:ascii="Segoe UI Symbol" w:eastAsia="Segoe UI Symbol" w:hAnsi="Segoe UI Symbol" w:cs="Segoe UI Symbol"/>
          <w:color w:val="auto"/>
          <w:sz w:val="52"/>
        </w:rPr>
        <w:t xml:space="preserve">→ </w:t>
      </w:r>
      <w:r w:rsidRPr="001145C1">
        <w:rPr>
          <w:rFonts w:ascii="Arial" w:eastAsia="Arial" w:hAnsi="Arial" w:cs="Arial"/>
          <w:color w:val="auto"/>
          <w:sz w:val="52"/>
        </w:rPr>
        <w:t>Cell library.</w:t>
      </w:r>
    </w:p>
    <w:p w14:paraId="2EC16445" w14:textId="77777777" w:rsidR="00C70CA7" w:rsidRPr="001145C1" w:rsidRDefault="00000000">
      <w:pPr>
        <w:numPr>
          <w:ilvl w:val="1"/>
          <w:numId w:val="17"/>
        </w:numPr>
        <w:spacing w:after="202" w:line="261" w:lineRule="auto"/>
        <w:ind w:right="928" w:hanging="72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Cell library </w:t>
      </w:r>
      <w:r w:rsidRPr="001145C1">
        <w:rPr>
          <w:rFonts w:ascii="Segoe UI Symbol" w:eastAsia="Segoe UI Symbol" w:hAnsi="Segoe UI Symbol" w:cs="Segoe UI Symbol"/>
          <w:color w:val="auto"/>
          <w:sz w:val="52"/>
        </w:rPr>
        <w:t xml:space="preserve">→ </w:t>
      </w:r>
      <w:r w:rsidRPr="001145C1">
        <w:rPr>
          <w:rFonts w:ascii="Arial" w:eastAsia="Arial" w:hAnsi="Arial" w:cs="Arial"/>
          <w:color w:val="auto"/>
          <w:sz w:val="52"/>
        </w:rPr>
        <w:t>Placement and routing.</w:t>
      </w:r>
    </w:p>
    <w:p w14:paraId="4C306D3A" w14:textId="77777777" w:rsidR="00C70CA7" w:rsidRPr="001145C1" w:rsidRDefault="00000000">
      <w:pPr>
        <w:pStyle w:val="1"/>
        <w:spacing w:after="72"/>
        <w:ind w:left="-5"/>
        <w:rPr>
          <w:color w:val="auto"/>
        </w:rPr>
      </w:pPr>
      <w:r w:rsidRPr="001145C1">
        <w:rPr>
          <w:color w:val="auto"/>
        </w:rPr>
        <w:lastRenderedPageBreak/>
        <w:t>Complete ASIC Design Flow</w:t>
      </w:r>
    </w:p>
    <w:p w14:paraId="78DB32D1" w14:textId="77777777" w:rsidR="00C70CA7" w:rsidRPr="001145C1" w:rsidRDefault="00000000">
      <w:pPr>
        <w:spacing w:after="0"/>
        <w:ind w:left="1928"/>
        <w:rPr>
          <w:color w:val="auto"/>
        </w:rPr>
      </w:pPr>
      <w:r w:rsidRPr="001145C1">
        <w:rPr>
          <w:noProof/>
          <w:color w:val="auto"/>
        </w:rPr>
        <w:lastRenderedPageBreak/>
        <w:drawing>
          <wp:inline distT="0" distB="0" distL="0" distR="0" wp14:anchorId="494DD441" wp14:editId="49D4AFC2">
            <wp:extent cx="8909304" cy="5038345"/>
            <wp:effectExtent l="0" t="0" r="0" b="0"/>
            <wp:docPr id="19177" name="Picture 19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" name="Picture 1917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909304" cy="50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7996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lastRenderedPageBreak/>
        <w:t>Labs – Core of the Course</w:t>
      </w:r>
    </w:p>
    <w:p w14:paraId="13FA1423" w14:textId="77777777" w:rsidR="00C70CA7" w:rsidRPr="001145C1" w:rsidRDefault="00000000">
      <w:pPr>
        <w:numPr>
          <w:ilvl w:val="0"/>
          <w:numId w:val="1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Preparation Study Week 1</w:t>
      </w:r>
    </w:p>
    <w:p w14:paraId="7BE32F5E" w14:textId="77777777" w:rsidR="00C70CA7" w:rsidRPr="001145C1" w:rsidRDefault="00000000">
      <w:pPr>
        <w:numPr>
          <w:ilvl w:val="1"/>
          <w:numId w:val="18"/>
        </w:numPr>
        <w:spacing w:after="216"/>
        <w:ind w:right="1444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  <w:u w:val="single" w:color="000000"/>
        </w:rPr>
        <w:t>Develop block and timing diagrams and initiate testbench design.</w:t>
      </w:r>
    </w:p>
    <w:p w14:paraId="559D333E" w14:textId="77777777" w:rsidR="00C70CA7" w:rsidRPr="001145C1" w:rsidRDefault="00000000">
      <w:pPr>
        <w:numPr>
          <w:ilvl w:val="0"/>
          <w:numId w:val="1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Lab 1: Verification Using Testbench and Test Vectors SW 2</w:t>
      </w:r>
    </w:p>
    <w:p w14:paraId="0AC3A260" w14:textId="77777777" w:rsidR="00C70CA7" w:rsidRPr="001145C1" w:rsidRDefault="00000000">
      <w:pPr>
        <w:numPr>
          <w:ilvl w:val="0"/>
          <w:numId w:val="1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Lab 2: Synthesis of Adder RTL Code SW 3</w:t>
      </w:r>
    </w:p>
    <w:p w14:paraId="0E38EFFB" w14:textId="77777777" w:rsidR="00C70CA7" w:rsidRPr="001145C1" w:rsidRDefault="00000000">
      <w:pPr>
        <w:numPr>
          <w:ilvl w:val="0"/>
          <w:numId w:val="1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Lab 3: Verification of Netlist SW 4</w:t>
      </w:r>
    </w:p>
    <w:p w14:paraId="395B1F04" w14:textId="77777777" w:rsidR="00C70CA7" w:rsidRPr="001145C1" w:rsidRDefault="00000000">
      <w:pPr>
        <w:numPr>
          <w:ilvl w:val="0"/>
          <w:numId w:val="18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Lab 4: Power Analysis SW 5</w:t>
      </w:r>
    </w:p>
    <w:p w14:paraId="77C1A415" w14:textId="77777777" w:rsidR="00C70CA7" w:rsidRPr="001145C1" w:rsidRDefault="00000000">
      <w:pPr>
        <w:numPr>
          <w:ilvl w:val="0"/>
          <w:numId w:val="18"/>
        </w:numPr>
        <w:spacing w:after="170"/>
        <w:ind w:hanging="54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6"/>
        </w:rPr>
        <w:t>Optional labs (TBD):</w:t>
      </w:r>
    </w:p>
    <w:p w14:paraId="5AC0AC58" w14:textId="77777777" w:rsidR="00C70CA7" w:rsidRPr="001145C1" w:rsidRDefault="00000000">
      <w:pPr>
        <w:numPr>
          <w:ilvl w:val="1"/>
          <w:numId w:val="18"/>
        </w:numPr>
        <w:spacing w:after="214"/>
        <w:ind w:right="1444" w:hanging="36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lastRenderedPageBreak/>
        <w:t xml:space="preserve">P&amp;R, </w:t>
      </w:r>
      <w:proofErr w:type="gramStart"/>
      <w:r w:rsidRPr="001145C1">
        <w:rPr>
          <w:rFonts w:ascii="Arial" w:eastAsia="Arial" w:hAnsi="Arial" w:cs="Arial"/>
          <w:i/>
          <w:color w:val="auto"/>
          <w:sz w:val="52"/>
        </w:rPr>
        <w:t>coverage</w:t>
      </w:r>
      <w:proofErr w:type="gramEnd"/>
      <w:r w:rsidRPr="001145C1">
        <w:rPr>
          <w:rFonts w:ascii="Arial" w:eastAsia="Arial" w:hAnsi="Arial" w:cs="Arial"/>
          <w:i/>
          <w:color w:val="auto"/>
          <w:sz w:val="52"/>
        </w:rPr>
        <w:t xml:space="preserve"> and SDF-based power analysis.</w:t>
      </w:r>
    </w:p>
    <w:p w14:paraId="2CA08968" w14:textId="77777777" w:rsidR="00C70CA7" w:rsidRPr="001145C1" w:rsidRDefault="00000000">
      <w:pPr>
        <w:numPr>
          <w:ilvl w:val="0"/>
          <w:numId w:val="18"/>
        </w:numPr>
        <w:spacing w:after="0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  <w:u w:val="single" w:color="000000"/>
        </w:rPr>
        <w:t>Lab report.</w:t>
      </w:r>
    </w:p>
    <w:p w14:paraId="25C421AA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Lab Schedule</w:t>
      </w:r>
    </w:p>
    <w:p w14:paraId="704C4A26" w14:textId="77777777" w:rsidR="00C70CA7" w:rsidRPr="001145C1" w:rsidRDefault="00000000">
      <w:pPr>
        <w:numPr>
          <w:ilvl w:val="0"/>
          <w:numId w:val="19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For labs, you can choose either to work Wednesday 13-17 or Friday 13-17.</w:t>
      </w:r>
    </w:p>
    <w:p w14:paraId="39C59A60" w14:textId="77777777" w:rsidR="00C70CA7" w:rsidRPr="001145C1" w:rsidRDefault="00000000">
      <w:pPr>
        <w:numPr>
          <w:ilvl w:val="0"/>
          <w:numId w:val="19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Lab hours in 4220:</w:t>
      </w:r>
    </w:p>
    <w:p w14:paraId="6CC03767" w14:textId="77777777" w:rsidR="00C70CA7" w:rsidRPr="001145C1" w:rsidRDefault="00000000">
      <w:pPr>
        <w:numPr>
          <w:ilvl w:val="1"/>
          <w:numId w:val="19"/>
        </w:numPr>
        <w:spacing w:after="0" w:line="343" w:lineRule="auto"/>
        <w:ind w:right="464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Lab 1: Wed. 13-17 and Fri. 13-17 in SW 2. - Lab 2: Wed. 13-17 and Fri. 13-17 in SW 3. - Lab 3: Wed. 13-17 and Fri. 13-17 in SW 4.</w:t>
      </w:r>
    </w:p>
    <w:p w14:paraId="251A6527" w14:textId="77777777" w:rsidR="00C70CA7" w:rsidRPr="001145C1" w:rsidRDefault="00000000">
      <w:pPr>
        <w:numPr>
          <w:ilvl w:val="1"/>
          <w:numId w:val="19"/>
        </w:numPr>
        <w:spacing w:after="202" w:line="261" w:lineRule="auto"/>
        <w:ind w:right="464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Lab 4: Wed. 13-17 and Fri. 13-17 in SW 5.</w:t>
      </w:r>
    </w:p>
    <w:p w14:paraId="00A75107" w14:textId="77777777" w:rsidR="00C70CA7" w:rsidRPr="001145C1" w:rsidRDefault="00000000">
      <w:pPr>
        <w:numPr>
          <w:ilvl w:val="1"/>
          <w:numId w:val="19"/>
        </w:numPr>
        <w:spacing w:after="214"/>
        <w:ind w:right="464" w:hanging="360"/>
        <w:rPr>
          <w:color w:val="auto"/>
        </w:rPr>
      </w:pPr>
      <w:proofErr w:type="spellStart"/>
      <w:r w:rsidRPr="001145C1">
        <w:rPr>
          <w:rFonts w:ascii="Arial" w:eastAsia="Arial" w:hAnsi="Arial" w:cs="Arial"/>
          <w:i/>
          <w:color w:val="auto"/>
          <w:sz w:val="52"/>
        </w:rPr>
        <w:lastRenderedPageBreak/>
        <w:t>Optionals</w:t>
      </w:r>
      <w:proofErr w:type="spellEnd"/>
      <w:r w:rsidRPr="001145C1">
        <w:rPr>
          <w:rFonts w:ascii="Arial" w:eastAsia="Arial" w:hAnsi="Arial" w:cs="Arial"/>
          <w:i/>
          <w:color w:val="auto"/>
          <w:sz w:val="52"/>
        </w:rPr>
        <w:t>: Wed. 13-17 and Fri. 13-17 in SW 6.</w:t>
      </w:r>
    </w:p>
    <w:p w14:paraId="2DDC3470" w14:textId="77777777" w:rsidR="00C70CA7" w:rsidRPr="001145C1" w:rsidRDefault="00000000">
      <w:pPr>
        <w:numPr>
          <w:ilvl w:val="1"/>
          <w:numId w:val="19"/>
        </w:numPr>
        <w:spacing w:after="214"/>
        <w:ind w:right="464" w:hanging="360"/>
        <w:rPr>
          <w:color w:val="auto"/>
        </w:rPr>
      </w:pPr>
      <w:r w:rsidRPr="001145C1">
        <w:rPr>
          <w:rFonts w:ascii="Arial" w:eastAsia="Arial" w:hAnsi="Arial" w:cs="Arial"/>
          <w:i/>
          <w:color w:val="auto"/>
          <w:sz w:val="52"/>
        </w:rPr>
        <w:t xml:space="preserve">Backup: Wed. 13-17 and Fri. 13-17 in SW 7. </w:t>
      </w:r>
    </w:p>
    <w:p w14:paraId="73D47DAF" w14:textId="77777777" w:rsidR="00C70CA7" w:rsidRPr="001145C1" w:rsidRDefault="00000000">
      <w:pPr>
        <w:numPr>
          <w:ilvl w:val="0"/>
          <w:numId w:val="19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Since labs are completely redesigned this year, no TAs will be </w:t>
      </w:r>
      <w:proofErr w:type="gramStart"/>
      <w:r w:rsidRPr="001145C1">
        <w:rPr>
          <w:rFonts w:ascii="Arial" w:eastAsia="Arial" w:hAnsi="Arial" w:cs="Arial"/>
          <w:color w:val="auto"/>
          <w:sz w:val="56"/>
        </w:rPr>
        <w:t>used</w:t>
      </w:r>
      <w:proofErr w:type="gramEnd"/>
      <w:r w:rsidRPr="001145C1">
        <w:rPr>
          <w:rFonts w:ascii="Arial" w:eastAsia="Arial" w:hAnsi="Arial" w:cs="Arial"/>
          <w:color w:val="auto"/>
          <w:sz w:val="56"/>
        </w:rPr>
        <w:t xml:space="preserve"> and my in-hall supervision will be focused on the first half of each occasion. </w:t>
      </w:r>
    </w:p>
    <w:p w14:paraId="39E6957A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Lab Assignments</w:t>
      </w:r>
    </w:p>
    <w:p w14:paraId="5E0144F5" w14:textId="77777777" w:rsidR="00C70CA7" w:rsidRPr="001145C1" w:rsidRDefault="00000000">
      <w:pPr>
        <w:numPr>
          <w:ilvl w:val="0"/>
          <w:numId w:val="20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Preparation task Lab 1 (see lab memo).</w:t>
      </w:r>
    </w:p>
    <w:p w14:paraId="71BF4A76" w14:textId="77777777" w:rsidR="00C70CA7" w:rsidRPr="001145C1" w:rsidRDefault="00000000">
      <w:pPr>
        <w:numPr>
          <w:ilvl w:val="1"/>
          <w:numId w:val="20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Class discussion </w:t>
      </w:r>
      <w:r w:rsidRPr="001145C1">
        <w:rPr>
          <w:rFonts w:ascii="Arial" w:eastAsia="Arial" w:hAnsi="Arial" w:cs="Arial"/>
          <w:color w:val="auto"/>
          <w:sz w:val="52"/>
          <w:u w:val="single" w:color="000000"/>
        </w:rPr>
        <w:t>Friday Nov. 4 13:30-15:00 via Zoom</w:t>
      </w:r>
      <w:r w:rsidRPr="001145C1">
        <w:rPr>
          <w:rFonts w:ascii="Arial" w:eastAsia="Arial" w:hAnsi="Arial" w:cs="Arial"/>
          <w:color w:val="auto"/>
          <w:sz w:val="52"/>
        </w:rPr>
        <w:t>. https://chalmers.zoom.us/j/69388246617 - Be prepared to share screen with your solutions.</w:t>
      </w:r>
    </w:p>
    <w:p w14:paraId="52987A71" w14:textId="77777777" w:rsidR="00C70CA7" w:rsidRPr="001145C1" w:rsidRDefault="00000000">
      <w:pPr>
        <w:numPr>
          <w:ilvl w:val="0"/>
          <w:numId w:val="20"/>
        </w:numPr>
        <w:spacing w:after="163" w:line="265" w:lineRule="auto"/>
        <w:ind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lastRenderedPageBreak/>
        <w:t xml:space="preserve">Lab report: </w:t>
      </w:r>
    </w:p>
    <w:p w14:paraId="3E9E1858" w14:textId="77777777" w:rsidR="00C70CA7" w:rsidRPr="001145C1" w:rsidRDefault="00000000">
      <w:pPr>
        <w:numPr>
          <w:ilvl w:val="1"/>
          <w:numId w:val="20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6-page individual lab report. </w:t>
      </w:r>
    </w:p>
    <w:p w14:paraId="5218B2E5" w14:textId="77777777" w:rsidR="00C70CA7" w:rsidRPr="001145C1" w:rsidRDefault="00000000">
      <w:pPr>
        <w:numPr>
          <w:ilvl w:val="1"/>
          <w:numId w:val="20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Describe your lab work holistically.</w:t>
      </w:r>
    </w:p>
    <w:p w14:paraId="1893ED9C" w14:textId="77777777" w:rsidR="00C70CA7" w:rsidRPr="001145C1" w:rsidRDefault="00000000">
      <w:pPr>
        <w:numPr>
          <w:ilvl w:val="1"/>
          <w:numId w:val="20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Consider lab learning outcomes and supporting lectures. </w:t>
      </w:r>
    </w:p>
    <w:p w14:paraId="7E0F3B28" w14:textId="77777777" w:rsidR="00C70CA7" w:rsidRPr="001145C1" w:rsidRDefault="00000000">
      <w:pPr>
        <w:numPr>
          <w:ilvl w:val="1"/>
          <w:numId w:val="20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Use book chapters and papers as references for your discussions. </w:t>
      </w:r>
    </w:p>
    <w:p w14:paraId="295D644B" w14:textId="77777777" w:rsidR="00C70CA7" w:rsidRPr="001145C1" w:rsidRDefault="00000000">
      <w:pPr>
        <w:numPr>
          <w:ilvl w:val="1"/>
          <w:numId w:val="20"/>
        </w:numPr>
        <w:spacing w:after="210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Deadline </w:t>
      </w:r>
      <w:r w:rsidRPr="001145C1">
        <w:rPr>
          <w:rFonts w:ascii="Arial" w:eastAsia="Arial" w:hAnsi="Arial" w:cs="Arial"/>
          <w:color w:val="auto"/>
          <w:sz w:val="52"/>
          <w:u w:val="single" w:color="000000"/>
        </w:rPr>
        <w:t>Thursday Jan. 5, 2023</w:t>
      </w:r>
      <w:r w:rsidRPr="001145C1">
        <w:rPr>
          <w:rFonts w:ascii="Arial" w:eastAsia="Arial" w:hAnsi="Arial" w:cs="Arial"/>
          <w:color w:val="auto"/>
          <w:sz w:val="52"/>
        </w:rPr>
        <w:t>.</w:t>
      </w:r>
    </w:p>
    <w:p w14:paraId="7EDD6756" w14:textId="77777777" w:rsidR="00C70CA7" w:rsidRPr="001145C1" w:rsidRDefault="00000000">
      <w:pPr>
        <w:numPr>
          <w:ilvl w:val="1"/>
          <w:numId w:val="20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Comments will be given but no resubmission is possible after Jan. 5.</w:t>
      </w:r>
    </w:p>
    <w:p w14:paraId="0ED24322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lastRenderedPageBreak/>
        <w:t>Grading Principles for Lab Report</w:t>
      </w:r>
    </w:p>
    <w:p w14:paraId="3366309D" w14:textId="77777777" w:rsidR="00C70CA7" w:rsidRPr="001145C1" w:rsidRDefault="00000000">
      <w:pPr>
        <w:numPr>
          <w:ilvl w:val="0"/>
          <w:numId w:val="21"/>
        </w:numPr>
        <w:spacing w:after="114" w:line="299" w:lineRule="auto"/>
        <w:ind w:right="3973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Performing labs 1-4 satisfactorily is a requirement to pass. </w:t>
      </w:r>
      <w:r w:rsidRPr="001145C1">
        <w:rPr>
          <w:rFonts w:ascii="Arial" w:eastAsia="Arial" w:hAnsi="Arial" w:cs="Arial"/>
          <w:color w:val="auto"/>
          <w:sz w:val="52"/>
        </w:rPr>
        <w:t>- Addressing optional labs in the report likely leads to a higher grade.</w:t>
      </w:r>
    </w:p>
    <w:p w14:paraId="7263D8E4" w14:textId="77777777" w:rsidR="00C70CA7" w:rsidRPr="001145C1" w:rsidRDefault="00000000">
      <w:pPr>
        <w:numPr>
          <w:ilvl w:val="0"/>
          <w:numId w:val="21"/>
        </w:numPr>
        <w:spacing w:after="163" w:line="265" w:lineRule="auto"/>
        <w:ind w:right="3973" w:hanging="540"/>
        <w:rPr>
          <w:color w:val="auto"/>
        </w:rPr>
      </w:pPr>
      <w:r w:rsidRPr="001145C1">
        <w:rPr>
          <w:noProof/>
          <w:color w:val="auto"/>
        </w:rPr>
        <w:drawing>
          <wp:anchor distT="0" distB="0" distL="114300" distR="114300" simplePos="0" relativeHeight="251671552" behindDoc="0" locked="0" layoutInCell="1" allowOverlap="0" wp14:anchorId="7F677FC3" wp14:editId="409D5752">
            <wp:simplePos x="0" y="0"/>
            <wp:positionH relativeFrom="column">
              <wp:posOffset>5898489</wp:posOffset>
            </wp:positionH>
            <wp:positionV relativeFrom="paragraph">
              <wp:posOffset>-97148</wp:posOffset>
            </wp:positionV>
            <wp:extent cx="5035658" cy="2051324"/>
            <wp:effectExtent l="0" t="0" r="0" b="0"/>
            <wp:wrapSquare wrapText="bothSides"/>
            <wp:docPr id="1752" name="Picture 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Picture 17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5658" cy="2051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5C1">
        <w:rPr>
          <w:rFonts w:ascii="Arial" w:eastAsia="Arial" w:hAnsi="Arial" w:cs="Arial"/>
          <w:color w:val="auto"/>
          <w:sz w:val="56"/>
        </w:rPr>
        <w:t xml:space="preserve">Report should </w:t>
      </w:r>
      <w:proofErr w:type="gramStart"/>
      <w:r w:rsidRPr="001145C1">
        <w:rPr>
          <w:rFonts w:ascii="Arial" w:eastAsia="Arial" w:hAnsi="Arial" w:cs="Arial"/>
          <w:color w:val="auto"/>
          <w:sz w:val="52"/>
        </w:rPr>
        <w:t>convey  …</w:t>
      </w:r>
      <w:proofErr w:type="gramEnd"/>
    </w:p>
    <w:p w14:paraId="7B848535" w14:textId="77777777" w:rsidR="00C70CA7" w:rsidRPr="001145C1" w:rsidRDefault="00000000">
      <w:pPr>
        <w:numPr>
          <w:ilvl w:val="1"/>
          <w:numId w:val="21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(</w:t>
      </w:r>
      <w:proofErr w:type="gramStart"/>
      <w:r w:rsidRPr="001145C1">
        <w:rPr>
          <w:rFonts w:ascii="Arial" w:eastAsia="Arial" w:hAnsi="Arial" w:cs="Arial"/>
          <w:color w:val="auto"/>
          <w:sz w:val="52"/>
        </w:rPr>
        <w:t>grade</w:t>
      </w:r>
      <w:proofErr w:type="gramEnd"/>
      <w:r w:rsidRPr="001145C1">
        <w:rPr>
          <w:rFonts w:ascii="Arial" w:eastAsia="Arial" w:hAnsi="Arial" w:cs="Arial"/>
          <w:color w:val="auto"/>
          <w:sz w:val="52"/>
        </w:rPr>
        <w:t xml:space="preserve"> 3) understanding of lab work performed.</w:t>
      </w:r>
    </w:p>
    <w:p w14:paraId="25F72F20" w14:textId="77777777" w:rsidR="00C70CA7" w:rsidRPr="001145C1" w:rsidRDefault="00000000">
      <w:pPr>
        <w:numPr>
          <w:ilvl w:val="1"/>
          <w:numId w:val="21"/>
        </w:numPr>
        <w:spacing w:after="17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(</w:t>
      </w:r>
      <w:proofErr w:type="gramStart"/>
      <w:r w:rsidRPr="001145C1">
        <w:rPr>
          <w:rFonts w:ascii="Arial" w:eastAsia="Arial" w:hAnsi="Arial" w:cs="Arial"/>
          <w:color w:val="auto"/>
          <w:sz w:val="52"/>
        </w:rPr>
        <w:t>grade</w:t>
      </w:r>
      <w:proofErr w:type="gramEnd"/>
      <w:r w:rsidRPr="001145C1">
        <w:rPr>
          <w:rFonts w:ascii="Arial" w:eastAsia="Arial" w:hAnsi="Arial" w:cs="Arial"/>
          <w:color w:val="auto"/>
          <w:sz w:val="52"/>
        </w:rPr>
        <w:t xml:space="preserve"> 4) good understanding of lab work performed. </w:t>
      </w:r>
    </w:p>
    <w:p w14:paraId="16D7B59F" w14:textId="77777777" w:rsidR="00C70CA7" w:rsidRPr="001145C1" w:rsidRDefault="00000000">
      <w:pPr>
        <w:numPr>
          <w:ilvl w:val="1"/>
          <w:numId w:val="21"/>
        </w:numPr>
        <w:spacing w:after="0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(</w:t>
      </w:r>
      <w:proofErr w:type="gramStart"/>
      <w:r w:rsidRPr="001145C1">
        <w:rPr>
          <w:rFonts w:ascii="Arial" w:eastAsia="Arial" w:hAnsi="Arial" w:cs="Arial"/>
          <w:color w:val="auto"/>
          <w:sz w:val="52"/>
        </w:rPr>
        <w:t>grade</w:t>
      </w:r>
      <w:proofErr w:type="gramEnd"/>
      <w:r w:rsidRPr="001145C1">
        <w:rPr>
          <w:rFonts w:ascii="Arial" w:eastAsia="Arial" w:hAnsi="Arial" w:cs="Arial"/>
          <w:color w:val="auto"/>
          <w:sz w:val="52"/>
        </w:rPr>
        <w:t xml:space="preserve"> 5) very good understanding of </w:t>
      </w:r>
      <w:r w:rsidRPr="001145C1">
        <w:rPr>
          <w:rFonts w:ascii="Arial" w:eastAsia="Arial" w:hAnsi="Arial" w:cs="Arial"/>
          <w:color w:val="auto"/>
          <w:sz w:val="52"/>
        </w:rPr>
        <w:tab/>
      </w:r>
      <w:r w:rsidRPr="001145C1">
        <w:rPr>
          <w:rFonts w:ascii="Arial" w:eastAsia="Arial" w:hAnsi="Arial" w:cs="Arial"/>
          <w:color w:val="auto"/>
          <w:sz w:val="74"/>
          <w:vertAlign w:val="superscript"/>
        </w:rPr>
        <w:t>Chalmers HISS criteria</w:t>
      </w:r>
    </w:p>
    <w:p w14:paraId="6C5F43D0" w14:textId="77777777" w:rsidR="00C70CA7" w:rsidRPr="001145C1" w:rsidRDefault="00000000">
      <w:pPr>
        <w:tabs>
          <w:tab w:val="center" w:pos="3226"/>
          <w:tab w:val="center" w:pos="13598"/>
        </w:tabs>
        <w:spacing w:after="97"/>
        <w:rPr>
          <w:color w:val="auto"/>
        </w:rPr>
      </w:pPr>
      <w:r w:rsidRPr="001145C1">
        <w:rPr>
          <w:color w:val="auto"/>
        </w:rPr>
        <w:lastRenderedPageBreak/>
        <w:tab/>
      </w:r>
      <w:r w:rsidRPr="001145C1">
        <w:rPr>
          <w:rFonts w:ascii="Arial" w:eastAsia="Arial" w:hAnsi="Arial" w:cs="Arial"/>
          <w:color w:val="auto"/>
          <w:sz w:val="80"/>
          <w:vertAlign w:val="subscript"/>
        </w:rPr>
        <w:t xml:space="preserve">lab work performed. </w:t>
      </w:r>
      <w:r w:rsidRPr="001145C1">
        <w:rPr>
          <w:rFonts w:ascii="Arial" w:eastAsia="Arial" w:hAnsi="Arial" w:cs="Arial"/>
          <w:color w:val="auto"/>
          <w:sz w:val="80"/>
          <w:vertAlign w:val="subscript"/>
        </w:rPr>
        <w:tab/>
      </w:r>
      <w:r w:rsidRPr="001145C1">
        <w:rPr>
          <w:rFonts w:ascii="Arial" w:eastAsia="Arial" w:hAnsi="Arial" w:cs="Arial"/>
          <w:color w:val="auto"/>
          <w:sz w:val="48"/>
        </w:rPr>
        <w:t>[more on this on Lecture 3]</w:t>
      </w:r>
    </w:p>
    <w:p w14:paraId="1DB98577" w14:textId="77777777" w:rsidR="00C70CA7" w:rsidRPr="001145C1" w:rsidRDefault="00000000">
      <w:pPr>
        <w:numPr>
          <w:ilvl w:val="0"/>
          <w:numId w:val="21"/>
        </w:numPr>
        <w:spacing w:after="202" w:line="261" w:lineRule="auto"/>
        <w:ind w:right="3973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The quality with which you relate your lab work to book chapters, papers etc. will impact the grade.</w:t>
      </w:r>
    </w:p>
    <w:p w14:paraId="7141E64B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Technical Writing</w:t>
      </w:r>
    </w:p>
    <w:p w14:paraId="082CB0B4" w14:textId="77777777" w:rsidR="00C70CA7" w:rsidRPr="001145C1" w:rsidRDefault="00000000">
      <w:pPr>
        <w:numPr>
          <w:ilvl w:val="0"/>
          <w:numId w:val="22"/>
        </w:numPr>
        <w:spacing w:after="163" w:line="265" w:lineRule="auto"/>
        <w:ind w:right="474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In addition to the practical work in the labs, we will work actively on technical writing; follow the lectures and read up on sources like chapters and research papers.</w:t>
      </w:r>
    </w:p>
    <w:p w14:paraId="35839AC5" w14:textId="77777777" w:rsidR="00C70CA7" w:rsidRPr="001145C1" w:rsidRDefault="00000000">
      <w:pPr>
        <w:numPr>
          <w:ilvl w:val="1"/>
          <w:numId w:val="22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A first technical writing lecture next Tuesday, Nov. 8 [Lecture 3].</w:t>
      </w:r>
    </w:p>
    <w:p w14:paraId="14D545F2" w14:textId="77777777" w:rsidR="00C70CA7" w:rsidRPr="001145C1" w:rsidRDefault="00000000">
      <w:pPr>
        <w:numPr>
          <w:ilvl w:val="1"/>
          <w:numId w:val="22"/>
        </w:numPr>
        <w:spacing w:after="202" w:line="261" w:lineRule="auto"/>
        <w:ind w:right="928" w:hanging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lastRenderedPageBreak/>
        <w:t>One lecture (Nov. 22) and a final workshop on technical writing (Dec. 9) with Anne Hsu Nilsson, GU.</w:t>
      </w:r>
    </w:p>
    <w:p w14:paraId="54E9083D" w14:textId="77777777" w:rsidR="00C70CA7" w:rsidRPr="001145C1" w:rsidRDefault="00000000">
      <w:pPr>
        <w:numPr>
          <w:ilvl w:val="0"/>
          <w:numId w:val="22"/>
        </w:numPr>
        <w:spacing w:after="163" w:line="265" w:lineRule="auto"/>
        <w:ind w:right="4748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The writing training will prove useful in your future career, not least in the EESD project and during the MSc thesis work.</w:t>
      </w:r>
    </w:p>
    <w:p w14:paraId="0AEDF643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t>Writing Tools</w:t>
      </w:r>
    </w:p>
    <w:p w14:paraId="660D239B" w14:textId="77777777" w:rsidR="00C70CA7" w:rsidRPr="001145C1" w:rsidRDefault="00000000">
      <w:pPr>
        <w:numPr>
          <w:ilvl w:val="0"/>
          <w:numId w:val="23"/>
        </w:numPr>
        <w:spacing w:after="140" w:line="265" w:lineRule="auto"/>
        <w:ind w:right="5474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I provide a LaTeX quick start </w:t>
      </w:r>
      <w:proofErr w:type="gramStart"/>
      <w:r w:rsidRPr="001145C1">
        <w:rPr>
          <w:rFonts w:ascii="Arial" w:eastAsia="Arial" w:hAnsi="Arial" w:cs="Arial"/>
          <w:color w:val="auto"/>
          <w:sz w:val="56"/>
        </w:rPr>
        <w:t>guide,</w:t>
      </w:r>
      <w:proofErr w:type="gramEnd"/>
      <w:r w:rsidRPr="001145C1">
        <w:rPr>
          <w:rFonts w:ascii="Arial" w:eastAsia="Arial" w:hAnsi="Arial" w:cs="Arial"/>
          <w:color w:val="auto"/>
          <w:sz w:val="56"/>
        </w:rPr>
        <w:t xml:space="preserve"> in case you want to use LaTeX to write your lab report.</w:t>
      </w:r>
    </w:p>
    <w:p w14:paraId="211BE526" w14:textId="77777777" w:rsidR="00C70CA7" w:rsidRPr="001145C1" w:rsidRDefault="00000000">
      <w:pPr>
        <w:spacing w:after="0" w:line="344" w:lineRule="auto"/>
        <w:ind w:left="1058" w:right="682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lastRenderedPageBreak/>
        <w:t xml:space="preserve">- In Canvas, check out </w:t>
      </w:r>
      <w:r w:rsidRPr="001145C1">
        <w:rPr>
          <w:rFonts w:ascii="Arial" w:eastAsia="Arial" w:hAnsi="Arial" w:cs="Arial"/>
          <w:i/>
          <w:color w:val="auto"/>
          <w:sz w:val="52"/>
        </w:rPr>
        <w:t>Writing resources</w:t>
      </w:r>
      <w:r w:rsidRPr="001145C1">
        <w:rPr>
          <w:rFonts w:ascii="Arial" w:eastAsia="Arial" w:hAnsi="Arial" w:cs="Arial"/>
          <w:color w:val="auto"/>
          <w:sz w:val="52"/>
        </w:rPr>
        <w:t xml:space="preserve">. - There is this software called Word out there. </w:t>
      </w:r>
    </w:p>
    <w:p w14:paraId="4632B59A" w14:textId="77777777" w:rsidR="00C70CA7" w:rsidRPr="001145C1" w:rsidRDefault="00000000">
      <w:pPr>
        <w:spacing w:after="202" w:line="261" w:lineRule="auto"/>
        <w:ind w:left="1048" w:right="4152" w:firstLine="36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If you intend to work with figures, stay away from Word. - Additionally, consider what software you can use to draw figures: Perhaps Inkscape (</w:t>
      </w:r>
      <w:proofErr w:type="gramStart"/>
      <w:r w:rsidRPr="001145C1">
        <w:rPr>
          <w:rFonts w:ascii="Arial" w:eastAsia="Arial" w:hAnsi="Arial" w:cs="Arial"/>
          <w:color w:val="auto"/>
          <w:sz w:val="52"/>
        </w:rPr>
        <w:t>https://inkscape.org/)...</w:t>
      </w:r>
      <w:proofErr w:type="gramEnd"/>
    </w:p>
    <w:p w14:paraId="226DA3C6" w14:textId="77777777" w:rsidR="00C70CA7" w:rsidRPr="001145C1" w:rsidRDefault="00000000">
      <w:pPr>
        <w:numPr>
          <w:ilvl w:val="0"/>
          <w:numId w:val="23"/>
        </w:numPr>
        <w:spacing w:after="163" w:line="265" w:lineRule="auto"/>
        <w:ind w:right="5474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>LaTeX is exclusively used for the MSc thesis, so you may just as well start using it.</w:t>
      </w:r>
    </w:p>
    <w:p w14:paraId="633099B3" w14:textId="77777777" w:rsidR="00C70CA7" w:rsidRPr="001145C1" w:rsidRDefault="00000000">
      <w:pPr>
        <w:pStyle w:val="1"/>
        <w:spacing w:after="0"/>
        <w:ind w:left="-5"/>
        <w:rPr>
          <w:color w:val="auto"/>
        </w:rPr>
      </w:pPr>
      <w:r w:rsidRPr="001145C1">
        <w:rPr>
          <w:color w:val="auto"/>
        </w:rPr>
        <w:lastRenderedPageBreak/>
        <w:t xml:space="preserve">Get Going with Labs — Block and Timing Diagrams  </w:t>
      </w:r>
    </w:p>
    <w:p w14:paraId="5A855FC3" w14:textId="77777777" w:rsidR="00C70CA7" w:rsidRPr="001145C1" w:rsidRDefault="00000000">
      <w:pPr>
        <w:spacing w:after="0"/>
        <w:ind w:left="1119"/>
        <w:rPr>
          <w:color w:val="auto"/>
        </w:rPr>
      </w:pPr>
      <w:r w:rsidRPr="001145C1">
        <w:rPr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6F2BCBD0" wp14:editId="7E36E165">
                <wp:extent cx="9784080" cy="5391913"/>
                <wp:effectExtent l="0" t="0" r="0" b="0"/>
                <wp:docPr id="19312" name="Group 19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4080" cy="5391913"/>
                          <a:chOff x="0" y="0"/>
                          <a:chExt cx="9784080" cy="5391913"/>
                        </a:xfrm>
                      </wpg:grpSpPr>
                      <pic:pic xmlns:pic="http://schemas.openxmlformats.org/drawingml/2006/picture">
                        <pic:nvPicPr>
                          <pic:cNvPr id="19179" name="Picture 1917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752" cy="5391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81" name="Picture 1918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1508760"/>
                            <a:ext cx="5059681" cy="1450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12" style="width:770.4pt;height:424.56pt;mso-position-horizontal-relative:char;mso-position-vertical-relative:line" coordsize="97840,53919">
                <v:shape id="Picture 19179" style="position:absolute;width:37307;height:53919;left:0;top:0;" filled="f">
                  <v:imagedata r:id="rId56"/>
                </v:shape>
                <v:shape id="Picture 19181" style="position:absolute;width:50596;height:14508;left:47244;top:15087;" filled="f">
                  <v:imagedata r:id="rId57"/>
                </v:shape>
              </v:group>
            </w:pict>
          </mc:Fallback>
        </mc:AlternateContent>
      </w:r>
    </w:p>
    <w:p w14:paraId="49B79FB8" w14:textId="77777777" w:rsidR="00C70CA7" w:rsidRPr="001145C1" w:rsidRDefault="00C70CA7">
      <w:pPr>
        <w:rPr>
          <w:color w:val="auto"/>
        </w:rPr>
        <w:sectPr w:rsidR="00C70CA7" w:rsidRPr="001145C1">
          <w:type w:val="continuous"/>
          <w:pgSz w:w="19200" w:h="10800" w:orient="landscape"/>
          <w:pgMar w:top="293" w:right="2074" w:bottom="458" w:left="539" w:header="720" w:footer="720" w:gutter="0"/>
          <w:cols w:space="720"/>
        </w:sectPr>
      </w:pPr>
    </w:p>
    <w:p w14:paraId="2477348E" w14:textId="77777777" w:rsidR="00C70CA7" w:rsidRPr="001145C1" w:rsidRDefault="00000000">
      <w:pPr>
        <w:pStyle w:val="1"/>
        <w:spacing w:after="335"/>
        <w:ind w:left="-5"/>
        <w:rPr>
          <w:color w:val="auto"/>
        </w:rPr>
      </w:pPr>
      <w:r w:rsidRPr="001145C1">
        <w:rPr>
          <w:color w:val="auto"/>
        </w:rPr>
        <w:lastRenderedPageBreak/>
        <w:t>Start of TB Skeleton</w:t>
      </w:r>
    </w:p>
    <w:p w14:paraId="0C27F5D8" w14:textId="77777777" w:rsidR="00C70CA7" w:rsidRPr="001145C1" w:rsidRDefault="00000000">
      <w:pPr>
        <w:spacing w:after="503" w:line="265" w:lineRule="auto"/>
        <w:ind w:left="273" w:right="267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library IEEE; use IEEE.std_logic_1164.all; use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IEEE.numeric_std.all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; use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IEEE.std_logic_textio.all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; use </w:t>
      </w:r>
      <w:proofErr w:type="spellStart"/>
      <w:proofErr w:type="gramStart"/>
      <w:r w:rsidRPr="001145C1">
        <w:rPr>
          <w:rFonts w:ascii="Arial" w:eastAsia="Arial" w:hAnsi="Arial" w:cs="Arial"/>
          <w:color w:val="auto"/>
          <w:sz w:val="30"/>
        </w:rPr>
        <w:t>STD.textio.all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;</w:t>
      </w:r>
      <w:proofErr w:type="gramEnd"/>
    </w:p>
    <w:p w14:paraId="740F132B" w14:textId="77777777" w:rsidR="00C70CA7" w:rsidRPr="001145C1" w:rsidRDefault="00000000">
      <w:pPr>
        <w:spacing w:after="83" w:line="265" w:lineRule="auto"/>
        <w:ind w:left="27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-- entity declaration</w:t>
      </w:r>
    </w:p>
    <w:p w14:paraId="015F3F34" w14:textId="77777777" w:rsidR="00C70CA7" w:rsidRPr="001145C1" w:rsidRDefault="00000000">
      <w:pPr>
        <w:spacing w:after="83" w:line="265" w:lineRule="auto"/>
        <w:ind w:left="273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-- architecture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start</w:t>
      </w:r>
      <w:proofErr w:type="gramEnd"/>
    </w:p>
    <w:p w14:paraId="3E0854A1" w14:textId="77777777" w:rsidR="00C70CA7" w:rsidRPr="001145C1" w:rsidRDefault="00000000">
      <w:pPr>
        <w:spacing w:after="53" w:line="265" w:lineRule="auto"/>
        <w:ind w:left="400" w:right="367" w:hanging="137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-- component declarations, for example component wrapper is</w:t>
      </w:r>
    </w:p>
    <w:p w14:paraId="60A37ACE" w14:textId="77777777" w:rsidR="00C70CA7" w:rsidRPr="001145C1" w:rsidRDefault="00000000">
      <w:pPr>
        <w:spacing w:after="45" w:line="265" w:lineRule="auto"/>
        <w:ind w:left="544" w:right="2557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generic (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WL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positive); port(</w:t>
      </w:r>
    </w:p>
    <w:p w14:paraId="7AAB1FBA" w14:textId="77777777" w:rsidR="00C70CA7" w:rsidRPr="001145C1" w:rsidRDefault="00000000">
      <w:pPr>
        <w:spacing w:after="0" w:line="301" w:lineRule="auto"/>
        <w:ind w:left="399" w:right="549" w:firstLine="271"/>
        <w:jc w:val="both"/>
        <w:rPr>
          <w:color w:val="auto"/>
        </w:rPr>
      </w:pPr>
      <w:proofErr w:type="spellStart"/>
      <w:proofErr w:type="gramStart"/>
      <w:r w:rsidRPr="001145C1">
        <w:rPr>
          <w:rFonts w:ascii="Arial" w:eastAsia="Arial" w:hAnsi="Arial" w:cs="Arial"/>
          <w:color w:val="auto"/>
          <w:sz w:val="30"/>
        </w:rPr>
        <w:t>clk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in 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; a    : in 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std_logic_vector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(WL-1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downto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0); b    : </w:t>
      </w:r>
      <w:r w:rsidRPr="001145C1">
        <w:rPr>
          <w:rFonts w:ascii="Arial" w:eastAsia="Arial" w:hAnsi="Arial" w:cs="Arial"/>
          <w:color w:val="auto"/>
          <w:sz w:val="30"/>
        </w:rPr>
        <w:t xml:space="preserve">in 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std_logic_vector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(WL-1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downto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0);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cin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 : in 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;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cout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: out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; sum  : out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std_logic_vector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(WL-1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downto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0)); end component;</w:t>
      </w:r>
    </w:p>
    <w:p w14:paraId="11ED1C2F" w14:textId="77777777" w:rsidR="00C70CA7" w:rsidRPr="001145C1" w:rsidRDefault="00000000">
      <w:pPr>
        <w:spacing w:after="494" w:line="265" w:lineRule="auto"/>
        <w:ind w:left="65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-- constant and type declarations, for example</w:t>
      </w:r>
    </w:p>
    <w:p w14:paraId="505EE30E" w14:textId="77777777" w:rsidR="00C70CA7" w:rsidRPr="001145C1" w:rsidRDefault="00000000">
      <w:pPr>
        <w:spacing w:after="83" w:line="265" w:lineRule="auto"/>
        <w:ind w:left="65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constant WL      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 xml:space="preserve"> 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positive := 16;</w:t>
      </w:r>
    </w:p>
    <w:p w14:paraId="633981D3" w14:textId="77777777" w:rsidR="00C70CA7" w:rsidRPr="001145C1" w:rsidRDefault="00000000">
      <w:pPr>
        <w:spacing w:after="494" w:line="265" w:lineRule="auto"/>
        <w:ind w:left="214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-- adder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wordlength</w:t>
      </w:r>
      <w:proofErr w:type="spellEnd"/>
    </w:p>
    <w:p w14:paraId="30367184" w14:textId="77777777" w:rsidR="00C70CA7" w:rsidRPr="001145C1" w:rsidRDefault="00000000">
      <w:pPr>
        <w:spacing w:after="83" w:line="265" w:lineRule="auto"/>
        <w:ind w:left="65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constant CYCLES  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 xml:space="preserve"> 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positive := 1000;</w:t>
      </w:r>
    </w:p>
    <w:p w14:paraId="33ADA414" w14:textId="77777777" w:rsidR="00C70CA7" w:rsidRPr="001145C1" w:rsidRDefault="00000000">
      <w:pPr>
        <w:spacing w:after="494" w:line="265" w:lineRule="auto"/>
        <w:ind w:left="214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-- number of test vectors to load</w:t>
      </w:r>
    </w:p>
    <w:p w14:paraId="277C65EA" w14:textId="77777777" w:rsidR="00C70CA7" w:rsidRPr="001145C1" w:rsidRDefault="00000000">
      <w:pPr>
        <w:spacing w:after="83" w:line="265" w:lineRule="auto"/>
        <w:ind w:left="65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type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word_array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is array (0 to CYCLES-1) of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std_logic_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vector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(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WL-1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downto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0);</w:t>
      </w:r>
    </w:p>
    <w:p w14:paraId="6A5E82E5" w14:textId="77777777" w:rsidR="00C70CA7" w:rsidRPr="001145C1" w:rsidRDefault="00000000">
      <w:pPr>
        <w:spacing w:after="494" w:line="265" w:lineRule="auto"/>
        <w:ind w:left="214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-- type used to store WL-bit test vectors for CYCLES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cycles</w:t>
      </w:r>
      <w:proofErr w:type="spellEnd"/>
    </w:p>
    <w:p w14:paraId="46D07092" w14:textId="77777777" w:rsidR="00C70CA7" w:rsidRPr="001145C1" w:rsidRDefault="00000000">
      <w:pPr>
        <w:spacing w:after="83" w:line="265" w:lineRule="auto"/>
        <w:ind w:left="65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file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LOG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text open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write_mode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is "mylog.log";</w:t>
      </w:r>
    </w:p>
    <w:p w14:paraId="457B61A9" w14:textId="77777777" w:rsidR="00C70CA7" w:rsidRPr="001145C1" w:rsidRDefault="00000000">
      <w:pPr>
        <w:spacing w:after="83" w:line="265" w:lineRule="auto"/>
        <w:ind w:left="214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-- file to which you can write information</w:t>
      </w:r>
    </w:p>
    <w:p w14:paraId="295E7B52" w14:textId="77777777" w:rsidR="00C70CA7" w:rsidRPr="001145C1" w:rsidRDefault="00C70CA7">
      <w:pPr>
        <w:rPr>
          <w:color w:val="auto"/>
        </w:rPr>
        <w:sectPr w:rsidR="00C70CA7" w:rsidRPr="001145C1">
          <w:type w:val="continuous"/>
          <w:pgSz w:w="19200" w:h="10800" w:orient="landscape"/>
          <w:pgMar w:top="1440" w:right="2111" w:bottom="1440" w:left="539" w:header="720" w:footer="720" w:gutter="0"/>
          <w:cols w:num="2" w:space="720" w:equalWidth="0">
            <w:col w:w="6112" w:space="1801"/>
            <w:col w:w="8637"/>
          </w:cols>
        </w:sectPr>
      </w:pPr>
    </w:p>
    <w:p w14:paraId="28ADB3FC" w14:textId="5C566662" w:rsidR="00C70CA7" w:rsidRPr="001145C1" w:rsidRDefault="00000000" w:rsidP="001145C1">
      <w:pPr>
        <w:pStyle w:val="1"/>
        <w:spacing w:after="361"/>
        <w:ind w:left="0" w:firstLine="0"/>
        <w:rPr>
          <w:color w:val="auto"/>
        </w:rPr>
      </w:pPr>
      <w:proofErr w:type="spellStart"/>
      <w:r w:rsidRPr="001145C1">
        <w:rPr>
          <w:color w:val="auto"/>
        </w:rPr>
        <w:lastRenderedPageBreak/>
        <w:t>ctions</w:t>
      </w:r>
      <w:proofErr w:type="spellEnd"/>
    </w:p>
    <w:p w14:paraId="2ADE910E" w14:textId="7D5E3464" w:rsidR="00C70CA7" w:rsidRPr="001145C1" w:rsidRDefault="00000000">
      <w:pPr>
        <w:spacing w:after="0" w:line="325" w:lineRule="auto"/>
        <w:ind w:left="533" w:hanging="134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function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to_std_logic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(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char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character) return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is</w:t>
      </w:r>
      <w:r w:rsidRPr="001145C1">
        <w:rPr>
          <w:rFonts w:ascii="Arial" w:eastAsia="Arial" w:hAnsi="Arial" w:cs="Arial"/>
          <w:color w:val="auto"/>
          <w:sz w:val="30"/>
        </w:rPr>
        <w:tab/>
        <w:t xml:space="preserve">function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load_words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(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file_name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: string) return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word_array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is variable result :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 xml:space="preserve">file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object_file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: text open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read_mode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 is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file_name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;</w:t>
      </w:r>
    </w:p>
    <w:p w14:paraId="0A2FD263" w14:textId="4E354134" w:rsidR="001145C1" w:rsidRPr="001145C1" w:rsidRDefault="00000000">
      <w:pPr>
        <w:spacing w:after="0" w:line="326" w:lineRule="auto"/>
        <w:ind w:left="533" w:right="2833" w:hanging="134"/>
        <w:rPr>
          <w:rFonts w:ascii="Arial" w:eastAsia="Arial" w:hAnsi="Arial" w:cs="Arial"/>
          <w:color w:val="auto"/>
          <w:sz w:val="30"/>
        </w:rPr>
      </w:pPr>
      <w:r w:rsidRPr="001145C1">
        <w:rPr>
          <w:rFonts w:ascii="Arial" w:eastAsia="Arial" w:hAnsi="Arial" w:cs="Arial"/>
          <w:color w:val="auto"/>
          <w:sz w:val="30"/>
        </w:rPr>
        <w:t>begin</w:t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 xml:space="preserve">variable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memory 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word_array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 xml:space="preserve">; </w:t>
      </w:r>
    </w:p>
    <w:p w14:paraId="376F9D01" w14:textId="13E1DE1D" w:rsidR="00C70CA7" w:rsidRPr="001145C1" w:rsidRDefault="00000000" w:rsidP="001145C1">
      <w:pPr>
        <w:spacing w:after="0" w:line="326" w:lineRule="auto"/>
        <w:ind w:left="533" w:right="2833" w:firstLine="187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>case char is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 xml:space="preserve">variable L    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 xml:space="preserve"> 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 line;</w:t>
      </w:r>
    </w:p>
    <w:p w14:paraId="5A09AD71" w14:textId="77777777" w:rsidR="001145C1" w:rsidRPr="001145C1" w:rsidRDefault="00000000">
      <w:pPr>
        <w:spacing w:after="0" w:line="325" w:lineRule="auto"/>
        <w:ind w:left="681" w:right="3242" w:hanging="10"/>
        <w:rPr>
          <w:rFonts w:ascii="Arial" w:eastAsia="Arial" w:hAnsi="Arial" w:cs="Arial"/>
          <w:color w:val="auto"/>
          <w:sz w:val="30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when '0'    =&gt;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result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>= '0';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 xml:space="preserve">variable index   : natural := 0; </w:t>
      </w:r>
    </w:p>
    <w:p w14:paraId="496B5894" w14:textId="77777777" w:rsidR="001145C1" w:rsidRPr="001145C1" w:rsidRDefault="00000000">
      <w:pPr>
        <w:spacing w:after="0" w:line="325" w:lineRule="auto"/>
        <w:ind w:left="681" w:right="3242" w:hanging="10"/>
        <w:rPr>
          <w:rFonts w:ascii="Arial" w:eastAsia="Arial" w:hAnsi="Arial" w:cs="Arial"/>
          <w:color w:val="auto"/>
          <w:sz w:val="30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when '1'    =&gt;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result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>= '1';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 xml:space="preserve">variable char    : character; </w:t>
      </w:r>
    </w:p>
    <w:p w14:paraId="4FE6FDD0" w14:textId="67ED470A" w:rsidR="00C70CA7" w:rsidRPr="001145C1" w:rsidRDefault="00000000">
      <w:pPr>
        <w:spacing w:after="0" w:line="325" w:lineRule="auto"/>
        <w:ind w:left="681" w:right="3242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when 'x'    =&gt;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result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>= '0';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>begin</w:t>
      </w:r>
    </w:p>
    <w:p w14:paraId="36EE473F" w14:textId="57876AAC" w:rsidR="001145C1" w:rsidRPr="001145C1" w:rsidRDefault="001145C1">
      <w:pPr>
        <w:tabs>
          <w:tab w:val="center" w:pos="5222"/>
          <w:tab w:val="center" w:pos="12398"/>
        </w:tabs>
        <w:spacing w:after="83" w:line="265" w:lineRule="auto"/>
        <w:rPr>
          <w:rFonts w:ascii="Arial" w:eastAsia="Arial" w:hAnsi="Arial" w:cs="Arial"/>
          <w:color w:val="auto"/>
          <w:sz w:val="30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while not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endfile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(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object_file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) loop</w:t>
      </w:r>
      <w:r w:rsidRPr="001145C1">
        <w:rPr>
          <w:rFonts w:ascii="Arial" w:eastAsia="Arial" w:hAnsi="Arial" w:cs="Arial"/>
          <w:color w:val="auto"/>
          <w:sz w:val="30"/>
        </w:rPr>
        <w:t xml:space="preserve"> 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000000" w:rsidRPr="001145C1">
        <w:rPr>
          <w:rFonts w:ascii="Arial" w:eastAsia="Arial" w:hAnsi="Arial" w:cs="Arial"/>
          <w:color w:val="auto"/>
          <w:sz w:val="30"/>
        </w:rPr>
        <w:t xml:space="preserve">assert (false) report "no valid binary </w:t>
      </w:r>
    </w:p>
    <w:p w14:paraId="6BA3F538" w14:textId="74A8D616" w:rsidR="00C70CA7" w:rsidRPr="001145C1" w:rsidRDefault="00000000">
      <w:pPr>
        <w:tabs>
          <w:tab w:val="center" w:pos="5222"/>
          <w:tab w:val="center" w:pos="12398"/>
        </w:tabs>
        <w:spacing w:after="83" w:line="265" w:lineRule="auto"/>
        <w:rPr>
          <w:rFonts w:ascii="Arial" w:eastAsia="Arial" w:hAnsi="Arial" w:cs="Arial"/>
          <w:color w:val="auto"/>
          <w:sz w:val="30"/>
        </w:rPr>
      </w:pPr>
      <w:r w:rsidRPr="001145C1">
        <w:rPr>
          <w:rFonts w:ascii="Arial" w:eastAsia="Arial" w:hAnsi="Arial" w:cs="Arial"/>
          <w:color w:val="auto"/>
          <w:sz w:val="30"/>
        </w:rPr>
        <w:t>character read" severity failure;</w:t>
      </w:r>
      <w:r w:rsidR="001145C1" w:rsidRPr="001145C1">
        <w:rPr>
          <w:rFonts w:ascii="Arial" w:eastAsia="Arial" w:hAnsi="Arial" w:cs="Arial"/>
          <w:color w:val="auto"/>
          <w:sz w:val="30"/>
        </w:rPr>
        <w:t xml:space="preserve"> </w:t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proofErr w:type="spellStart"/>
      <w:proofErr w:type="gramStart"/>
      <w:r w:rsidR="001145C1" w:rsidRPr="001145C1">
        <w:rPr>
          <w:rFonts w:ascii="Arial" w:eastAsia="Arial" w:hAnsi="Arial" w:cs="Arial"/>
          <w:color w:val="auto"/>
          <w:sz w:val="30"/>
        </w:rPr>
        <w:t>readline</w:t>
      </w:r>
      <w:proofErr w:type="spellEnd"/>
      <w:r w:rsidR="001145C1" w:rsidRPr="001145C1">
        <w:rPr>
          <w:rFonts w:ascii="Arial" w:eastAsia="Arial" w:hAnsi="Arial" w:cs="Arial"/>
          <w:color w:val="auto"/>
          <w:sz w:val="30"/>
        </w:rPr>
        <w:t>(</w:t>
      </w:r>
      <w:proofErr w:type="spellStart"/>
      <w:proofErr w:type="gramEnd"/>
      <w:r w:rsidR="001145C1" w:rsidRPr="001145C1">
        <w:rPr>
          <w:rFonts w:ascii="Arial" w:eastAsia="Arial" w:hAnsi="Arial" w:cs="Arial"/>
          <w:color w:val="auto"/>
          <w:sz w:val="30"/>
        </w:rPr>
        <w:t>object_file</w:t>
      </w:r>
      <w:proofErr w:type="spellEnd"/>
      <w:r w:rsidR="001145C1" w:rsidRPr="001145C1">
        <w:rPr>
          <w:rFonts w:ascii="Arial" w:eastAsia="Arial" w:hAnsi="Arial" w:cs="Arial"/>
          <w:color w:val="auto"/>
          <w:sz w:val="30"/>
        </w:rPr>
        <w:t>, L);</w:t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</w:p>
    <w:p w14:paraId="0C8AE06C" w14:textId="77777777" w:rsidR="001145C1" w:rsidRPr="001145C1" w:rsidRDefault="00000000" w:rsidP="001145C1">
      <w:pPr>
        <w:spacing w:after="0" w:line="326" w:lineRule="auto"/>
        <w:ind w:left="399" w:right="3467" w:firstLine="134"/>
        <w:rPr>
          <w:rFonts w:ascii="Arial" w:eastAsia="Arial" w:hAnsi="Arial" w:cs="Arial"/>
          <w:color w:val="auto"/>
          <w:sz w:val="30"/>
        </w:rPr>
      </w:pPr>
      <w:r w:rsidRPr="001145C1">
        <w:rPr>
          <w:rFonts w:ascii="Arial" w:eastAsia="Arial" w:hAnsi="Arial" w:cs="Arial"/>
          <w:color w:val="auto"/>
          <w:sz w:val="30"/>
        </w:rPr>
        <w:t>end case;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ab/>
      </w:r>
      <w:r w:rsidR="001145C1" w:rsidRPr="001145C1">
        <w:rPr>
          <w:rFonts w:ascii="Arial" w:eastAsia="Arial" w:hAnsi="Arial" w:cs="Arial"/>
          <w:color w:val="auto"/>
          <w:sz w:val="30"/>
        </w:rPr>
        <w:t xml:space="preserve">for </w:t>
      </w:r>
      <w:proofErr w:type="spellStart"/>
      <w:r w:rsidR="001145C1" w:rsidRPr="001145C1">
        <w:rPr>
          <w:rFonts w:ascii="Arial" w:eastAsia="Arial" w:hAnsi="Arial" w:cs="Arial"/>
          <w:color w:val="auto"/>
          <w:sz w:val="30"/>
        </w:rPr>
        <w:t>i</w:t>
      </w:r>
      <w:proofErr w:type="spellEnd"/>
      <w:r w:rsidR="001145C1" w:rsidRPr="001145C1">
        <w:rPr>
          <w:rFonts w:ascii="Arial" w:eastAsia="Arial" w:hAnsi="Arial" w:cs="Arial"/>
          <w:color w:val="auto"/>
          <w:sz w:val="30"/>
        </w:rPr>
        <w:t xml:space="preserve"> in WL-1 </w:t>
      </w:r>
      <w:proofErr w:type="spellStart"/>
      <w:r w:rsidR="001145C1" w:rsidRPr="001145C1">
        <w:rPr>
          <w:rFonts w:ascii="Arial" w:eastAsia="Arial" w:hAnsi="Arial" w:cs="Arial"/>
          <w:color w:val="auto"/>
          <w:sz w:val="30"/>
        </w:rPr>
        <w:t>downto</w:t>
      </w:r>
      <w:proofErr w:type="spellEnd"/>
      <w:r w:rsidR="001145C1" w:rsidRPr="001145C1">
        <w:rPr>
          <w:rFonts w:ascii="Arial" w:eastAsia="Arial" w:hAnsi="Arial" w:cs="Arial"/>
          <w:color w:val="auto"/>
          <w:sz w:val="30"/>
        </w:rPr>
        <w:t xml:space="preserve"> 0 loop </w:t>
      </w:r>
    </w:p>
    <w:p w14:paraId="1F172C47" w14:textId="62253125" w:rsidR="001145C1" w:rsidRPr="001145C1" w:rsidRDefault="001145C1" w:rsidP="001145C1">
      <w:pPr>
        <w:spacing w:after="0" w:line="326" w:lineRule="auto"/>
        <w:ind w:left="399" w:right="3467" w:firstLine="134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end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to_std_logic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read(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>L, char);</w:t>
      </w:r>
    </w:p>
    <w:p w14:paraId="4E7E462D" w14:textId="0C4F5D2C" w:rsidR="001145C1" w:rsidRPr="001145C1" w:rsidRDefault="001145C1" w:rsidP="001145C1">
      <w:pPr>
        <w:spacing w:after="59"/>
        <w:ind w:right="3436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  </w:t>
      </w:r>
      <w:r w:rsidRPr="001145C1">
        <w:rPr>
          <w:rFonts w:ascii="Arial" w:eastAsia="Arial" w:hAnsi="Arial" w:cs="Arial"/>
          <w:color w:val="auto"/>
          <w:sz w:val="30"/>
        </w:rPr>
        <w:t>return result;</w:t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>memory(index)(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i</w:t>
      </w:r>
      <w:proofErr w:type="spellEnd"/>
      <w:proofErr w:type="gramStart"/>
      <w:r w:rsidRPr="001145C1">
        <w:rPr>
          <w:rFonts w:ascii="Arial" w:eastAsia="Arial" w:hAnsi="Arial" w:cs="Arial"/>
          <w:color w:val="auto"/>
          <w:sz w:val="30"/>
        </w:rPr>
        <w:t>)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 xml:space="preserve">=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to_std_logic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(char);</w:t>
      </w:r>
    </w:p>
    <w:p w14:paraId="570A7416" w14:textId="5D570FB3" w:rsidR="001145C1" w:rsidRPr="001145C1" w:rsidRDefault="001145C1" w:rsidP="001145C1">
      <w:pPr>
        <w:spacing w:after="0" w:line="326" w:lineRule="auto"/>
        <w:ind w:left="399" w:right="3467" w:firstLine="134"/>
        <w:rPr>
          <w:color w:val="auto"/>
        </w:rPr>
      </w:pPr>
    </w:p>
    <w:p w14:paraId="4DC0E9D0" w14:textId="0492644E" w:rsidR="001145C1" w:rsidRPr="001145C1" w:rsidRDefault="001145C1" w:rsidP="001145C1">
      <w:pPr>
        <w:spacing w:after="0" w:line="326" w:lineRule="auto"/>
        <w:ind w:left="399" w:right="3467" w:firstLine="134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  <w:r w:rsidRPr="001145C1">
        <w:rPr>
          <w:rFonts w:ascii="Arial" w:eastAsia="Arial" w:hAnsi="Arial" w:cs="Arial"/>
          <w:color w:val="auto"/>
          <w:sz w:val="30"/>
        </w:rPr>
        <w:tab/>
      </w:r>
    </w:p>
    <w:p w14:paraId="54CF4682" w14:textId="77777777" w:rsidR="001145C1" w:rsidRPr="001145C1" w:rsidRDefault="001145C1" w:rsidP="001145C1">
      <w:pPr>
        <w:spacing w:after="44" w:line="265" w:lineRule="auto"/>
        <w:ind w:left="10760" w:right="4597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lastRenderedPageBreak/>
        <w:t xml:space="preserve">end loop; 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index :</w:t>
      </w:r>
      <w:proofErr w:type="gramEnd"/>
      <w:r w:rsidRPr="001145C1">
        <w:rPr>
          <w:rFonts w:ascii="Arial" w:eastAsia="Arial" w:hAnsi="Arial" w:cs="Arial"/>
          <w:color w:val="auto"/>
          <w:sz w:val="30"/>
        </w:rPr>
        <w:t>= index + 1;</w:t>
      </w:r>
    </w:p>
    <w:p w14:paraId="27B2BC52" w14:textId="2ED0CCA8" w:rsidR="001145C1" w:rsidRPr="001145C1" w:rsidRDefault="001145C1">
      <w:pPr>
        <w:spacing w:after="0" w:line="326" w:lineRule="auto"/>
        <w:ind w:left="399" w:right="3467" w:firstLine="134"/>
        <w:rPr>
          <w:rFonts w:ascii="Arial" w:eastAsia="Arial" w:hAnsi="Arial" w:cs="Arial"/>
          <w:color w:val="auto"/>
          <w:sz w:val="30"/>
        </w:rPr>
      </w:pPr>
    </w:p>
    <w:p w14:paraId="67E85A41" w14:textId="77777777" w:rsidR="00C70CA7" w:rsidRPr="001145C1" w:rsidRDefault="00000000">
      <w:pPr>
        <w:spacing w:after="83" w:line="265" w:lineRule="auto"/>
        <w:ind w:left="10478" w:right="5069" w:firstLine="134"/>
        <w:rPr>
          <w:color w:val="auto"/>
        </w:rPr>
      </w:pPr>
      <w:r w:rsidRPr="001145C1">
        <w:rPr>
          <w:rFonts w:ascii="Arial" w:eastAsia="Arial" w:hAnsi="Arial" w:cs="Arial"/>
          <w:color w:val="auto"/>
          <w:sz w:val="30"/>
        </w:rPr>
        <w:t xml:space="preserve">end loop; return memory; end </w:t>
      </w:r>
      <w:proofErr w:type="spellStart"/>
      <w:r w:rsidRPr="001145C1">
        <w:rPr>
          <w:rFonts w:ascii="Arial" w:eastAsia="Arial" w:hAnsi="Arial" w:cs="Arial"/>
          <w:color w:val="auto"/>
          <w:sz w:val="30"/>
        </w:rPr>
        <w:t>load_</w:t>
      </w:r>
      <w:proofErr w:type="gramStart"/>
      <w:r w:rsidRPr="001145C1">
        <w:rPr>
          <w:rFonts w:ascii="Arial" w:eastAsia="Arial" w:hAnsi="Arial" w:cs="Arial"/>
          <w:color w:val="auto"/>
          <w:sz w:val="30"/>
        </w:rPr>
        <w:t>words</w:t>
      </w:r>
      <w:proofErr w:type="spellEnd"/>
      <w:r w:rsidRPr="001145C1">
        <w:rPr>
          <w:rFonts w:ascii="Arial" w:eastAsia="Arial" w:hAnsi="Arial" w:cs="Arial"/>
          <w:color w:val="auto"/>
          <w:sz w:val="30"/>
        </w:rPr>
        <w:t>;</w:t>
      </w:r>
      <w:proofErr w:type="gramEnd"/>
    </w:p>
    <w:p w14:paraId="57DB670D" w14:textId="77777777" w:rsidR="00C70CA7" w:rsidRPr="001145C1" w:rsidRDefault="00000000">
      <w:pPr>
        <w:pStyle w:val="1"/>
        <w:spacing w:after="596"/>
        <w:ind w:left="-5"/>
        <w:rPr>
          <w:color w:val="auto"/>
        </w:rPr>
      </w:pPr>
      <w:r w:rsidRPr="001145C1">
        <w:rPr>
          <w:color w:val="auto"/>
        </w:rPr>
        <w:t>Practical Advice</w:t>
      </w:r>
    </w:p>
    <w:p w14:paraId="170D3132" w14:textId="77777777" w:rsidR="00C70CA7" w:rsidRPr="001145C1" w:rsidRDefault="00000000">
      <w:pPr>
        <w:tabs>
          <w:tab w:val="center" w:pos="5425"/>
          <w:tab w:val="center" w:pos="9987"/>
        </w:tabs>
        <w:spacing w:after="38" w:line="261" w:lineRule="auto"/>
        <w:rPr>
          <w:color w:val="auto"/>
        </w:rPr>
      </w:pPr>
      <w:r w:rsidRPr="001145C1">
        <w:rPr>
          <w:color w:val="auto"/>
        </w:rPr>
        <w:tab/>
      </w:r>
      <w:r w:rsidRPr="001145C1">
        <w:rPr>
          <w:rFonts w:ascii="Arial" w:eastAsia="Arial" w:hAnsi="Arial" w:cs="Arial"/>
          <w:color w:val="auto"/>
          <w:sz w:val="52"/>
        </w:rPr>
        <w:t>•</w:t>
      </w:r>
      <w:r w:rsidRPr="001145C1">
        <w:rPr>
          <w:rFonts w:ascii="Arial" w:eastAsia="Arial" w:hAnsi="Arial" w:cs="Arial"/>
          <w:color w:val="auto"/>
          <w:sz w:val="52"/>
        </w:rPr>
        <w:tab/>
        <w:t xml:space="preserve">Use assert to test hypotheses, for example, </w:t>
      </w:r>
    </w:p>
    <w:p w14:paraId="70250BF9" w14:textId="77777777" w:rsidR="00C70CA7" w:rsidRPr="001145C1" w:rsidRDefault="00000000">
      <w:pPr>
        <w:spacing w:after="3"/>
        <w:ind w:left="354" w:right="5689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6"/>
        </w:rPr>
        <w:t>-- testbench code</w:t>
      </w:r>
    </w:p>
    <w:p w14:paraId="5849543B" w14:textId="77777777" w:rsidR="00C70CA7" w:rsidRPr="001145C1" w:rsidRDefault="00000000">
      <w:pPr>
        <w:spacing w:after="367"/>
        <w:ind w:left="10" w:right="-15" w:hanging="10"/>
        <w:jc w:val="right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0"/>
        </w:rPr>
        <w:t xml:space="preserve">assert (X = Y) report “Error" severity </w:t>
      </w:r>
      <w:proofErr w:type="gramStart"/>
      <w:r w:rsidRPr="001145C1">
        <w:rPr>
          <w:rFonts w:ascii="Courier New" w:eastAsia="Courier New" w:hAnsi="Courier New" w:cs="Courier New"/>
          <w:color w:val="auto"/>
          <w:sz w:val="40"/>
        </w:rPr>
        <w:t>warning;</w:t>
      </w:r>
      <w:proofErr w:type="gramEnd"/>
    </w:p>
    <w:p w14:paraId="1031302E" w14:textId="77777777" w:rsidR="00C70CA7" w:rsidRPr="001145C1" w:rsidRDefault="00000000">
      <w:pPr>
        <w:tabs>
          <w:tab w:val="center" w:pos="2374"/>
          <w:tab w:val="center" w:pos="9551"/>
        </w:tabs>
        <w:spacing w:after="0" w:line="261" w:lineRule="auto"/>
        <w:rPr>
          <w:color w:val="auto"/>
        </w:rPr>
      </w:pPr>
      <w:r w:rsidRPr="001145C1">
        <w:rPr>
          <w:color w:val="auto"/>
        </w:rPr>
        <w:tab/>
      </w:r>
      <w:proofErr w:type="spellStart"/>
      <w:r w:rsidRPr="001145C1">
        <w:rPr>
          <w:rFonts w:ascii="Arial" w:eastAsia="Arial" w:hAnsi="Arial" w:cs="Arial"/>
          <w:color w:val="auto"/>
          <w:sz w:val="36"/>
        </w:rPr>
        <w:t>verification_</w:t>
      </w:r>
      <w:proofErr w:type="gramStart"/>
      <w:r w:rsidRPr="001145C1">
        <w:rPr>
          <w:rFonts w:ascii="Arial" w:eastAsia="Arial" w:hAnsi="Arial" w:cs="Arial"/>
          <w:color w:val="auto"/>
          <w:sz w:val="36"/>
        </w:rPr>
        <w:t>process</w:t>
      </w:r>
      <w:proofErr w:type="spellEnd"/>
      <w:r w:rsidRPr="001145C1">
        <w:rPr>
          <w:rFonts w:ascii="Arial" w:eastAsia="Arial" w:hAnsi="Arial" w:cs="Arial"/>
          <w:color w:val="auto"/>
          <w:sz w:val="36"/>
        </w:rPr>
        <w:t xml:space="preserve"> </w:t>
      </w:r>
      <w:r w:rsidRPr="001145C1">
        <w:rPr>
          <w:rFonts w:ascii="Arial" w:eastAsia="Arial" w:hAnsi="Arial" w:cs="Arial"/>
          <w:color w:val="auto"/>
          <w:sz w:val="52"/>
          <w:vertAlign w:val="subscript"/>
        </w:rPr>
        <w:t>:</w:t>
      </w:r>
      <w:proofErr w:type="gramEnd"/>
      <w:r w:rsidRPr="001145C1">
        <w:rPr>
          <w:rFonts w:ascii="Arial" w:eastAsia="Arial" w:hAnsi="Arial" w:cs="Arial"/>
          <w:color w:val="auto"/>
          <w:sz w:val="52"/>
          <w:vertAlign w:val="subscript"/>
        </w:rPr>
        <w:t xml:space="preserve"> process</w:t>
      </w:r>
      <w:r w:rsidRPr="001145C1">
        <w:rPr>
          <w:rFonts w:ascii="Arial" w:eastAsia="Arial" w:hAnsi="Arial" w:cs="Arial"/>
          <w:color w:val="auto"/>
          <w:sz w:val="52"/>
          <w:vertAlign w:val="subscript"/>
        </w:rPr>
        <w:tab/>
      </w:r>
      <w:r w:rsidRPr="001145C1">
        <w:rPr>
          <w:rFonts w:ascii="Arial" w:eastAsia="Arial" w:hAnsi="Arial" w:cs="Arial"/>
          <w:color w:val="auto"/>
          <w:sz w:val="52"/>
        </w:rPr>
        <w:t>This will send a warning to the screen.</w:t>
      </w:r>
    </w:p>
    <w:p w14:paraId="4A1218E5" w14:textId="77777777" w:rsidR="00C70CA7" w:rsidRPr="001145C1" w:rsidRDefault="00000000">
      <w:pPr>
        <w:spacing w:after="82"/>
        <w:ind w:left="586" w:right="1311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6"/>
        </w:rPr>
        <w:lastRenderedPageBreak/>
        <w:t xml:space="preserve">-- ... variable </w:t>
      </w:r>
      <w:proofErr w:type="gramStart"/>
      <w:r w:rsidRPr="001145C1">
        <w:rPr>
          <w:rFonts w:ascii="Arial" w:eastAsia="Arial" w:hAnsi="Arial" w:cs="Arial"/>
          <w:color w:val="auto"/>
          <w:sz w:val="36"/>
        </w:rPr>
        <w:t>index :</w:t>
      </w:r>
      <w:proofErr w:type="gramEnd"/>
      <w:r w:rsidRPr="001145C1">
        <w:rPr>
          <w:rFonts w:ascii="Arial" w:eastAsia="Arial" w:hAnsi="Arial" w:cs="Arial"/>
          <w:color w:val="auto"/>
          <w:sz w:val="36"/>
        </w:rPr>
        <w:t xml:space="preserve"> natural := 0;</w:t>
      </w:r>
    </w:p>
    <w:p w14:paraId="3351EE45" w14:textId="77777777" w:rsidR="00C70CA7" w:rsidRPr="001145C1" w:rsidRDefault="00000000">
      <w:pPr>
        <w:tabs>
          <w:tab w:val="center" w:pos="1790"/>
          <w:tab w:val="center" w:pos="5425"/>
          <w:tab w:val="center" w:pos="11398"/>
        </w:tabs>
        <w:spacing w:after="6" w:line="260" w:lineRule="auto"/>
        <w:rPr>
          <w:color w:val="auto"/>
        </w:rPr>
      </w:pPr>
      <w:r w:rsidRPr="001145C1">
        <w:rPr>
          <w:color w:val="auto"/>
        </w:rPr>
        <w:tab/>
      </w:r>
      <w:r w:rsidRPr="001145C1">
        <w:rPr>
          <w:rFonts w:ascii="Arial" w:eastAsia="Arial" w:hAnsi="Arial" w:cs="Arial"/>
          <w:color w:val="auto"/>
          <w:sz w:val="36"/>
        </w:rPr>
        <w:t xml:space="preserve">variable L   </w:t>
      </w:r>
      <w:proofErr w:type="gramStart"/>
      <w:r w:rsidRPr="001145C1">
        <w:rPr>
          <w:rFonts w:ascii="Arial" w:eastAsia="Arial" w:hAnsi="Arial" w:cs="Arial"/>
          <w:color w:val="auto"/>
          <w:sz w:val="36"/>
        </w:rPr>
        <w:t xml:space="preserve">  :</w:t>
      </w:r>
      <w:proofErr w:type="gramEnd"/>
      <w:r w:rsidRPr="001145C1">
        <w:rPr>
          <w:rFonts w:ascii="Arial" w:eastAsia="Arial" w:hAnsi="Arial" w:cs="Arial"/>
          <w:color w:val="auto"/>
          <w:sz w:val="36"/>
        </w:rPr>
        <w:t xml:space="preserve"> line;</w:t>
      </w:r>
      <w:r w:rsidRPr="001145C1">
        <w:rPr>
          <w:rFonts w:ascii="Arial" w:eastAsia="Arial" w:hAnsi="Arial" w:cs="Arial"/>
          <w:color w:val="auto"/>
          <w:sz w:val="36"/>
        </w:rPr>
        <w:tab/>
      </w:r>
      <w:r w:rsidRPr="001145C1">
        <w:rPr>
          <w:rFonts w:ascii="Arial" w:eastAsia="Arial" w:hAnsi="Arial" w:cs="Arial"/>
          <w:color w:val="auto"/>
          <w:sz w:val="52"/>
        </w:rPr>
        <w:t>•</w:t>
      </w:r>
      <w:r w:rsidRPr="001145C1">
        <w:rPr>
          <w:rFonts w:ascii="Arial" w:eastAsia="Arial" w:hAnsi="Arial" w:cs="Arial"/>
          <w:color w:val="auto"/>
          <w:sz w:val="52"/>
        </w:rPr>
        <w:tab/>
        <w:t>You can also save error information to file, for example, by</w:t>
      </w:r>
    </w:p>
    <w:p w14:paraId="692EA82D" w14:textId="77777777" w:rsidR="00C70CA7" w:rsidRPr="001145C1" w:rsidRDefault="00000000">
      <w:pPr>
        <w:spacing w:after="3"/>
        <w:ind w:left="438" w:right="5689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6"/>
        </w:rPr>
        <w:t>begin</w:t>
      </w:r>
    </w:p>
    <w:p w14:paraId="3DF6C1C1" w14:textId="77777777" w:rsidR="00C70CA7" w:rsidRPr="001145C1" w:rsidRDefault="00000000">
      <w:pPr>
        <w:spacing w:after="0"/>
        <w:ind w:left="10" w:right="960" w:hanging="10"/>
        <w:jc w:val="right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0"/>
        </w:rPr>
        <w:t xml:space="preserve">if X /= Y then </w:t>
      </w:r>
      <w:proofErr w:type="gramStart"/>
      <w:r w:rsidRPr="001145C1">
        <w:rPr>
          <w:rFonts w:ascii="Courier New" w:eastAsia="Courier New" w:hAnsi="Courier New" w:cs="Courier New"/>
          <w:color w:val="auto"/>
          <w:sz w:val="40"/>
        </w:rPr>
        <w:t>write(</w:t>
      </w:r>
      <w:proofErr w:type="gramEnd"/>
      <w:r w:rsidRPr="001145C1">
        <w:rPr>
          <w:rFonts w:ascii="Courier New" w:eastAsia="Courier New" w:hAnsi="Courier New" w:cs="Courier New"/>
          <w:color w:val="auto"/>
          <w:sz w:val="40"/>
        </w:rPr>
        <w:t>L, string’(“Error!"));</w:t>
      </w:r>
    </w:p>
    <w:p w14:paraId="3E73E92C" w14:textId="77777777" w:rsidR="00C70CA7" w:rsidRPr="001145C1" w:rsidRDefault="00000000">
      <w:pPr>
        <w:spacing w:after="83"/>
        <w:ind w:left="586" w:right="5689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6"/>
        </w:rPr>
        <w:t>-- ...</w:t>
      </w:r>
    </w:p>
    <w:p w14:paraId="7FC51193" w14:textId="77777777" w:rsidR="00C70CA7" w:rsidRPr="001145C1" w:rsidRDefault="00000000">
      <w:pPr>
        <w:spacing w:after="103"/>
        <w:ind w:left="586" w:right="5689" w:hanging="10"/>
        <w:rPr>
          <w:color w:val="auto"/>
        </w:rPr>
      </w:pPr>
      <w:proofErr w:type="gramStart"/>
      <w:r w:rsidRPr="001145C1">
        <w:rPr>
          <w:rFonts w:ascii="Arial" w:eastAsia="Arial" w:hAnsi="Arial" w:cs="Arial"/>
          <w:color w:val="auto"/>
          <w:sz w:val="36"/>
        </w:rPr>
        <w:t>write(</w:t>
      </w:r>
      <w:proofErr w:type="gramEnd"/>
      <w:r w:rsidRPr="001145C1">
        <w:rPr>
          <w:rFonts w:ascii="Arial" w:eastAsia="Arial" w:hAnsi="Arial" w:cs="Arial"/>
          <w:color w:val="auto"/>
          <w:sz w:val="36"/>
        </w:rPr>
        <w:t xml:space="preserve">L, string'("index = ")); write(L, index); </w:t>
      </w:r>
      <w:proofErr w:type="spellStart"/>
      <w:r w:rsidRPr="001145C1">
        <w:rPr>
          <w:rFonts w:ascii="Arial" w:eastAsia="Arial" w:hAnsi="Arial" w:cs="Arial"/>
          <w:color w:val="auto"/>
          <w:sz w:val="36"/>
        </w:rPr>
        <w:t>writeline</w:t>
      </w:r>
      <w:proofErr w:type="spellEnd"/>
      <w:r w:rsidRPr="001145C1">
        <w:rPr>
          <w:rFonts w:ascii="Arial" w:eastAsia="Arial" w:hAnsi="Arial" w:cs="Arial"/>
          <w:color w:val="auto"/>
          <w:sz w:val="36"/>
        </w:rPr>
        <w:t>(LOG, L);  -- example on how you can write a mix of string text and variables</w:t>
      </w:r>
    </w:p>
    <w:p w14:paraId="46403760" w14:textId="77777777" w:rsidR="00C70CA7" w:rsidRPr="001145C1" w:rsidRDefault="00000000">
      <w:pPr>
        <w:spacing w:after="3"/>
        <w:ind w:left="3079" w:right="5689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36"/>
        </w:rPr>
        <w:t>-- from your testbench to file LOG, which was opened above</w:t>
      </w:r>
    </w:p>
    <w:p w14:paraId="28994B32" w14:textId="77777777" w:rsidR="00C70CA7" w:rsidRPr="001145C1" w:rsidRDefault="00000000">
      <w:pPr>
        <w:pStyle w:val="1"/>
        <w:ind w:left="-5"/>
        <w:rPr>
          <w:color w:val="auto"/>
        </w:rPr>
      </w:pPr>
      <w:r w:rsidRPr="001145C1">
        <w:rPr>
          <w:color w:val="auto"/>
        </w:rPr>
        <w:lastRenderedPageBreak/>
        <w:t>Useful Reference Textbook</w:t>
      </w:r>
    </w:p>
    <w:p w14:paraId="1BE69788" w14:textId="77777777" w:rsidR="00C70CA7" w:rsidRPr="001145C1" w:rsidRDefault="00000000">
      <w:pPr>
        <w:numPr>
          <w:ilvl w:val="0"/>
          <w:numId w:val="24"/>
        </w:numPr>
        <w:spacing w:after="159" w:line="258" w:lineRule="auto"/>
        <w:ind w:right="2615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You can find “The Designer's Guide to VHDL”, by Peter J </w:t>
      </w:r>
      <w:proofErr w:type="spellStart"/>
      <w:r w:rsidRPr="001145C1">
        <w:rPr>
          <w:rFonts w:ascii="Arial" w:eastAsia="Arial" w:hAnsi="Arial" w:cs="Arial"/>
          <w:color w:val="auto"/>
          <w:sz w:val="56"/>
        </w:rPr>
        <w:t>Ashenden</w:t>
      </w:r>
      <w:proofErr w:type="spellEnd"/>
      <w:r w:rsidRPr="001145C1">
        <w:rPr>
          <w:rFonts w:ascii="Arial" w:eastAsia="Arial" w:hAnsi="Arial" w:cs="Arial"/>
          <w:color w:val="auto"/>
          <w:sz w:val="56"/>
        </w:rPr>
        <w:t xml:space="preserve"> in the Chalmers e-library:</w:t>
      </w:r>
    </w:p>
    <w:p w14:paraId="784FF220" w14:textId="77777777" w:rsidR="00C70CA7" w:rsidRPr="001145C1" w:rsidRDefault="00000000">
      <w:pPr>
        <w:spacing w:after="216"/>
        <w:ind w:left="10" w:right="1695" w:hanging="10"/>
        <w:jc w:val="right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- https://ebookcentral.proquest.com/lib/chalmers/detail.action?docID=452921</w:t>
      </w:r>
    </w:p>
    <w:p w14:paraId="2E08BEE5" w14:textId="77777777" w:rsidR="00C70CA7" w:rsidRPr="001145C1" w:rsidRDefault="00000000">
      <w:pPr>
        <w:numPr>
          <w:ilvl w:val="0"/>
          <w:numId w:val="24"/>
        </w:numPr>
        <w:spacing w:after="163" w:line="265" w:lineRule="auto"/>
        <w:ind w:right="2615" w:hanging="54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6"/>
        </w:rPr>
        <w:t xml:space="preserve">Consider especially </w:t>
      </w:r>
      <w:proofErr w:type="spellStart"/>
      <w:r w:rsidRPr="001145C1">
        <w:rPr>
          <w:rFonts w:ascii="Arial" w:eastAsia="Arial" w:hAnsi="Arial" w:cs="Arial"/>
          <w:color w:val="auto"/>
          <w:sz w:val="56"/>
        </w:rPr>
        <w:t>ch.</w:t>
      </w:r>
      <w:proofErr w:type="spellEnd"/>
      <w:r w:rsidRPr="001145C1">
        <w:rPr>
          <w:rFonts w:ascii="Arial" w:eastAsia="Arial" w:hAnsi="Arial" w:cs="Arial"/>
          <w:color w:val="auto"/>
          <w:sz w:val="56"/>
        </w:rPr>
        <w:t xml:space="preserve"> 16 on file I/O and ch.18 on testbenches as supporting material for developing the testbench.</w:t>
      </w:r>
      <w:r w:rsidRPr="001145C1">
        <w:rPr>
          <w:color w:val="auto"/>
        </w:rPr>
        <w:br w:type="page"/>
      </w:r>
    </w:p>
    <w:p w14:paraId="2090280B" w14:textId="77777777" w:rsidR="00C70CA7" w:rsidRPr="001145C1" w:rsidRDefault="00000000">
      <w:pPr>
        <w:pStyle w:val="1"/>
        <w:spacing w:after="0"/>
        <w:ind w:left="-5"/>
        <w:rPr>
          <w:color w:val="auto"/>
        </w:rPr>
      </w:pPr>
      <w:r w:rsidRPr="001145C1">
        <w:rPr>
          <w:color w:val="auto"/>
        </w:rPr>
        <w:lastRenderedPageBreak/>
        <w:t>File and Directory Structure (1)</w:t>
      </w:r>
    </w:p>
    <w:p w14:paraId="555CE119" w14:textId="77777777" w:rsidR="00C70CA7" w:rsidRPr="001145C1" w:rsidRDefault="00C70CA7">
      <w:pPr>
        <w:rPr>
          <w:color w:val="auto"/>
        </w:rPr>
        <w:sectPr w:rsidR="00C70CA7" w:rsidRPr="001145C1">
          <w:type w:val="continuous"/>
          <w:pgSz w:w="19200" w:h="10800" w:orient="landscape"/>
          <w:pgMar w:top="293" w:right="1310" w:bottom="1800" w:left="539" w:header="720" w:footer="720" w:gutter="0"/>
          <w:cols w:space="720"/>
        </w:sectPr>
      </w:pPr>
    </w:p>
    <w:p w14:paraId="67345146" w14:textId="77777777" w:rsidR="00C70CA7" w:rsidRPr="001145C1" w:rsidRDefault="00000000">
      <w:pPr>
        <w:spacing w:after="103"/>
        <w:ind w:left="-5" w:hanging="10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 xml:space="preserve">&gt; 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mkdir</w:t>
      </w:r>
      <w:proofErr w:type="spellEnd"/>
      <w:r w:rsidRPr="001145C1">
        <w:rPr>
          <w:rFonts w:ascii="Courier New" w:eastAsia="Courier New" w:hAnsi="Courier New" w:cs="Courier New"/>
          <w:color w:val="auto"/>
          <w:sz w:val="48"/>
        </w:rPr>
        <w:t xml:space="preserve"> lab1</w:t>
      </w:r>
    </w:p>
    <w:p w14:paraId="5D1ED86C" w14:textId="77777777" w:rsidR="00C70CA7" w:rsidRPr="001145C1" w:rsidRDefault="00000000">
      <w:pPr>
        <w:spacing w:after="449"/>
        <w:ind w:left="-5" w:hanging="10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>&gt; cd lab1</w:t>
      </w:r>
    </w:p>
    <w:p w14:paraId="036199F4" w14:textId="77777777" w:rsidR="00C70CA7" w:rsidRPr="001145C1" w:rsidRDefault="00000000">
      <w:pPr>
        <w:spacing w:after="103"/>
        <w:ind w:left="-5" w:hanging="10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 xml:space="preserve">&gt; 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mkdir</w:t>
      </w:r>
      <w:proofErr w:type="spellEnd"/>
      <w:r w:rsidRPr="001145C1">
        <w:rPr>
          <w:rFonts w:ascii="Courier New" w:eastAsia="Courier New" w:hAnsi="Courier New" w:cs="Courier New"/>
          <w:color w:val="auto"/>
          <w:sz w:val="48"/>
        </w:rPr>
        <w:t xml:space="preserve"> RCA</w:t>
      </w:r>
    </w:p>
    <w:p w14:paraId="525BDCA3" w14:textId="77777777" w:rsidR="00C70CA7" w:rsidRPr="001145C1" w:rsidRDefault="00000000">
      <w:pPr>
        <w:spacing w:after="201"/>
        <w:ind w:left="-5" w:hanging="10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>&gt; cd RCA</w:t>
      </w:r>
    </w:p>
    <w:p w14:paraId="292C3F7E" w14:textId="77777777" w:rsidR="00C70CA7" w:rsidRPr="001145C1" w:rsidRDefault="00000000">
      <w:pPr>
        <w:spacing w:after="1731" w:line="261" w:lineRule="auto"/>
        <w:ind w:left="10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.. perform lab assignments </w:t>
      </w:r>
      <w:r w:rsidRPr="001145C1">
        <w:rPr>
          <w:rFonts w:ascii="Segoe UI Symbol" w:eastAsia="Segoe UI Symbol" w:hAnsi="Segoe UI Symbol" w:cs="Segoe UI Symbol"/>
          <w:color w:val="auto"/>
          <w:sz w:val="52"/>
        </w:rPr>
        <w:t></w:t>
      </w:r>
    </w:p>
    <w:p w14:paraId="218C9C4B" w14:textId="77777777" w:rsidR="00C70CA7" w:rsidRPr="001145C1" w:rsidRDefault="00000000">
      <w:pPr>
        <w:spacing w:after="8" w:line="258" w:lineRule="auto"/>
        <w:ind w:left="10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Later move on to </w:t>
      </w:r>
      <w:proofErr w:type="spellStart"/>
      <w:r w:rsidRPr="001145C1">
        <w:rPr>
          <w:rFonts w:ascii="Arial" w:eastAsia="Arial" w:hAnsi="Arial" w:cs="Arial"/>
          <w:color w:val="auto"/>
          <w:sz w:val="52"/>
        </w:rPr>
        <w:t>Sklansky</w:t>
      </w:r>
      <w:proofErr w:type="spellEnd"/>
      <w:r w:rsidRPr="001145C1">
        <w:rPr>
          <w:rFonts w:ascii="Arial" w:eastAsia="Arial" w:hAnsi="Arial" w:cs="Arial"/>
          <w:color w:val="auto"/>
          <w:sz w:val="52"/>
        </w:rPr>
        <w:t>…</w:t>
      </w:r>
    </w:p>
    <w:p w14:paraId="2A54A2B8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&gt; cd ..</w:t>
      </w:r>
    </w:p>
    <w:p w14:paraId="0BF32C89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&gt; mkdir SKL</w:t>
      </w:r>
    </w:p>
    <w:p w14:paraId="0B004662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&gt; cd SKL</w:t>
      </w:r>
    </w:p>
    <w:p w14:paraId="2498E370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&gt; ls</w:t>
      </w:r>
    </w:p>
    <w:p w14:paraId="1859FE41" w14:textId="77777777" w:rsidR="00C70CA7" w:rsidRPr="001145C1" w:rsidRDefault="00000000">
      <w:pPr>
        <w:spacing w:after="449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FA.vhdl  RCA.vhdl  Wrapper.vhdl</w:t>
      </w:r>
    </w:p>
    <w:p w14:paraId="4F7BD0CA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&gt; emacs TB.vhdl</w:t>
      </w:r>
    </w:p>
    <w:p w14:paraId="5C05B2AB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&gt; ls</w:t>
      </w:r>
    </w:p>
    <w:p w14:paraId="61A4296E" w14:textId="77777777" w:rsidR="00C70CA7" w:rsidRPr="001145C1" w:rsidRDefault="00000000">
      <w:pPr>
        <w:spacing w:after="103"/>
        <w:ind w:left="-5" w:hanging="10"/>
        <w:rPr>
          <w:color w:val="auto"/>
          <w:lang w:val="sv-SE"/>
        </w:rPr>
      </w:pPr>
      <w:r w:rsidRPr="001145C1">
        <w:rPr>
          <w:rFonts w:ascii="Courier New" w:eastAsia="Courier New" w:hAnsi="Courier New" w:cs="Courier New"/>
          <w:color w:val="auto"/>
          <w:sz w:val="48"/>
          <w:lang w:val="sv-SE"/>
        </w:rPr>
        <w:t>FA.vhdl  RCA.vhdl  TB.vhdl Wrapper.vhdl</w:t>
      </w:r>
    </w:p>
    <w:p w14:paraId="71D63C98" w14:textId="77777777" w:rsidR="00C70CA7" w:rsidRPr="001145C1" w:rsidRDefault="00C70CA7">
      <w:pPr>
        <w:rPr>
          <w:color w:val="auto"/>
          <w:lang w:val="sv-SE"/>
        </w:rPr>
        <w:sectPr w:rsidR="00C70CA7" w:rsidRPr="001145C1">
          <w:type w:val="continuous"/>
          <w:pgSz w:w="19200" w:h="10800" w:orient="landscape"/>
          <w:pgMar w:top="1440" w:right="510" w:bottom="1440" w:left="802" w:header="720" w:footer="720" w:gutter="0"/>
          <w:cols w:num="2" w:space="720" w:equalWidth="0">
            <w:col w:w="5653" w:space="1022"/>
            <w:col w:w="11213"/>
          </w:cols>
        </w:sectPr>
      </w:pPr>
    </w:p>
    <w:p w14:paraId="42DF990A" w14:textId="77777777" w:rsidR="00C70CA7" w:rsidRPr="001145C1" w:rsidRDefault="00000000">
      <w:pPr>
        <w:pStyle w:val="1"/>
        <w:spacing w:after="464"/>
        <w:ind w:left="-5"/>
        <w:rPr>
          <w:color w:val="auto"/>
        </w:rPr>
      </w:pPr>
      <w:r w:rsidRPr="001145C1">
        <w:rPr>
          <w:color w:val="auto"/>
        </w:rPr>
        <w:lastRenderedPageBreak/>
        <w:t>File and Directory Structure (2)</w:t>
      </w:r>
    </w:p>
    <w:p w14:paraId="16FEFE5C" w14:textId="77777777" w:rsidR="00C70CA7" w:rsidRPr="001145C1" w:rsidRDefault="00000000">
      <w:pPr>
        <w:spacing w:after="103"/>
        <w:ind w:left="273" w:hanging="10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>&gt; ls</w:t>
      </w:r>
    </w:p>
    <w:p w14:paraId="4F70CE36" w14:textId="77777777" w:rsidR="00C70CA7" w:rsidRPr="001145C1" w:rsidRDefault="00000000">
      <w:pPr>
        <w:spacing w:after="545"/>
        <w:ind w:left="273" w:hanging="10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 xml:space="preserve">lab1 lab2 lab3 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vhdl</w:t>
      </w:r>
      <w:proofErr w:type="spellEnd"/>
    </w:p>
    <w:p w14:paraId="35A3CFB3" w14:textId="77777777" w:rsidR="00C70CA7" w:rsidRPr="001145C1" w:rsidRDefault="00000000">
      <w:pPr>
        <w:spacing w:after="6" w:line="261" w:lineRule="auto"/>
        <w:ind w:left="273" w:right="92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Refer to separate directory </w:t>
      </w:r>
    </w:p>
    <w:p w14:paraId="6863D6F3" w14:textId="77777777" w:rsidR="00C70CA7" w:rsidRPr="001145C1" w:rsidRDefault="00000000">
      <w:pPr>
        <w:tabs>
          <w:tab w:val="center" w:pos="7696"/>
        </w:tabs>
        <w:spacing w:after="336" w:line="261" w:lineRule="auto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 xml:space="preserve">for VHDL files </w:t>
      </w:r>
      <w:r w:rsidRPr="001145C1">
        <w:rPr>
          <w:rFonts w:ascii="Segoe UI Symbol" w:eastAsia="Segoe UI Symbol" w:hAnsi="Segoe UI Symbol" w:cs="Segoe UI Symbol"/>
          <w:color w:val="auto"/>
          <w:sz w:val="52"/>
        </w:rPr>
        <w:t></w:t>
      </w:r>
      <w:r w:rsidRPr="001145C1">
        <w:rPr>
          <w:rFonts w:ascii="Segoe UI Symbol" w:eastAsia="Segoe UI Symbol" w:hAnsi="Segoe UI Symbol" w:cs="Segoe UI Symbol"/>
          <w:color w:val="auto"/>
          <w:sz w:val="52"/>
        </w:rPr>
        <w:tab/>
      </w:r>
      <w:r w:rsidRPr="001145C1">
        <w:rPr>
          <w:rFonts w:ascii="Courier New" w:eastAsia="Courier New" w:hAnsi="Courier New" w:cs="Courier New"/>
          <w:color w:val="auto"/>
          <w:sz w:val="48"/>
        </w:rPr>
        <w:t xml:space="preserve">&gt; cd lab 1 </w:t>
      </w:r>
    </w:p>
    <w:p w14:paraId="593A08B5" w14:textId="77777777" w:rsidR="00C70CA7" w:rsidRPr="001145C1" w:rsidRDefault="00000000">
      <w:pPr>
        <w:spacing w:after="44" w:line="260" w:lineRule="auto"/>
        <w:ind w:left="154" w:right="560" w:hanging="10"/>
        <w:jc w:val="center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t>Give relative reference</w:t>
      </w:r>
    </w:p>
    <w:p w14:paraId="226CFF31" w14:textId="77777777" w:rsidR="00C70CA7" w:rsidRPr="001145C1" w:rsidRDefault="00000000">
      <w:pPr>
        <w:spacing w:after="103"/>
        <w:ind w:left="767" w:right="2011" w:hanging="10"/>
        <w:jc w:val="center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>&gt; ls</w:t>
      </w:r>
      <w:proofErr w:type="gramStart"/>
      <w:r w:rsidRPr="001145C1">
        <w:rPr>
          <w:rFonts w:ascii="Courier New" w:eastAsia="Courier New" w:hAnsi="Courier New" w:cs="Courier New"/>
          <w:color w:val="auto"/>
          <w:sz w:val="48"/>
        </w:rPr>
        <w:t xml:space="preserve"> ..</w:t>
      </w:r>
      <w:proofErr w:type="gramEnd"/>
      <w:r w:rsidRPr="001145C1">
        <w:rPr>
          <w:rFonts w:ascii="Courier New" w:eastAsia="Courier New" w:hAnsi="Courier New" w:cs="Courier New"/>
          <w:color w:val="auto"/>
          <w:sz w:val="48"/>
        </w:rPr>
        <w:t>/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vhdl</w:t>
      </w:r>
      <w:proofErr w:type="spellEnd"/>
    </w:p>
    <w:p w14:paraId="4A86C2CE" w14:textId="77777777" w:rsidR="00C70CA7" w:rsidRPr="001145C1" w:rsidRDefault="00000000">
      <w:pPr>
        <w:spacing w:after="545"/>
        <w:ind w:left="6268" w:hanging="10"/>
        <w:rPr>
          <w:color w:val="auto"/>
        </w:rPr>
      </w:pPr>
      <w:proofErr w:type="spellStart"/>
      <w:proofErr w:type="gramStart"/>
      <w:r w:rsidRPr="001145C1">
        <w:rPr>
          <w:rFonts w:ascii="Courier New" w:eastAsia="Courier New" w:hAnsi="Courier New" w:cs="Courier New"/>
          <w:color w:val="auto"/>
          <w:sz w:val="48"/>
        </w:rPr>
        <w:t>FA.vhdl</w:t>
      </w:r>
      <w:proofErr w:type="spellEnd"/>
      <w:proofErr w:type="gramEnd"/>
      <w:r w:rsidRPr="001145C1">
        <w:rPr>
          <w:rFonts w:ascii="Courier New" w:eastAsia="Courier New" w:hAnsi="Courier New" w:cs="Courier New"/>
          <w:color w:val="auto"/>
          <w:sz w:val="48"/>
        </w:rPr>
        <w:t xml:space="preserve">  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RCA.vhdl</w:t>
      </w:r>
      <w:proofErr w:type="spellEnd"/>
      <w:r w:rsidRPr="001145C1">
        <w:rPr>
          <w:rFonts w:ascii="Courier New" w:eastAsia="Courier New" w:hAnsi="Courier New" w:cs="Courier New"/>
          <w:color w:val="auto"/>
          <w:sz w:val="48"/>
        </w:rPr>
        <w:t xml:space="preserve">  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Wrapper.vhdl</w:t>
      </w:r>
      <w:proofErr w:type="spellEnd"/>
    </w:p>
    <w:p w14:paraId="2EEC4808" w14:textId="77777777" w:rsidR="00C70CA7" w:rsidRPr="001145C1" w:rsidRDefault="00000000">
      <w:pPr>
        <w:spacing w:after="50" w:line="261" w:lineRule="auto"/>
        <w:ind w:left="6268" w:right="928" w:hanging="10"/>
        <w:rPr>
          <w:color w:val="auto"/>
        </w:rPr>
      </w:pPr>
      <w:r w:rsidRPr="001145C1">
        <w:rPr>
          <w:rFonts w:ascii="Arial" w:eastAsia="Arial" w:hAnsi="Arial" w:cs="Arial"/>
          <w:color w:val="auto"/>
          <w:sz w:val="52"/>
        </w:rPr>
        <w:lastRenderedPageBreak/>
        <w:t>or refer to home directory for absolute reference (assuming you perform labs under DAT110):</w:t>
      </w:r>
    </w:p>
    <w:p w14:paraId="399423AA" w14:textId="77777777" w:rsidR="00C70CA7" w:rsidRPr="001145C1" w:rsidRDefault="00000000">
      <w:pPr>
        <w:spacing w:after="103"/>
        <w:ind w:left="767" w:hanging="10"/>
        <w:jc w:val="center"/>
        <w:rPr>
          <w:color w:val="auto"/>
        </w:rPr>
      </w:pPr>
      <w:r w:rsidRPr="001145C1">
        <w:rPr>
          <w:rFonts w:ascii="Courier New" w:eastAsia="Courier New" w:hAnsi="Courier New" w:cs="Courier New"/>
          <w:color w:val="auto"/>
          <w:sz w:val="48"/>
        </w:rPr>
        <w:t>&gt; ls ~/DAT110/</w:t>
      </w:r>
      <w:proofErr w:type="spellStart"/>
      <w:r w:rsidRPr="001145C1">
        <w:rPr>
          <w:rFonts w:ascii="Courier New" w:eastAsia="Courier New" w:hAnsi="Courier New" w:cs="Courier New"/>
          <w:color w:val="auto"/>
          <w:sz w:val="48"/>
        </w:rPr>
        <w:t>vhdl</w:t>
      </w:r>
      <w:proofErr w:type="spellEnd"/>
      <w:r w:rsidRPr="001145C1">
        <w:rPr>
          <w:rFonts w:ascii="Courier New" w:eastAsia="Courier New" w:hAnsi="Courier New" w:cs="Courier New"/>
          <w:color w:val="auto"/>
          <w:sz w:val="48"/>
        </w:rPr>
        <w:t>/</w:t>
      </w:r>
    </w:p>
    <w:sectPr w:rsidR="00C70CA7" w:rsidRPr="001145C1">
      <w:type w:val="continuous"/>
      <w:pgSz w:w="19200" w:h="10800" w:orient="landscape"/>
      <w:pgMar w:top="1440" w:right="1440" w:bottom="1440" w:left="5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4C6AF" w14:textId="77777777" w:rsidR="00935EEB" w:rsidRDefault="00935EEB">
      <w:pPr>
        <w:spacing w:after="0" w:line="240" w:lineRule="auto"/>
      </w:pPr>
      <w:r>
        <w:separator/>
      </w:r>
    </w:p>
  </w:endnote>
  <w:endnote w:type="continuationSeparator" w:id="0">
    <w:p w14:paraId="1D52BD36" w14:textId="77777777" w:rsidR="00935EEB" w:rsidRDefault="00935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44B43" w14:textId="77777777" w:rsidR="00C70CA7" w:rsidRDefault="00000000">
    <w:pPr>
      <w:tabs>
        <w:tab w:val="right" w:pos="18291"/>
      </w:tabs>
      <w:spacing w:after="0"/>
      <w:ind w:left="-17" w:right="-1143"/>
    </w:pPr>
    <w:r>
      <w:rPr>
        <w:rFonts w:ascii="Arial" w:eastAsia="Arial" w:hAnsi="Arial" w:cs="Arial"/>
        <w:sz w:val="28"/>
      </w:rPr>
      <w:t>DAT110 Methods for Electronic System Design and Verification, Per Larsson-</w:t>
    </w:r>
    <w:proofErr w:type="spellStart"/>
    <w:r>
      <w:rPr>
        <w:rFonts w:ascii="Arial" w:eastAsia="Arial" w:hAnsi="Arial" w:cs="Arial"/>
        <w:sz w:val="28"/>
      </w:rPr>
      <w:t>Edefors</w:t>
    </w:r>
    <w:proofErr w:type="spellEnd"/>
    <w:r>
      <w:rPr>
        <w:rFonts w:ascii="Arial" w:eastAsia="Arial" w:hAnsi="Arial" w:cs="Arial"/>
        <w:sz w:val="2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B7FD" w14:textId="77777777" w:rsidR="00C70CA7" w:rsidRDefault="00000000">
    <w:pPr>
      <w:tabs>
        <w:tab w:val="right" w:pos="18291"/>
      </w:tabs>
      <w:spacing w:after="0"/>
      <w:ind w:left="-17" w:right="-1143"/>
    </w:pPr>
    <w:r>
      <w:rPr>
        <w:rFonts w:ascii="Arial" w:eastAsia="Arial" w:hAnsi="Arial" w:cs="Arial"/>
        <w:sz w:val="28"/>
      </w:rPr>
      <w:t>DAT110 Methods for Electronic System Design and Verification, Per Larsson-</w:t>
    </w:r>
    <w:proofErr w:type="spellStart"/>
    <w:r>
      <w:rPr>
        <w:rFonts w:ascii="Arial" w:eastAsia="Arial" w:hAnsi="Arial" w:cs="Arial"/>
        <w:sz w:val="28"/>
      </w:rPr>
      <w:t>Edefors</w:t>
    </w:r>
    <w:proofErr w:type="spellEnd"/>
    <w:r>
      <w:rPr>
        <w:rFonts w:ascii="Arial" w:eastAsia="Arial" w:hAnsi="Arial" w:cs="Arial"/>
        <w:sz w:val="2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CE044" w14:textId="77777777" w:rsidR="00C70CA7" w:rsidRDefault="00000000">
    <w:pPr>
      <w:tabs>
        <w:tab w:val="right" w:pos="18291"/>
      </w:tabs>
      <w:spacing w:after="0"/>
      <w:ind w:left="-17" w:right="-1143"/>
    </w:pPr>
    <w:r>
      <w:rPr>
        <w:rFonts w:ascii="Arial" w:eastAsia="Arial" w:hAnsi="Arial" w:cs="Arial"/>
        <w:sz w:val="28"/>
      </w:rPr>
      <w:t>DAT110 Methods for Electronic System Design and Verification, Per Larsson-</w:t>
    </w:r>
    <w:proofErr w:type="spellStart"/>
    <w:r>
      <w:rPr>
        <w:rFonts w:ascii="Arial" w:eastAsia="Arial" w:hAnsi="Arial" w:cs="Arial"/>
        <w:sz w:val="28"/>
      </w:rPr>
      <w:t>Edefors</w:t>
    </w:r>
    <w:proofErr w:type="spellEnd"/>
    <w:r>
      <w:rPr>
        <w:rFonts w:ascii="Arial" w:eastAsia="Arial" w:hAnsi="Arial" w:cs="Arial"/>
        <w:sz w:val="2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E6FD" w14:textId="77777777" w:rsidR="00C70CA7" w:rsidRDefault="00000000">
    <w:pPr>
      <w:tabs>
        <w:tab w:val="right" w:pos="18291"/>
      </w:tabs>
      <w:spacing w:after="0"/>
      <w:ind w:left="-17" w:right="-1475"/>
    </w:pPr>
    <w:r>
      <w:rPr>
        <w:rFonts w:ascii="Arial" w:eastAsia="Arial" w:hAnsi="Arial" w:cs="Arial"/>
        <w:sz w:val="28"/>
      </w:rPr>
      <w:t>DAT110 Methods for Electronic System Design and Verification, Per Larsson-</w:t>
    </w:r>
    <w:proofErr w:type="spellStart"/>
    <w:r>
      <w:rPr>
        <w:rFonts w:ascii="Arial" w:eastAsia="Arial" w:hAnsi="Arial" w:cs="Arial"/>
        <w:sz w:val="28"/>
      </w:rPr>
      <w:t>Edefors</w:t>
    </w:r>
    <w:proofErr w:type="spellEnd"/>
    <w:r>
      <w:rPr>
        <w:rFonts w:ascii="Arial" w:eastAsia="Arial" w:hAnsi="Arial" w:cs="Arial"/>
        <w:sz w:val="2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10</w:t>
    </w:r>
    <w:r>
      <w:rPr>
        <w:rFonts w:ascii="Arial" w:eastAsia="Arial" w:hAnsi="Arial" w:cs="Arial"/>
        <w:sz w:val="2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61C1B" w14:textId="77777777" w:rsidR="00C70CA7" w:rsidRDefault="00000000">
    <w:pPr>
      <w:tabs>
        <w:tab w:val="right" w:pos="18291"/>
      </w:tabs>
      <w:spacing w:after="0"/>
      <w:ind w:left="-17" w:right="-1475"/>
    </w:pPr>
    <w:r>
      <w:rPr>
        <w:rFonts w:ascii="Arial" w:eastAsia="Arial" w:hAnsi="Arial" w:cs="Arial"/>
        <w:sz w:val="28"/>
      </w:rPr>
      <w:t>DAT110 Methods for Electronic System Design and Verification, Per Larsson-</w:t>
    </w:r>
    <w:proofErr w:type="spellStart"/>
    <w:r>
      <w:rPr>
        <w:rFonts w:ascii="Arial" w:eastAsia="Arial" w:hAnsi="Arial" w:cs="Arial"/>
        <w:sz w:val="28"/>
      </w:rPr>
      <w:t>Edefors</w:t>
    </w:r>
    <w:proofErr w:type="spellEnd"/>
    <w:r>
      <w:rPr>
        <w:rFonts w:ascii="Arial" w:eastAsia="Arial" w:hAnsi="Arial" w:cs="Arial"/>
        <w:sz w:val="2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10</w:t>
    </w:r>
    <w:r>
      <w:rPr>
        <w:rFonts w:ascii="Arial" w:eastAsia="Arial" w:hAnsi="Arial" w:cs="Arial"/>
        <w:sz w:val="2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17143" w14:textId="77777777" w:rsidR="00C70CA7" w:rsidRDefault="00000000">
    <w:pPr>
      <w:tabs>
        <w:tab w:val="right" w:pos="18291"/>
      </w:tabs>
      <w:spacing w:after="0"/>
      <w:ind w:left="-17" w:right="-1475"/>
    </w:pPr>
    <w:r>
      <w:rPr>
        <w:rFonts w:ascii="Arial" w:eastAsia="Arial" w:hAnsi="Arial" w:cs="Arial"/>
        <w:sz w:val="28"/>
      </w:rPr>
      <w:t>DAT110 Methods for Electronic System Design and Verification, Per Larsson-</w:t>
    </w:r>
    <w:proofErr w:type="spellStart"/>
    <w:r>
      <w:rPr>
        <w:rFonts w:ascii="Arial" w:eastAsia="Arial" w:hAnsi="Arial" w:cs="Arial"/>
        <w:sz w:val="28"/>
      </w:rPr>
      <w:t>Edefors</w:t>
    </w:r>
    <w:proofErr w:type="spellEnd"/>
    <w:r>
      <w:rPr>
        <w:rFonts w:ascii="Arial" w:eastAsia="Arial" w:hAnsi="Arial" w:cs="Arial"/>
        <w:sz w:val="2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10</w:t>
    </w:r>
    <w:r>
      <w:rPr>
        <w:rFonts w:ascii="Arial" w:eastAsia="Arial" w:hAnsi="Arial" w:cs="Arial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04BD3" w14:textId="77777777" w:rsidR="00935EEB" w:rsidRDefault="00935EEB">
      <w:pPr>
        <w:spacing w:after="0" w:line="240" w:lineRule="auto"/>
      </w:pPr>
      <w:r>
        <w:separator/>
      </w:r>
    </w:p>
  </w:footnote>
  <w:footnote w:type="continuationSeparator" w:id="0">
    <w:p w14:paraId="7A886979" w14:textId="77777777" w:rsidR="00935EEB" w:rsidRDefault="00935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5F779" w14:textId="77777777" w:rsidR="00C70CA7" w:rsidRDefault="00000000">
    <w:pPr>
      <w:spacing w:after="0"/>
      <w:ind w:left="-539" w:right="1768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EA9E373" wp14:editId="46878C77">
              <wp:simplePos x="0" y="0"/>
              <wp:positionH relativeFrom="page">
                <wp:posOffset>0</wp:posOffset>
              </wp:positionH>
              <wp:positionV relativeFrom="page">
                <wp:posOffset>44196</wp:posOffset>
              </wp:positionV>
              <wp:extent cx="12192000" cy="720852"/>
              <wp:effectExtent l="0" t="0" r="0" b="0"/>
              <wp:wrapSquare wrapText="bothSides"/>
              <wp:docPr id="19221" name="Group 19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20852"/>
                        <a:chOff x="0" y="0"/>
                        <a:chExt cx="12192000" cy="720852"/>
                      </a:xfrm>
                    </wpg:grpSpPr>
                    <wps:wsp>
                      <wps:cNvPr id="19738" name="Shape 19738"/>
                      <wps:cNvSpPr/>
                      <wps:spPr>
                        <a:xfrm>
                          <a:off x="0" y="0"/>
                          <a:ext cx="12192000" cy="720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720852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720852"/>
                              </a:lnTo>
                              <a:lnTo>
                                <a:pt x="0" y="7208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21" style="width:960pt;height:56.76pt;position:absolute;mso-position-horizontal-relative:page;mso-position-horizontal:absolute;margin-left:0pt;mso-position-vertical-relative:page;margin-top:3.47998pt;" coordsize="121920,7208">
              <v:shape id="Shape 19739" style="position:absolute;width:121920;height:7208;left:0;top:0;" coordsize="12192000,720852" path="m0,0l12192000,0l12192000,720852l0,72085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59782" w14:textId="6F2C8471" w:rsidR="00C70CA7" w:rsidRDefault="00C70CA7">
    <w:pPr>
      <w:spacing w:after="0"/>
      <w:ind w:left="-539" w:right="1768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DE7D" w14:textId="77777777" w:rsidR="00C70CA7" w:rsidRDefault="00000000">
    <w:pPr>
      <w:spacing w:after="0"/>
      <w:ind w:left="-539" w:right="1735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4FCA47" wp14:editId="640FFF1A">
              <wp:simplePos x="0" y="0"/>
              <wp:positionH relativeFrom="page">
                <wp:posOffset>0</wp:posOffset>
              </wp:positionH>
              <wp:positionV relativeFrom="page">
                <wp:posOffset>44196</wp:posOffset>
              </wp:positionV>
              <wp:extent cx="12192000" cy="720852"/>
              <wp:effectExtent l="0" t="0" r="0" b="0"/>
              <wp:wrapSquare wrapText="bothSides"/>
              <wp:docPr id="19279" name="Group 19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20852"/>
                        <a:chOff x="0" y="0"/>
                        <a:chExt cx="12192000" cy="720852"/>
                      </a:xfrm>
                    </wpg:grpSpPr>
                    <wps:wsp>
                      <wps:cNvPr id="19744" name="Shape 19744"/>
                      <wps:cNvSpPr/>
                      <wps:spPr>
                        <a:xfrm>
                          <a:off x="0" y="0"/>
                          <a:ext cx="12192000" cy="720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720852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720852"/>
                              </a:lnTo>
                              <a:lnTo>
                                <a:pt x="0" y="7208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79" style="width:960pt;height:56.76pt;position:absolute;mso-position-horizontal-relative:page;mso-position-horizontal:absolute;margin-left:0pt;mso-position-vertical-relative:page;margin-top:3.47998pt;" coordsize="121920,7208">
              <v:shape id="Shape 19745" style="position:absolute;width:121920;height:7208;left:0;top:0;" coordsize="12192000,720852" path="m0,0l12192000,0l12192000,720852l0,72085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5328" w14:textId="1744F3F9" w:rsidR="00C70CA7" w:rsidRDefault="00C70CA7">
    <w:pPr>
      <w:spacing w:after="0"/>
      <w:ind w:left="-539" w:right="1735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6ADF" w14:textId="77777777" w:rsidR="00C70CA7" w:rsidRDefault="00000000">
    <w:pPr>
      <w:spacing w:after="0"/>
      <w:ind w:left="-539" w:right="1735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4ECBEEE" wp14:editId="096566F0">
              <wp:simplePos x="0" y="0"/>
              <wp:positionH relativeFrom="page">
                <wp:posOffset>0</wp:posOffset>
              </wp:positionH>
              <wp:positionV relativeFrom="page">
                <wp:posOffset>44196</wp:posOffset>
              </wp:positionV>
              <wp:extent cx="12192000" cy="720852"/>
              <wp:effectExtent l="0" t="0" r="0" b="0"/>
              <wp:wrapSquare wrapText="bothSides"/>
              <wp:docPr id="19241" name="Group 19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20852"/>
                        <a:chOff x="0" y="0"/>
                        <a:chExt cx="12192000" cy="720852"/>
                      </a:xfrm>
                    </wpg:grpSpPr>
                    <wps:wsp>
                      <wps:cNvPr id="19740" name="Shape 19740"/>
                      <wps:cNvSpPr/>
                      <wps:spPr>
                        <a:xfrm>
                          <a:off x="0" y="0"/>
                          <a:ext cx="12192000" cy="720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720852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720852"/>
                              </a:lnTo>
                              <a:lnTo>
                                <a:pt x="0" y="7208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41" style="width:960pt;height:56.76pt;position:absolute;mso-position-horizontal-relative:page;mso-position-horizontal:absolute;margin-left:0pt;mso-position-vertical-relative:page;margin-top:3.47998pt;" coordsize="121920,7208">
              <v:shape id="Shape 19741" style="position:absolute;width:121920;height:7208;left:0;top:0;" coordsize="12192000,720852" path="m0,0l12192000,0l12192000,720852l0,72085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146A"/>
    <w:multiLevelType w:val="hybridMultilevel"/>
    <w:tmpl w:val="C21AE3D0"/>
    <w:lvl w:ilvl="0" w:tplc="4BF68BDA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026D0F8">
      <w:start w:val="1"/>
      <w:numFmt w:val="decimal"/>
      <w:lvlText w:val="%2."/>
      <w:lvlJc w:val="left"/>
      <w:pPr>
        <w:ind w:left="1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F7E9CF0">
      <w:start w:val="1"/>
      <w:numFmt w:val="lowerRoman"/>
      <w:lvlText w:val="%3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258A8C6E">
      <w:start w:val="1"/>
      <w:numFmt w:val="decimal"/>
      <w:lvlText w:val="%4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066FB64">
      <w:start w:val="1"/>
      <w:numFmt w:val="lowerLetter"/>
      <w:lvlText w:val="%5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B2CFCE8">
      <w:start w:val="1"/>
      <w:numFmt w:val="lowerRoman"/>
      <w:lvlText w:val="%6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06705902">
      <w:start w:val="1"/>
      <w:numFmt w:val="decimal"/>
      <w:lvlText w:val="%7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10C3F4E">
      <w:start w:val="1"/>
      <w:numFmt w:val="lowerLetter"/>
      <w:lvlText w:val="%8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0BAC2E88">
      <w:start w:val="1"/>
      <w:numFmt w:val="lowerRoman"/>
      <w:lvlText w:val="%9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096D81"/>
    <w:multiLevelType w:val="hybridMultilevel"/>
    <w:tmpl w:val="84680C8C"/>
    <w:lvl w:ilvl="0" w:tplc="AECEA3E2">
      <w:start w:val="1"/>
      <w:numFmt w:val="bullet"/>
      <w:lvlText w:val="•"/>
      <w:lvlJc w:val="left"/>
      <w:pPr>
        <w:ind w:left="8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2D6DA6A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BB2F626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9D0E6C8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5167200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876DD44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4DA32F2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65C86B4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C36727C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A37C4B"/>
    <w:multiLevelType w:val="hybridMultilevel"/>
    <w:tmpl w:val="133054AC"/>
    <w:lvl w:ilvl="0" w:tplc="E418ED14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0102A5E">
      <w:start w:val="1"/>
      <w:numFmt w:val="bullet"/>
      <w:lvlText w:val="-"/>
      <w:lvlJc w:val="left"/>
      <w:pPr>
        <w:ind w:left="1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E61C7DA4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77AC7060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74C29264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224939E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AC746420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A53EB66E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3A4A85EA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115673"/>
    <w:multiLevelType w:val="hybridMultilevel"/>
    <w:tmpl w:val="72F24070"/>
    <w:lvl w:ilvl="0" w:tplc="7FBE023C">
      <w:start w:val="1"/>
      <w:numFmt w:val="bullet"/>
      <w:lvlText w:val="-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FF946984">
      <w:start w:val="1"/>
      <w:numFmt w:val="bullet"/>
      <w:lvlText w:val="o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3981F8C">
      <w:start w:val="1"/>
      <w:numFmt w:val="bullet"/>
      <w:lvlText w:val="▪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C4EA002">
      <w:start w:val="1"/>
      <w:numFmt w:val="bullet"/>
      <w:lvlText w:val="•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EA4605CC">
      <w:start w:val="1"/>
      <w:numFmt w:val="bullet"/>
      <w:lvlText w:val="o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D8E2E6B0">
      <w:start w:val="1"/>
      <w:numFmt w:val="bullet"/>
      <w:lvlText w:val="▪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A7A4B8F0">
      <w:start w:val="1"/>
      <w:numFmt w:val="bullet"/>
      <w:lvlText w:val="•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4D227F1C">
      <w:start w:val="1"/>
      <w:numFmt w:val="bullet"/>
      <w:lvlText w:val="o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FD067D36">
      <w:start w:val="1"/>
      <w:numFmt w:val="bullet"/>
      <w:lvlText w:val="▪"/>
      <w:lvlJc w:val="left"/>
      <w:pPr>
        <w:ind w:left="7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397F97"/>
    <w:multiLevelType w:val="hybridMultilevel"/>
    <w:tmpl w:val="227C4BB6"/>
    <w:lvl w:ilvl="0" w:tplc="16EA6E52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B38C7934">
      <w:start w:val="1"/>
      <w:numFmt w:val="bullet"/>
      <w:lvlText w:val="o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6625740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A802EE70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DB5E43F6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C1E61C0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63C28FDE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B20E3E08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23B8AC8A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FC5B0C"/>
    <w:multiLevelType w:val="hybridMultilevel"/>
    <w:tmpl w:val="3F725B52"/>
    <w:lvl w:ilvl="0" w:tplc="C6C401B6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BCA38DC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66855BC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E1236B8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02E1DE6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FB64786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3000958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20A31BA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060DDB0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436B02"/>
    <w:multiLevelType w:val="hybridMultilevel"/>
    <w:tmpl w:val="F67EE298"/>
    <w:lvl w:ilvl="0" w:tplc="9B8CB4B8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C9A65A4">
      <w:start w:val="1"/>
      <w:numFmt w:val="bullet"/>
      <w:lvlText w:val="-"/>
      <w:lvlJc w:val="left"/>
      <w:pPr>
        <w:ind w:left="1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B83C4DF4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D42BBF2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03C758A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CD06E224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2B04A7B6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91DABAF8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352891A8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CB3153"/>
    <w:multiLevelType w:val="hybridMultilevel"/>
    <w:tmpl w:val="148EED0A"/>
    <w:lvl w:ilvl="0" w:tplc="23667264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7968A7C">
      <w:start w:val="1"/>
      <w:numFmt w:val="bullet"/>
      <w:lvlText w:val="o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6E68D18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0EA4892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0F0E284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AFEDEA2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832D6BA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69E640A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9B890CA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FF87BF0"/>
    <w:multiLevelType w:val="hybridMultilevel"/>
    <w:tmpl w:val="FBEE6C6E"/>
    <w:lvl w:ilvl="0" w:tplc="3702960E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936613A">
      <w:start w:val="1"/>
      <w:numFmt w:val="bullet"/>
      <w:lvlText w:val="-"/>
      <w:lvlJc w:val="left"/>
      <w:pPr>
        <w:ind w:left="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4FBA0E52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8CA788E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5C60400C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8D847456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E56447E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7E6595A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45948C76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AD0ABD"/>
    <w:multiLevelType w:val="hybridMultilevel"/>
    <w:tmpl w:val="423C70FC"/>
    <w:lvl w:ilvl="0" w:tplc="D542F880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2649F8E">
      <w:start w:val="1"/>
      <w:numFmt w:val="bullet"/>
      <w:lvlText w:val="-"/>
      <w:lvlJc w:val="left"/>
      <w:pPr>
        <w:ind w:left="1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8084A9EC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584A7512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BBE1BEA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35A2EEA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3FEA3E84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DA45978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2B07B08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D712801"/>
    <w:multiLevelType w:val="hybridMultilevel"/>
    <w:tmpl w:val="E0B4F002"/>
    <w:lvl w:ilvl="0" w:tplc="36CECBBE">
      <w:start w:val="1"/>
      <w:numFmt w:val="bullet"/>
      <w:lvlText w:val="•"/>
      <w:lvlJc w:val="left"/>
      <w:pPr>
        <w:ind w:left="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D318DA08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898A846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70815FA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8D9643F6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C6123D64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8246198A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A6E7FBE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08F05F50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FAC3DC0"/>
    <w:multiLevelType w:val="hybridMultilevel"/>
    <w:tmpl w:val="3F389C84"/>
    <w:lvl w:ilvl="0" w:tplc="FB24174E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8648111E">
      <w:start w:val="1"/>
      <w:numFmt w:val="bullet"/>
      <w:lvlText w:val="-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5440EB2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3AED7E8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568A39E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3BA0D68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EEA45AE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3C2F3AA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6D560948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72C6CFA"/>
    <w:multiLevelType w:val="hybridMultilevel"/>
    <w:tmpl w:val="FAB6A3F2"/>
    <w:lvl w:ilvl="0" w:tplc="195EA7C0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2D27F86">
      <w:start w:val="1"/>
      <w:numFmt w:val="bullet"/>
      <w:lvlText w:val="o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B0EB606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E76DED8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EE89004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8F82D56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10C88BA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602DE1E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DDA0BFE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DF2368"/>
    <w:multiLevelType w:val="hybridMultilevel"/>
    <w:tmpl w:val="2A2407BC"/>
    <w:lvl w:ilvl="0" w:tplc="02CA3FDA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FC40B60C">
      <w:start w:val="1"/>
      <w:numFmt w:val="bullet"/>
      <w:lvlText w:val="o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3226B28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699AA0F2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047C71D4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D2860D6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88A82AC0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8EA0F36A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B72598A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D3F7DEF"/>
    <w:multiLevelType w:val="hybridMultilevel"/>
    <w:tmpl w:val="01AA41BE"/>
    <w:lvl w:ilvl="0" w:tplc="63006D3A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68A2978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D5E1026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ADEFA4E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1B07B84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8E221AE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68AABC4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7C2E06E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AE8ABA8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E72759E"/>
    <w:multiLevelType w:val="hybridMultilevel"/>
    <w:tmpl w:val="DD0482A4"/>
    <w:lvl w:ilvl="0" w:tplc="3078B9DE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E0E83F8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1B65B3A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CBE2414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E68000C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D94BFBE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76ACBCA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1408190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DE63AC8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05575E7"/>
    <w:multiLevelType w:val="hybridMultilevel"/>
    <w:tmpl w:val="CAC699DA"/>
    <w:lvl w:ilvl="0" w:tplc="AF6A0CFE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9080364">
      <w:start w:val="1"/>
      <w:numFmt w:val="bullet"/>
      <w:lvlText w:val="-"/>
      <w:lvlJc w:val="left"/>
      <w:pPr>
        <w:ind w:left="1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2086820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2DC0ACB4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08F886EC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883E2CB8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E47C25A4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609833AA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7D1074CA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37A175D"/>
    <w:multiLevelType w:val="hybridMultilevel"/>
    <w:tmpl w:val="19E248DA"/>
    <w:lvl w:ilvl="0" w:tplc="497CA946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82EB840">
      <w:start w:val="1"/>
      <w:numFmt w:val="bullet"/>
      <w:lvlText w:val="-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1F12571E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89BEDF84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603A0F4E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82EC1F86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D02493BC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3EE431B0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7B04B9F2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88A54E7"/>
    <w:multiLevelType w:val="hybridMultilevel"/>
    <w:tmpl w:val="C6986A8E"/>
    <w:lvl w:ilvl="0" w:tplc="4F0E337E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CE3A0376">
      <w:start w:val="1"/>
      <w:numFmt w:val="bullet"/>
      <w:lvlText w:val="o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DCE7DCA">
      <w:start w:val="1"/>
      <w:numFmt w:val="bullet"/>
      <w:lvlText w:val="▪"/>
      <w:lvlJc w:val="left"/>
      <w:pPr>
        <w:ind w:left="2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3B0215C0">
      <w:start w:val="1"/>
      <w:numFmt w:val="bullet"/>
      <w:lvlText w:val="•"/>
      <w:lvlJc w:val="left"/>
      <w:pPr>
        <w:ind w:left="2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F382BAC">
      <w:start w:val="1"/>
      <w:numFmt w:val="bullet"/>
      <w:lvlText w:val="o"/>
      <w:lvlJc w:val="left"/>
      <w:pPr>
        <w:ind w:left="3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8662962">
      <w:start w:val="1"/>
      <w:numFmt w:val="bullet"/>
      <w:lvlText w:val="▪"/>
      <w:lvlJc w:val="left"/>
      <w:pPr>
        <w:ind w:left="4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D786ECD0">
      <w:start w:val="1"/>
      <w:numFmt w:val="bullet"/>
      <w:lvlText w:val="•"/>
      <w:lvlJc w:val="left"/>
      <w:pPr>
        <w:ind w:left="4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A1604990">
      <w:start w:val="1"/>
      <w:numFmt w:val="bullet"/>
      <w:lvlText w:val="o"/>
      <w:lvlJc w:val="left"/>
      <w:pPr>
        <w:ind w:left="5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446B62E">
      <w:start w:val="1"/>
      <w:numFmt w:val="bullet"/>
      <w:lvlText w:val="▪"/>
      <w:lvlJc w:val="left"/>
      <w:pPr>
        <w:ind w:left="6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DA230E9"/>
    <w:multiLevelType w:val="hybridMultilevel"/>
    <w:tmpl w:val="1E700986"/>
    <w:lvl w:ilvl="0" w:tplc="C05873F6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0045E94">
      <w:start w:val="1"/>
      <w:numFmt w:val="bullet"/>
      <w:lvlText w:val="-"/>
      <w:lvlJc w:val="left"/>
      <w:pPr>
        <w:ind w:left="1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146B138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5EA66696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05BEA59A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A4F034D6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5B63540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569646C6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5D82640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F107BC6"/>
    <w:multiLevelType w:val="hybridMultilevel"/>
    <w:tmpl w:val="7AEAD4C8"/>
    <w:lvl w:ilvl="0" w:tplc="801E929E">
      <w:start w:val="1"/>
      <w:numFmt w:val="bullet"/>
      <w:lvlText w:val="•"/>
      <w:lvlJc w:val="left"/>
      <w:pPr>
        <w:ind w:left="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2CE25044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C7189804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6EBEF4D8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98569690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8FD08974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7B2996C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4C942B06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BB8DBF0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11045F0"/>
    <w:multiLevelType w:val="hybridMultilevel"/>
    <w:tmpl w:val="9F421C96"/>
    <w:lvl w:ilvl="0" w:tplc="2744DA12">
      <w:start w:val="1"/>
      <w:numFmt w:val="decimal"/>
      <w:lvlText w:val="%1."/>
      <w:lvlJc w:val="left"/>
      <w:pPr>
        <w:ind w:left="1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B0ECF78">
      <w:start w:val="1"/>
      <w:numFmt w:val="lowerLetter"/>
      <w:lvlText w:val="%2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38E30FC">
      <w:start w:val="1"/>
      <w:numFmt w:val="lowerRoman"/>
      <w:lvlText w:val="%3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CC2DA36">
      <w:start w:val="1"/>
      <w:numFmt w:val="decimal"/>
      <w:lvlText w:val="%4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228A32E">
      <w:start w:val="1"/>
      <w:numFmt w:val="lowerLetter"/>
      <w:lvlText w:val="%5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530A798">
      <w:start w:val="1"/>
      <w:numFmt w:val="lowerRoman"/>
      <w:lvlText w:val="%6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29E93CA">
      <w:start w:val="1"/>
      <w:numFmt w:val="decimal"/>
      <w:lvlText w:val="%7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DDA48C2">
      <w:start w:val="1"/>
      <w:numFmt w:val="lowerLetter"/>
      <w:lvlText w:val="%8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5B456FA">
      <w:start w:val="1"/>
      <w:numFmt w:val="lowerRoman"/>
      <w:lvlText w:val="%9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6335481"/>
    <w:multiLevelType w:val="hybridMultilevel"/>
    <w:tmpl w:val="39AE4EFE"/>
    <w:lvl w:ilvl="0" w:tplc="C62E5136">
      <w:start w:val="1"/>
      <w:numFmt w:val="bullet"/>
      <w:lvlText w:val="•"/>
      <w:lvlJc w:val="left"/>
      <w:pPr>
        <w:ind w:left="8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250198E">
      <w:start w:val="1"/>
      <w:numFmt w:val="bullet"/>
      <w:lvlText w:val="o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68AF82E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BE2785E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8800598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B827002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A7CCD62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A887380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6365E1E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E6C5159"/>
    <w:multiLevelType w:val="hybridMultilevel"/>
    <w:tmpl w:val="0A722246"/>
    <w:lvl w:ilvl="0" w:tplc="28BC0F30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3B41EEA">
      <w:start w:val="1"/>
      <w:numFmt w:val="bullet"/>
      <w:lvlText w:val="-"/>
      <w:lvlJc w:val="left"/>
      <w:pPr>
        <w:ind w:left="1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44FE5726">
      <w:start w:val="1"/>
      <w:numFmt w:val="bullet"/>
      <w:lvlText w:val="▪"/>
      <w:lvlJc w:val="left"/>
      <w:pPr>
        <w:ind w:left="2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5645F6C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3906E3A6">
      <w:start w:val="1"/>
      <w:numFmt w:val="bullet"/>
      <w:lvlText w:val="o"/>
      <w:lvlJc w:val="left"/>
      <w:pPr>
        <w:ind w:left="3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3526934">
      <w:start w:val="1"/>
      <w:numFmt w:val="bullet"/>
      <w:lvlText w:val="▪"/>
      <w:lvlJc w:val="left"/>
      <w:pPr>
        <w:ind w:left="4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4520A82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649E6964">
      <w:start w:val="1"/>
      <w:numFmt w:val="bullet"/>
      <w:lvlText w:val="o"/>
      <w:lvlJc w:val="left"/>
      <w:pPr>
        <w:ind w:left="5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BFFA6A70">
      <w:start w:val="1"/>
      <w:numFmt w:val="bullet"/>
      <w:lvlText w:val="▪"/>
      <w:lvlJc w:val="left"/>
      <w:pPr>
        <w:ind w:left="6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69393556">
    <w:abstractNumId w:val="15"/>
  </w:num>
  <w:num w:numId="2" w16cid:durableId="265507654">
    <w:abstractNumId w:val="21"/>
  </w:num>
  <w:num w:numId="3" w16cid:durableId="1888374563">
    <w:abstractNumId w:val="20"/>
  </w:num>
  <w:num w:numId="4" w16cid:durableId="1380086693">
    <w:abstractNumId w:val="12"/>
  </w:num>
  <w:num w:numId="5" w16cid:durableId="184560861">
    <w:abstractNumId w:val="6"/>
  </w:num>
  <w:num w:numId="6" w16cid:durableId="1491561510">
    <w:abstractNumId w:val="13"/>
  </w:num>
  <w:num w:numId="7" w16cid:durableId="1875344514">
    <w:abstractNumId w:val="23"/>
  </w:num>
  <w:num w:numId="8" w16cid:durableId="210503019">
    <w:abstractNumId w:val="9"/>
  </w:num>
  <w:num w:numId="9" w16cid:durableId="1897624249">
    <w:abstractNumId w:val="18"/>
  </w:num>
  <w:num w:numId="10" w16cid:durableId="1096634105">
    <w:abstractNumId w:val="11"/>
  </w:num>
  <w:num w:numId="11" w16cid:durableId="1279020000">
    <w:abstractNumId w:val="4"/>
  </w:num>
  <w:num w:numId="12" w16cid:durableId="1162352473">
    <w:abstractNumId w:val="10"/>
  </w:num>
  <w:num w:numId="13" w16cid:durableId="1891645365">
    <w:abstractNumId w:val="7"/>
  </w:num>
  <w:num w:numId="14" w16cid:durableId="599067207">
    <w:abstractNumId w:val="3"/>
  </w:num>
  <w:num w:numId="15" w16cid:durableId="1860582758">
    <w:abstractNumId w:val="5"/>
  </w:num>
  <w:num w:numId="16" w16cid:durableId="1811555458">
    <w:abstractNumId w:val="22"/>
  </w:num>
  <w:num w:numId="17" w16cid:durableId="1590194627">
    <w:abstractNumId w:val="0"/>
  </w:num>
  <w:num w:numId="18" w16cid:durableId="638846432">
    <w:abstractNumId w:val="8"/>
  </w:num>
  <w:num w:numId="19" w16cid:durableId="1151602035">
    <w:abstractNumId w:val="19"/>
  </w:num>
  <w:num w:numId="20" w16cid:durableId="1956791728">
    <w:abstractNumId w:val="16"/>
  </w:num>
  <w:num w:numId="21" w16cid:durableId="1178616015">
    <w:abstractNumId w:val="17"/>
  </w:num>
  <w:num w:numId="22" w16cid:durableId="800224759">
    <w:abstractNumId w:val="2"/>
  </w:num>
  <w:num w:numId="23" w16cid:durableId="1165434981">
    <w:abstractNumId w:val="14"/>
  </w:num>
  <w:num w:numId="24" w16cid:durableId="1421100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CA7"/>
    <w:rsid w:val="001145C1"/>
    <w:rsid w:val="00935EEB"/>
    <w:rsid w:val="00C7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8B7505"/>
  <w15:docId w15:val="{E462FC59-9932-40ED-9573-9885333C0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639" w:line="265" w:lineRule="auto"/>
      <w:ind w:left="10" w:hanging="10"/>
      <w:outlineLvl w:val="0"/>
    </w:pPr>
    <w:rPr>
      <w:rFonts w:ascii="Arial" w:eastAsia="Arial" w:hAnsi="Arial" w:cs="Arial"/>
      <w:b/>
      <w:color w:val="FFFFFF"/>
      <w:sz w:val="6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Arial" w:eastAsia="Arial" w:hAnsi="Arial" w:cs="Arial"/>
      <w:b/>
      <w:color w:val="FFFFFF"/>
      <w:sz w:val="6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1145C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1145C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26" Type="http://schemas.openxmlformats.org/officeDocument/2006/relationships/image" Target="media/image9.jpg"/><Relationship Id="rId39" Type="http://schemas.openxmlformats.org/officeDocument/2006/relationships/image" Target="media/image14.jpg"/><Relationship Id="rId21" Type="http://schemas.openxmlformats.org/officeDocument/2006/relationships/image" Target="media/image6.jpg"/><Relationship Id="rId34" Type="http://schemas.openxmlformats.org/officeDocument/2006/relationships/footer" Target="footer4.xml"/><Relationship Id="rId42" Type="http://schemas.openxmlformats.org/officeDocument/2006/relationships/image" Target="media/image15.jpg"/><Relationship Id="rId47" Type="http://schemas.openxmlformats.org/officeDocument/2006/relationships/image" Target="media/image160.jpg"/><Relationship Id="rId50" Type="http://schemas.openxmlformats.org/officeDocument/2006/relationships/image" Target="media/image190.jpg"/><Relationship Id="rId55" Type="http://schemas.openxmlformats.org/officeDocument/2006/relationships/image" Target="media/image25.png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5" Type="http://schemas.openxmlformats.org/officeDocument/2006/relationships/image" Target="media/image10.jpg"/><Relationship Id="rId33" Type="http://schemas.openxmlformats.org/officeDocument/2006/relationships/header" Target="header4.xml"/><Relationship Id="rId38" Type="http://schemas.openxmlformats.org/officeDocument/2006/relationships/image" Target="media/image13.jpg"/><Relationship Id="rId46" Type="http://schemas.openxmlformats.org/officeDocument/2006/relationships/image" Target="media/image19.jp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image" Target="media/image12.jpg"/><Relationship Id="rId41" Type="http://schemas.openxmlformats.org/officeDocument/2006/relationships/image" Target="media/image140.jpg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8.jpg"/><Relationship Id="rId32" Type="http://schemas.openxmlformats.org/officeDocument/2006/relationships/header" Target="header3.xml"/><Relationship Id="rId37" Type="http://schemas.openxmlformats.org/officeDocument/2006/relationships/footer" Target="footer6.xml"/><Relationship Id="rId40" Type="http://schemas.openxmlformats.org/officeDocument/2006/relationships/image" Target="media/image130.jpg"/><Relationship Id="rId45" Type="http://schemas.openxmlformats.org/officeDocument/2006/relationships/image" Target="media/image18.jpg"/><Relationship Id="rId53" Type="http://schemas.openxmlformats.org/officeDocument/2006/relationships/image" Target="media/image22.jp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23.png"/><Relationship Id="rId28" Type="http://schemas.openxmlformats.org/officeDocument/2006/relationships/image" Target="media/image11.jpg"/><Relationship Id="rId36" Type="http://schemas.openxmlformats.org/officeDocument/2006/relationships/header" Target="header5.xml"/><Relationship Id="rId49" Type="http://schemas.openxmlformats.org/officeDocument/2006/relationships/image" Target="media/image180.jpg"/><Relationship Id="rId57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50.jpg"/><Relationship Id="rId31" Type="http://schemas.openxmlformats.org/officeDocument/2006/relationships/image" Target="media/image120.jpg"/><Relationship Id="rId44" Type="http://schemas.openxmlformats.org/officeDocument/2006/relationships/image" Target="media/image17.jpg"/><Relationship Id="rId52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7.png"/><Relationship Id="rId27" Type="http://schemas.openxmlformats.org/officeDocument/2006/relationships/image" Target="media/image80.jpg"/><Relationship Id="rId30" Type="http://schemas.openxmlformats.org/officeDocument/2006/relationships/image" Target="media/image110.jpg"/><Relationship Id="rId35" Type="http://schemas.openxmlformats.org/officeDocument/2006/relationships/footer" Target="footer5.xml"/><Relationship Id="rId43" Type="http://schemas.openxmlformats.org/officeDocument/2006/relationships/image" Target="media/image16.jpg"/><Relationship Id="rId48" Type="http://schemas.openxmlformats.org/officeDocument/2006/relationships/image" Target="media/image170.jpg"/><Relationship Id="rId56" Type="http://schemas.openxmlformats.org/officeDocument/2006/relationships/image" Target="media/image250.png"/><Relationship Id="rId8" Type="http://schemas.openxmlformats.org/officeDocument/2006/relationships/image" Target="media/image2.jpg"/><Relationship Id="rId51" Type="http://schemas.openxmlformats.org/officeDocument/2006/relationships/image" Target="media/image2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50</Pages>
  <Words>2099</Words>
  <Characters>11423</Characters>
  <Application>Microsoft Office Word</Application>
  <DocSecurity>0</DocSecurity>
  <Lines>393</Lines>
  <Paragraphs>293</Paragraphs>
  <ScaleCrop>false</ScaleCrop>
  <Company/>
  <LinksUpToDate>false</LinksUpToDate>
  <CharactersWithSpaces>13229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EAC template</dc:title>
  <dc:subject/>
  <dc:creator>Per Larsson-Edefors</dc:creator>
  <cp:keywords/>
  <cp:lastModifiedBy>Weihan Gao</cp:lastModifiedBy>
  <cp:revision>2</cp:revision>
  <dcterms:created xsi:type="dcterms:W3CDTF">2022-11-01T13:43:00Z</dcterms:created>
  <dcterms:modified xsi:type="dcterms:W3CDTF">2022-11-01T13:43:00Z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d1d7de412ddacbbdc925911f7c3a627c16bc7166712421e84da2e8a235a5a451</vt:lpwstr>
  </property>
</Properties>
</file>