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45D81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50" cy="9476740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05pt;margin-top:10.05pt;height:746.2pt;width:679.5pt;z-index:251660288;mso-width-relative:page;mso-height-relative:page;" coordorigin="2021775,0" coordsize="8629619,7560000" o:gfxdata="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">
                <o:lock v:ext="edit" aspectratio="f"/>
                <v:group id="_x0000_s1026" o:spid="_x0000_s1026" o:spt="203" style="position:absolute;left:2021775;top:0;height:7560000;width:8629619;" coordorigin="2021775,0" coordsize="8629619,756000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10156125;top:2941200;height:4618800;width:495269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5DDF6A76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021775;top:0;height:7560000;width:6648450;" coordorigin="710,501" coordsize="10470,1456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4415;top:3268;height:351;width:160;v-text-anchor:middle;" filled="f" stroked="f" coordsize="21600,21600" o:gfxdata="UEsDBAoAAAAAAIdO4kAAAAAAAAAAAAAAAAAEAAAAZHJzL1BLAwQUAAAACACHTuJAAkHGUrwAAADa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L/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BxlK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38D0D6CA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710;top:501;height:14565;width:10470;" coordorigin="1006,1008" coordsize="10470,1456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2" type="#_x0000_t32" style="position:absolute;left:1876;top:1008;height:14565;width:0;" filled="f" stroked="t" coordsize="21600,21600" o:gfxdata="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tEbb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6pt" color="#5F497A" linestyle="thickBetweenThin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006;top:2628;height:0;width:10470;" filled="f" stroked="t" coordsize="21600,21600" o:gfxdata="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mK9KptAAAANoAAAAPAAAA&#10;AAAAAAEAIAAAACIAAABkcnMvZG93bnJldi54bWxQSwECFAAUAAAACACHTuJAMy8FnjsAAAA5AAAA&#10;EAAAAAAAAAABACAAAAADAQAAZHJzL3NoYXBleG1sLnhtbFBLBQYAAAAABgAGAFsBAACtAwAAAAA=&#10;">
                        <v:fill on="f" focussize="0,0"/>
                        <v:stroke weight="6pt" color="#5F497A" linestyle="thickBetweenThin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  <v:shape id="Shape 9" o:spid="_x0000_s1026" o:spt="75" alt="эмблема ЕКТС 2009" type="#_x0000_t75" style="position:absolute;left:1135;top:1180;height:1401;width:889;" filled="f" o:preferrelative="f" stroked="f" coordsize="21600,21600" o:gfxdata="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Q6fO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7"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 w14:paraId="66D3FF6B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5EE5F700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37419BA9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6AFD6202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15A5C8BC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14129E41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294DE1CE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2BDC6C89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423C8F4C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2852340C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7F025FD2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Отчёт по учебной практике</w:t>
      </w:r>
    </w:p>
    <w:p w14:paraId="74A3773D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УП 01.02</w:t>
      </w:r>
    </w:p>
    <w:p w14:paraId="3E2258EB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46BA0FA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6AF7632A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2FA438DF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43B5C763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2FAF07D8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68CCAC01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163194E8"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Выполнил: Коньков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Арсений Андреевич</w:t>
      </w:r>
    </w:p>
    <w:p w14:paraId="072A5516">
      <w:pPr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Группа: ПР-2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2</w:t>
      </w:r>
    </w:p>
    <w:p w14:paraId="7E0EE76F"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Преподаватель: Мирошниченко Г.В.</w:t>
      </w:r>
    </w:p>
    <w:p w14:paraId="638D0021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2025</w:t>
      </w:r>
    </w:p>
    <w:sdt>
      <w:sdtPr>
        <w:rPr>
          <w:rFonts w:ascii="Times New Roman" w:hAnsi="Times New Roman" w:eastAsiaTheme="minorHAnsi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bCs/>
          <w:color w:val="auto"/>
          <w:sz w:val="22"/>
          <w:szCs w:val="22"/>
          <w:lang w:val="en-US" w:eastAsia="ru-RU"/>
        </w:rPr>
      </w:sdtEndPr>
      <w:sdtContent>
        <w:p w14:paraId="35E3B3E7">
          <w:pPr>
            <w:pStyle w:val="15"/>
            <w:spacing w:after="120"/>
            <w:jc w:val="center"/>
            <w:rPr>
              <w:rStyle w:val="14"/>
            </w:rPr>
          </w:pPr>
          <w:r>
            <w:rPr>
              <w:rStyle w:val="14"/>
            </w:rPr>
            <w:t>Содержание</w:t>
          </w:r>
        </w:p>
        <w:p w14:paraId="7B79728A"/>
        <w:p w14:paraId="411C083B">
          <w:pPr>
            <w:pStyle w:val="9"/>
            <w:tabs>
              <w:tab w:val="right" w:leader="dot" w:pos="9345"/>
            </w:tabs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"_Toc118960339" </w:instrText>
          </w:r>
          <w:r>
            <w:fldChar w:fldCharType="separate"/>
          </w:r>
          <w:r>
            <w:rPr>
              <w:rStyle w:val="6"/>
            </w:rPr>
            <w:t xml:space="preserve">1. </w:t>
          </w:r>
          <w:r>
            <w:rPr>
              <w:rStyle w:val="6"/>
              <w:rFonts w:cs="Times New Roman"/>
              <w:b/>
            </w:rPr>
            <w:t>Задание №1 Мобильное приложение «</w:t>
          </w:r>
          <w:r>
            <w:rPr>
              <w:rFonts w:cs="Times New Roman"/>
              <w:b/>
              <w:color w:val="auto"/>
              <w:sz w:val="28"/>
              <w:szCs w:val="28"/>
              <w:lang w:val="ru-RU"/>
            </w:rPr>
            <w:t>Кредитный</w:t>
          </w:r>
          <w:r>
            <w:rPr>
              <w:rFonts w:hint="default" w:cs="Times New Roman"/>
              <w:b/>
              <w:color w:val="auto"/>
              <w:sz w:val="28"/>
              <w:szCs w:val="28"/>
              <w:lang w:val="ru-RU"/>
            </w:rPr>
            <w:t xml:space="preserve"> калькулятор</w:t>
          </w:r>
          <w:r>
            <w:rPr>
              <w:rStyle w:val="6"/>
              <w:rFonts w:cs="Times New Roman"/>
              <w:b/>
            </w:rPr>
            <w:t>»</w:t>
          </w:r>
          <w:r>
            <w:tab/>
          </w:r>
          <w:r>
            <w:fldChar w:fldCharType="begin"/>
          </w:r>
          <w:r>
            <w:instrText xml:space="preserve"> PAGEREF _Toc118960339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14BB99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"_Toc118960340" </w:instrText>
          </w:r>
          <w:r>
            <w:fldChar w:fldCharType="separate"/>
          </w:r>
          <w:r>
            <w:rPr>
              <w:rStyle w:val="6"/>
              <w:rFonts w:cs="Times New Roman"/>
            </w:rPr>
            <w:t>1.1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6"/>
              <w:rFonts w:cs="Times New Roman"/>
            </w:rPr>
            <w:t>Описание задачи</w:t>
          </w:r>
          <w:r>
            <w:tab/>
          </w:r>
          <w:r>
            <w:fldChar w:fldCharType="begin"/>
          </w:r>
          <w:r>
            <w:instrText xml:space="preserve"> PAGEREF _Toc118960340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11AE8F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"_Toc118960341" </w:instrText>
          </w:r>
          <w:r>
            <w:fldChar w:fldCharType="separate"/>
          </w:r>
          <w:r>
            <w:rPr>
              <w:rStyle w:val="6"/>
              <w:rFonts w:cs="Times New Roman"/>
            </w:rPr>
            <w:t>1.2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6"/>
              <w:rFonts w:cs="Times New Roman"/>
            </w:rPr>
            <w:t>Структура проекта</w:t>
          </w:r>
          <w:r>
            <w:tab/>
          </w:r>
          <w:r>
            <w:fldChar w:fldCharType="begin"/>
          </w:r>
          <w:r>
            <w:instrText xml:space="preserve"> PAGEREF _Toc118960341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068E863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"_Toc118960342" </w:instrText>
          </w:r>
          <w:r>
            <w:fldChar w:fldCharType="separate"/>
          </w:r>
          <w:r>
            <w:rPr>
              <w:rStyle w:val="6"/>
              <w:rFonts w:cs="Times New Roman"/>
            </w:rPr>
            <w:t>1.3 Описание разработанных функций</w:t>
          </w:r>
          <w:r>
            <w:tab/>
          </w:r>
          <w:r>
            <w:fldChar w:fldCharType="begin"/>
          </w:r>
          <w:r>
            <w:instrText xml:space="preserve"> PAGEREF _Toc118960342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3A7D377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"_Toc118960343" </w:instrText>
          </w:r>
          <w:r>
            <w:fldChar w:fldCharType="separate"/>
          </w:r>
          <w:r>
            <w:rPr>
              <w:rStyle w:val="6"/>
              <w:rFonts w:cs="Times New Roman"/>
            </w:rPr>
            <w:t>1.4 Алгоритм решения</w:t>
          </w:r>
          <w:r>
            <w:tab/>
          </w:r>
          <w:r>
            <w:rPr>
              <w:rFonts w:hint="default"/>
              <w:lang w:val="ru-RU"/>
            </w:rPr>
            <w:t>4</w:t>
          </w:r>
          <w:r>
            <w:fldChar w:fldCharType="end"/>
          </w:r>
        </w:p>
        <w:p w14:paraId="686855BA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"_Toc118960344" </w:instrText>
          </w:r>
          <w:r>
            <w:fldChar w:fldCharType="separate"/>
          </w:r>
          <w:r>
            <w:rPr>
              <w:rStyle w:val="6"/>
              <w:rFonts w:cs="Times New Roman"/>
            </w:rPr>
            <w:t>1.5 Используемые библиотеки</w:t>
          </w:r>
          <w:r>
            <w:tab/>
          </w:r>
          <w:r>
            <w:rPr>
              <w:rFonts w:hint="default"/>
              <w:lang w:val="ru-RU"/>
            </w:rPr>
            <w:t>5</w:t>
          </w:r>
          <w:r>
            <w:fldChar w:fldCharType="end"/>
          </w:r>
        </w:p>
        <w:p w14:paraId="05ADBEAE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"_Toc118960345" </w:instrText>
          </w:r>
          <w:r>
            <w:fldChar w:fldCharType="separate"/>
          </w:r>
          <w:r>
            <w:rPr>
              <w:rStyle w:val="6"/>
              <w:rFonts w:cs="Times New Roman"/>
            </w:rPr>
            <w:t>1.6 Тестовые случаи</w:t>
          </w:r>
          <w:r>
            <w:tab/>
          </w:r>
          <w:r>
            <w:rPr>
              <w:rFonts w:hint="default"/>
              <w:lang w:val="ru-RU"/>
            </w:rPr>
            <w:t>5</w:t>
          </w:r>
          <w:r>
            <w:fldChar w:fldCharType="end"/>
          </w:r>
        </w:p>
        <w:p w14:paraId="7578C138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"_Toc118960346" </w:instrText>
          </w:r>
          <w:r>
            <w:fldChar w:fldCharType="separate"/>
          </w:r>
          <w:r>
            <w:rPr>
              <w:rStyle w:val="6"/>
              <w:rFonts w:cs="Times New Roman"/>
            </w:rPr>
            <w:t>1.7 Используемые инструменты</w:t>
          </w:r>
          <w:r>
            <w:tab/>
          </w:r>
          <w:r>
            <w:rPr>
              <w:rFonts w:hint="default"/>
              <w:lang w:val="ru-RU"/>
            </w:rPr>
            <w:t>5</w:t>
          </w:r>
          <w:r>
            <w:fldChar w:fldCharType="end"/>
          </w:r>
        </w:p>
        <w:p w14:paraId="34998166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"_Toc118960347" </w:instrText>
          </w:r>
          <w:r>
            <w:fldChar w:fldCharType="separate"/>
          </w:r>
          <w:r>
            <w:rPr>
              <w:rStyle w:val="6"/>
              <w:rFonts w:cs="Times New Roman"/>
            </w:rPr>
            <w:t>1.8 Описание пользовательского интерфейса</w:t>
          </w:r>
          <w:r>
            <w:tab/>
          </w:r>
          <w:r>
            <w:rPr>
              <w:rFonts w:hint="default"/>
              <w:lang w:val="ru-RU"/>
            </w:rPr>
            <w:t>5</w:t>
          </w:r>
          <w:r>
            <w:fldChar w:fldCharType="end"/>
          </w:r>
        </w:p>
        <w:p w14:paraId="0005E9DE">
          <w:pPr>
            <w:pStyle w:val="11"/>
            <w:tabs>
              <w:tab w:val="right" w:leader="dot" w:pos="9345"/>
            </w:tabs>
            <w:rPr>
              <w:rFonts w:hint="default" w:asciiTheme="minorHAnsi" w:hAnsiTheme="minorHAnsi" w:eastAsiaTheme="minorEastAsia"/>
              <w:sz w:val="22"/>
              <w:lang w:val="en-US" w:eastAsia="ru-RU"/>
            </w:rPr>
          </w:pPr>
          <w:r>
            <w:fldChar w:fldCharType="begin"/>
          </w:r>
          <w:r>
            <w:instrText xml:space="preserve"> HYPERLINK \l "_Toc118960348" </w:instrText>
          </w:r>
          <w:r>
            <w:fldChar w:fldCharType="separate"/>
          </w:r>
          <w:r>
            <w:rPr>
              <w:rStyle w:val="6"/>
              <w:rFonts w:cs="Times New Roman"/>
            </w:rPr>
            <w:t>1.9 Приложение (pr screen экранов)</w:t>
          </w:r>
          <w:r>
            <w:tab/>
          </w:r>
          <w:r>
            <w:rPr>
              <w:rFonts w:hint="default"/>
              <w:lang w:val="ru-RU"/>
            </w:rPr>
            <w:t>6</w:t>
          </w:r>
          <w:r>
            <w:fldChar w:fldCharType="end"/>
          </w:r>
          <w:r>
            <w:rPr>
              <w:rFonts w:hint="default"/>
              <w:lang w:val="en-US"/>
            </w:rPr>
            <w:t>,7,8</w:t>
          </w:r>
        </w:p>
        <w:p w14:paraId="03BD7A9E">
          <w:pPr>
            <w:jc w:val="center"/>
            <w:rPr>
              <w:rFonts w:ascii="Times New Roman" w:hAnsi="Times New Roman" w:eastAsia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>
      <w:pPr>
        <w:jc w:val="center"/>
        <w:rPr>
          <w:rFonts w:cs="Times New Roman"/>
          <w:szCs w:val="28"/>
        </w:rPr>
      </w:pPr>
    </w:p>
    <w:p w14:paraId="0D85A8FE">
      <w:pPr>
        <w:pStyle w:val="2"/>
        <w:rPr>
          <w:rFonts w:cs="Times New Roman"/>
          <w:color w:val="auto"/>
          <w:sz w:val="28"/>
          <w:szCs w:val="28"/>
        </w:rPr>
      </w:pPr>
      <w:bookmarkStart w:id="0" w:name="_Toc118960339"/>
      <w:r>
        <w:rPr>
          <w:sz w:val="28"/>
          <w:szCs w:val="28"/>
        </w:rPr>
        <w:t>1</w:t>
      </w:r>
      <w:r>
        <w:t xml:space="preserve">. </w:t>
      </w:r>
      <w:r>
        <w:rPr>
          <w:rFonts w:cs="Times New Roman"/>
          <w:b/>
          <w:color w:val="auto"/>
          <w:sz w:val="28"/>
          <w:szCs w:val="28"/>
        </w:rPr>
        <w:t>Задание №1 Мобильное приложение «</w:t>
      </w:r>
      <w:r>
        <w:rPr>
          <w:rFonts w:cs="Times New Roman"/>
          <w:b/>
          <w:color w:val="auto"/>
          <w:sz w:val="28"/>
          <w:szCs w:val="28"/>
          <w:lang w:val="ru-RU"/>
        </w:rPr>
        <w:t>Кредитный</w:t>
      </w:r>
      <w:r>
        <w:rPr>
          <w:rFonts w:hint="default" w:cs="Times New Roman"/>
          <w:b/>
          <w:color w:val="auto"/>
          <w:sz w:val="28"/>
          <w:szCs w:val="28"/>
          <w:lang w:val="ru-RU"/>
        </w:rPr>
        <w:t xml:space="preserve"> калькулятор</w:t>
      </w:r>
      <w:r>
        <w:rPr>
          <w:rFonts w:cs="Times New Roman"/>
          <w:b/>
          <w:color w:val="auto"/>
          <w:sz w:val="28"/>
          <w:szCs w:val="28"/>
        </w:rPr>
        <w:t>»</w:t>
      </w:r>
      <w:bookmarkEnd w:id="0"/>
    </w:p>
    <w:p w14:paraId="5BB0C228">
      <w:pPr>
        <w:pStyle w:val="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271566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(дать краткое описание задачи. Описать требования к задаче.)</w:t>
      </w:r>
    </w:p>
    <w:p w14:paraId="0E769A1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экран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“welcome”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 программе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Кредитный калькулятор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Осуществить навигацию с помощью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Navigation,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офоррмить элементы к программе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Кредитный калькулятор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”,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Сделать проверку на заполнение полей на экране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“welcome”,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сделать переход на другой экран по кнопку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22D31449">
      <w:pPr>
        <w:pStyle w:val="3"/>
        <w:numPr>
          <w:ilvl w:val="1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2" w:name="_Toc118960341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7409D3C4">
      <w:bookmarkStart w:id="3" w:name="_Toc118960342"/>
      <w:r>
        <w:drawing>
          <wp:inline distT="0" distB="0" distL="114300" distR="114300">
            <wp:extent cx="3612515" cy="1697355"/>
            <wp:effectExtent l="0" t="0" r="6985" b="17145"/>
            <wp:docPr id="1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93738">
      <w:pP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OnLoginClicked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() - асинхронный метод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служащий для перехода на следующий экран</w:t>
      </w:r>
    </w:p>
    <w:p w14:paraId="1602DA3A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18960343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1.4 Алгоритм решения</w:t>
      </w:r>
      <w:bookmarkEnd w:id="4"/>
    </w:p>
    <w:p w14:paraId="4C81616D">
      <w:r>
        <w:drawing>
          <wp:inline distT="0" distB="0" distL="114300" distR="114300">
            <wp:extent cx="4528185" cy="5720715"/>
            <wp:effectExtent l="0" t="0" r="5715" b="13335"/>
            <wp:docPr id="1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1B07">
      <w:pPr>
        <w:rPr>
          <w:lang w:val="ru-RU"/>
        </w:rPr>
      </w:pPr>
      <w:r>
        <w:rPr>
          <w:lang w:val="ru-RU"/>
        </w:rPr>
        <w:br w:type="page"/>
      </w:r>
    </w:p>
    <w:p w14:paraId="6AE83C09">
      <w:pPr>
        <w:rPr>
          <w:lang w:val="ru-RU"/>
        </w:rPr>
      </w:pPr>
    </w:p>
    <w:p w14:paraId="0C5E356F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18960344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1.5 Используемые библиотеки</w:t>
      </w:r>
      <w:bookmarkEnd w:id="5"/>
    </w:p>
    <w:p w14:paraId="08B06F4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Xamarin.Forms</w:t>
      </w:r>
    </w:p>
    <w:p w14:paraId="47E1AAC0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5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1.6 Тестовые случаи</w:t>
      </w:r>
      <w:bookmarkEnd w:id="6"/>
    </w:p>
    <w:p w14:paraId="5DFF917A">
      <w:pPr>
        <w:rPr>
          <w:rFonts w:hint="default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-</w:t>
      </w:r>
    </w:p>
    <w:p w14:paraId="2E9E27D3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18960346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1.7 Используемые инструменты</w:t>
      </w:r>
      <w:bookmarkEnd w:id="7"/>
    </w:p>
    <w:p w14:paraId="4A75977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данной работы использовался язык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C#,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среде разработки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Visual Studio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Xamarin forms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061DF7D8">
      <w:p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18960347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1.8 Описание пользовательского интерфейса</w:t>
      </w:r>
      <w:bookmarkEnd w:id="8"/>
    </w:p>
    <w:p w14:paraId="4FA211D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Экран входа: были использованы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label, entry, button,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чтобы перейти на следующий экран нужно заполнить пустые поля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затем нажать на кнопку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будет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осуществлён</w:t>
      </w:r>
      <w:bookmarkStart w:id="10" w:name="_GoBack"/>
      <w:bookmarkEnd w:id="1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переход на следующий экран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8AB4C8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C1D0027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18960348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1.9 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pr screen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9"/>
    </w:p>
    <w:p w14:paraId="40FD6547">
      <w:pPr>
        <w:ind w:left="-567"/>
      </w:pPr>
      <w:r>
        <w:drawing>
          <wp:inline distT="0" distB="0" distL="114300" distR="114300">
            <wp:extent cx="3086100" cy="6915150"/>
            <wp:effectExtent l="0" t="0" r="0" b="0"/>
            <wp:docPr id="1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F63B6">
      <w:pPr>
        <w:ind w:left="-567"/>
      </w:pPr>
      <w:r>
        <w:drawing>
          <wp:inline distT="0" distB="0" distL="114300" distR="114300">
            <wp:extent cx="3133725" cy="6877050"/>
            <wp:effectExtent l="0" t="0" r="9525" b="0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BDCB">
      <w:pPr>
        <w:ind w:left="-567"/>
        <w:rPr>
          <w:lang w:val="ru-RU"/>
        </w:rPr>
      </w:pPr>
      <w:r>
        <w:drawing>
          <wp:inline distT="0" distB="0" distL="114300" distR="114300">
            <wp:extent cx="3114675" cy="6858000"/>
            <wp:effectExtent l="0" t="0" r="9525" b="0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568" w:right="850" w:bottom="709" w:left="1701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D77E38">
    <w:pPr>
      <w:pStyle w:val="12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Текстовое поле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0F4703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Bynsky7gIAADg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10F4703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47306D"/>
    <w:multiLevelType w:val="multilevel"/>
    <w:tmpl w:val="2247306D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29C9"/>
    <w:rsid w:val="00156A8F"/>
    <w:rsid w:val="00181DA4"/>
    <w:rsid w:val="00183045"/>
    <w:rsid w:val="001920CB"/>
    <w:rsid w:val="002E595D"/>
    <w:rsid w:val="003A69F0"/>
    <w:rsid w:val="00450E04"/>
    <w:rsid w:val="005B5AA7"/>
    <w:rsid w:val="005C7B87"/>
    <w:rsid w:val="00625F5F"/>
    <w:rsid w:val="006A4213"/>
    <w:rsid w:val="006F73EC"/>
    <w:rsid w:val="00812CE8"/>
    <w:rsid w:val="008A0F3C"/>
    <w:rsid w:val="008C2553"/>
    <w:rsid w:val="00921A22"/>
    <w:rsid w:val="00B13438"/>
    <w:rsid w:val="00B40E7A"/>
    <w:rsid w:val="00BC7372"/>
    <w:rsid w:val="00EA727D"/>
    <w:rsid w:val="00F14771"/>
    <w:rsid w:val="00F607A1"/>
    <w:rsid w:val="00F82169"/>
    <w:rsid w:val="01BE05B4"/>
    <w:rsid w:val="020B5EE9"/>
    <w:rsid w:val="053B6099"/>
    <w:rsid w:val="17D7362C"/>
    <w:rsid w:val="1D0667AD"/>
    <w:rsid w:val="2320722C"/>
    <w:rsid w:val="24257214"/>
    <w:rsid w:val="27C97CD5"/>
    <w:rsid w:val="28A72075"/>
    <w:rsid w:val="2F110F46"/>
    <w:rsid w:val="322D5960"/>
    <w:rsid w:val="3364247E"/>
    <w:rsid w:val="36A46DB4"/>
    <w:rsid w:val="3B9001C6"/>
    <w:rsid w:val="4D92750F"/>
    <w:rsid w:val="4FA82A40"/>
    <w:rsid w:val="50766910"/>
    <w:rsid w:val="54F476EE"/>
    <w:rsid w:val="5A6C3F68"/>
    <w:rsid w:val="5AEF0CBE"/>
    <w:rsid w:val="5ED13E1C"/>
    <w:rsid w:val="634D36F4"/>
    <w:rsid w:val="645878FB"/>
    <w:rsid w:val="6A1B3F8D"/>
    <w:rsid w:val="72B62F97"/>
    <w:rsid w:val="7E6D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 w:line="360" w:lineRule="auto"/>
      <w:jc w:val="both"/>
      <w:outlineLvl w:val="0"/>
    </w:pPr>
    <w:rPr>
      <w:rFonts w:ascii="Times New Roman" w:hAnsi="Times New Roman" w:eastAsiaTheme="majorEastAsia" w:cstheme="majorBidi"/>
      <w:color w:val="000000" w:themeColor="text1"/>
      <w:sz w:val="32"/>
      <w:szCs w:val="32"/>
      <w:lang w:val="ru-RU" w:eastAsia="en-US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8">
    <w:name w:val="Body Text"/>
    <w:basedOn w:val="1"/>
    <w:link w:val="13"/>
    <w:qFormat/>
    <w:uiPriority w:val="1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hAnsi="Times New Roman" w:eastAsia="Times New Roman" w:cs="Times New Roman"/>
      <w:sz w:val="28"/>
      <w:szCs w:val="28"/>
      <w:lang w:val="ru-RU" w:eastAsia="en-US"/>
    </w:rPr>
  </w:style>
  <w:style w:type="paragraph" w:styleId="9">
    <w:name w:val="toc 1"/>
    <w:basedOn w:val="1"/>
    <w:next w:val="1"/>
    <w:autoRedefine/>
    <w:unhideWhenUsed/>
    <w:qFormat/>
    <w:uiPriority w:val="39"/>
    <w:pPr>
      <w:spacing w:after="100" w:line="360" w:lineRule="auto"/>
      <w:jc w:val="both"/>
    </w:pPr>
    <w:rPr>
      <w:rFonts w:ascii="Times New Roman" w:hAnsi="Times New Roman" w:eastAsiaTheme="minorHAnsi" w:cstheme="minorBidi"/>
      <w:sz w:val="28"/>
      <w:lang w:val="ru-RU" w:eastAsia="en-US"/>
    </w:rPr>
  </w:style>
  <w:style w:type="paragraph" w:styleId="10">
    <w:name w:val="toc 3"/>
    <w:basedOn w:val="1"/>
    <w:next w:val="1"/>
    <w:autoRedefine/>
    <w:unhideWhenUsed/>
    <w:qFormat/>
    <w:uiPriority w:val="39"/>
    <w:pPr>
      <w:spacing w:after="100" w:line="259" w:lineRule="auto"/>
      <w:ind w:left="440"/>
    </w:pPr>
    <w:rPr>
      <w:rFonts w:cs="Times New Roman" w:asciiTheme="minorHAnsi" w:hAnsiTheme="minorHAnsi" w:eastAsiaTheme="minorEastAsia"/>
      <w:lang w:val="ru-RU"/>
    </w:rPr>
  </w:style>
  <w:style w:type="paragraph" w:styleId="11">
    <w:name w:val="toc 2"/>
    <w:basedOn w:val="1"/>
    <w:next w:val="1"/>
    <w:autoRedefine/>
    <w:unhideWhenUsed/>
    <w:uiPriority w:val="39"/>
    <w:pPr>
      <w:spacing w:after="100" w:line="360" w:lineRule="auto"/>
      <w:ind w:left="280"/>
      <w:jc w:val="both"/>
    </w:pPr>
    <w:rPr>
      <w:rFonts w:ascii="Times New Roman" w:hAnsi="Times New Roman" w:eastAsiaTheme="minorHAnsi" w:cstheme="minorBidi"/>
      <w:sz w:val="28"/>
      <w:lang w:val="ru-RU" w:eastAsia="en-US"/>
    </w:rPr>
  </w:style>
  <w:style w:type="paragraph" w:styleId="12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character" w:customStyle="1" w:styleId="13">
    <w:name w:val="Основной текст Знак"/>
    <w:basedOn w:val="4"/>
    <w:link w:val="8"/>
    <w:uiPriority w:val="1"/>
    <w:rPr>
      <w:rFonts w:ascii="Times New Roman" w:hAnsi="Times New Roman" w:eastAsia="Times New Roman" w:cs="Times New Roman"/>
      <w:sz w:val="28"/>
      <w:szCs w:val="28"/>
    </w:rPr>
  </w:style>
  <w:style w:type="character" w:customStyle="1" w:styleId="14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customStyle="1" w:styleId="15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color w:val="2E75B6" w:themeColor="accent1" w:themeShade="BF"/>
      <w:lang w:eastAsia="ru-RU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Заголовок 2 Знак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8</Pages>
  <Words>317</Words>
  <Characters>1813</Characters>
  <Lines>15</Lines>
  <Paragraphs>4</Paragraphs>
  <TotalTime>9</TotalTime>
  <ScaleCrop>false</ScaleCrop>
  <LinksUpToDate>false</LinksUpToDate>
  <CharactersWithSpaces>2126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2025-06-09T05:32:00Z</dcterms:created>
  <dc:creator>Kedrrrriiii Megamozzziiii</dc:creator>
  <cp:lastModifiedBy>Ghosterenk0</cp:lastModifiedBy>
  <dcterms:modified xsi:type="dcterms:W3CDTF">2025-06-22T16:58:27Z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E66ECFB131C644CF9A2AB03F5E556ED5_13</vt:lpwstr>
  </property>
</Properties>
</file>