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ENGLISH</w:t>
      </w:r>
    </w:p>
    <w:p>
      <w:pPr>
        <w:jc w:val="center"/>
      </w:pPr>
      <w:r>
        <w:rPr>
          <w:b/>
          <w:sz w:val="32"/>
        </w:rPr>
        <w:t>SEMESTER III &amp; IV</w:t>
      </w:r>
    </w:p>
    <w:p>
      <w:pPr>
        <w:jc w:val="center"/>
      </w:pPr>
      <w:r>
        <w:rPr>
          <w:b/>
          <w:sz w:val="28"/>
        </w:rPr>
        <w:t>SHORT NOTES &amp; LONG NOTES</w:t>
      </w:r>
    </w:p>
    <w:p>
      <w:pPr>
        <w:jc w:val="center"/>
      </w:pPr>
      <w:r>
        <w:rPr>
          <w:i/>
        </w:rPr>
        <w:t>For use by students of Govt. T. Romana College only.</w:t>
      </w:r>
    </w:p>
    <w:p>
      <w:pPr>
        <w:pStyle w:val="Heading1"/>
      </w:pPr>
      <w:r>
        <w:t>SEMESTER III</w:t>
      </w:r>
    </w:p>
    <w:p>
      <w:pPr>
        <w:pStyle w:val="Heading2"/>
      </w:pPr>
      <w:r>
        <w:t>ENG 200 – AMERICAN LITERATURE</w:t>
      </w:r>
    </w:p>
    <w:p>
      <w:pPr>
        <w:pStyle w:val="Heading2"/>
      </w:pPr>
      <w:r>
        <w:t>SHORT NOTES</w:t>
      </w:r>
    </w:p>
    <w:p>
      <w:pPr>
        <w:pStyle w:val="Heading3"/>
      </w:pPr>
      <w:r>
        <w:t>What is an American? – J. Hector St. John de Crèvecœur</w:t>
      </w:r>
    </w:p>
    <w:p>
      <w:r>
        <w:t>The essay asks what makes the new American identity. It presents America as a society formed by people from different European backgrounds and stresses opportunity, labour, social mobility and the creation of a new identity.</w:t>
      </w:r>
    </w:p>
    <w:p>
      <w:pPr>
        <w:pStyle w:val="Heading3"/>
      </w:pPr>
      <w:r>
        <w:t>Mending Wall – Robert Frost</w:t>
      </w:r>
    </w:p>
    <w:p>
      <w:r>
        <w:t>The poem describes two neighbours repairing a wall between their properties. The speaker questions the need for the wall, while the neighbour repeats that good fences make good neighbours. The poem examines boundaries, tradition, communication and human relationships.</w:t>
      </w:r>
    </w:p>
    <w:p>
      <w:pPr>
        <w:pStyle w:val="Heading3"/>
      </w:pPr>
      <w:r>
        <w:t>The Weary Blues – Langston Hughes</w:t>
      </w:r>
    </w:p>
    <w:p>
      <w:r>
        <w:t>The poem portrays an African-American blues musician performing late at night. Hughes uses rhythm and musical language to express weariness, loneliness and the emotional power of blues culture.</w:t>
      </w:r>
    </w:p>
    <w:p>
      <w:pPr>
        <w:pStyle w:val="Heading3"/>
      </w:pPr>
      <w:r>
        <w:t>America – Allen Ginsberg</w:t>
      </w:r>
    </w:p>
    <w:p>
      <w:r>
        <w:t>Ginsberg addresses America directly in a restless and critical voice. The poem questions politics, conformity, war, consumer culture and the poet's own relationship with his country.</w:t>
      </w:r>
    </w:p>
    <w:p>
      <w:pPr>
        <w:pStyle w:val="Heading3"/>
      </w:pPr>
      <w:r>
        <w:t>Self-Reliance – R. W. Emerson</w:t>
      </w:r>
    </w:p>
    <w:p>
      <w:r>
        <w:t>Emerson argues that individuals should trust their own judgement rather than blindly follow society. He values independence, nonconformity, self-confidence and personal integrity.</w:t>
      </w:r>
    </w:p>
    <w:p>
      <w:pPr>
        <w:pStyle w:val="Heading3"/>
      </w:pPr>
      <w:r>
        <w:t>I Have a Dream – Martin Luther King Jr.</w:t>
      </w:r>
    </w:p>
    <w:p>
      <w:r>
        <w:t>King's speech calls for racial equality and fulfilment of the promise of freedom and justice. It uses repetition, biblical language and powerful imagery to present a vision of an America free from racial discrimination.</w:t>
      </w:r>
    </w:p>
    <w:p>
      <w:pPr>
        <w:pStyle w:val="Heading3"/>
      </w:pPr>
      <w:r>
        <w:t>The Great Gatsby – F. Scott Fitzgerald</w:t>
      </w:r>
    </w:p>
    <w:p>
      <w:r>
        <w:t>The novel follows Jay Gatsby's pursuit of wealth and his dream of recovering his relationship with Daisy Buchanan. Through Nick Carraway's narration, it examines the American Dream, class, wealth, illusion, love and moral emptiness.</w:t>
      </w:r>
    </w:p>
    <w:p>
      <w:pPr>
        <w:pStyle w:val="Heading2"/>
      </w:pPr>
      <w:r>
        <w:t>LONG NOTES</w:t>
      </w:r>
    </w:p>
    <w:p>
      <w:pPr>
        <w:pStyle w:val="Heading3"/>
      </w:pPr>
      <w:r>
        <w:t>American Identity: Crèvecœur and Emerson</w:t>
      </w:r>
    </w:p>
    <w:p>
      <w:r>
        <w:t>Crèvecœur's 'What is an American?' explores the formation of a new American identity in a society shaped by immigration, work and opportunity. The essay presents the American as someone transformed by a new social environment.</w:t>
        <w:br/>
        <w:br/>
        <w:t>Emerson's 'Self-Reliance' places the individual at the centre. He urges people to trust themselves and resist unnecessary conformity. Together, the two texts raise important questions about American identity: one looks at the making of a new society, while the other stresses independence of the individual.</w:t>
      </w:r>
    </w:p>
    <w:p>
      <w:pPr>
        <w:pStyle w:val="Heading3"/>
      </w:pPr>
      <w:r>
        <w:t>Frost, Hughes and Ginsberg</w:t>
      </w:r>
    </w:p>
    <w:p>
      <w:r>
        <w:t>Robert Frost's 'Mending Wall' uses an ordinary rural activity to examine boundaries and inherited customs. Langston Hughes's 'The Weary Blues' brings the rhythm and emotional character of blues music into poetry and gives voice to African-American experience.</w:t>
        <w:br/>
        <w:br/>
        <w:t>Allen Ginsberg's 'America' is openly critical and conversational. It confronts politics, social expectations and national contradictions. The three poets therefore represent very different voices within American literature.</w:t>
      </w:r>
    </w:p>
    <w:p>
      <w:pPr>
        <w:pStyle w:val="Heading3"/>
      </w:pPr>
      <w:r>
        <w:t>I Have a Dream</w:t>
      </w:r>
    </w:p>
    <w:p>
      <w:r>
        <w:t>Martin Luther King Jr.'s 'I Have a Dream' is a major speech of the American Civil Rights Movement. King argues that racial segregation and discrimination contradict the ideals of freedom and equality.</w:t>
        <w:br/>
        <w:br/>
        <w:t>The speech is memorable for repetition, imagery and moral appeal. The repeated phrase 'I have a dream' turns political demands into a powerful vision of racial justice, dignity and peaceful coexistence.</w:t>
      </w:r>
    </w:p>
    <w:p>
      <w:pPr>
        <w:pStyle w:val="Heading3"/>
      </w:pPr>
      <w:r>
        <w:t>The Great Gatsby</w:t>
      </w:r>
    </w:p>
    <w:p>
      <w:r>
        <w:t>F. Scott Fitzgerald's The Great Gatsby is set in the wealthy social world of 1920s America. Jay Gatsby builds enormous wealth partly because he hopes to recover an idealised past with Daisy Buchanan.</w:t>
        <w:br/>
        <w:br/>
        <w:t>The novel questions the American Dream by showing the difference between material success and genuine fulfilment. Wealth, class division, illusion, love and moral carelessness are central themes. Nick Carraway's position as both participant and observer shapes the reader's view of Gatsby and the society around him.</w:t>
      </w:r>
    </w:p>
    <w:p>
      <w:pPr>
        <w:pStyle w:val="Heading2"/>
      </w:pPr>
      <w:r>
        <w:t>ENG 201 – CHILDREN'S LITERATURE</w:t>
      </w:r>
    </w:p>
    <w:p>
      <w:pPr>
        <w:pStyle w:val="Heading2"/>
      </w:pPr>
      <w:r>
        <w:t>SHORT NOTES</w:t>
      </w:r>
    </w:p>
    <w:p>
      <w:pPr>
        <w:pStyle w:val="Heading3"/>
      </w:pPr>
      <w:r>
        <w:t>Children's Literature</w:t>
      </w:r>
    </w:p>
    <w:p>
      <w:r>
        <w:t>Children's literature includes texts written or adapted for young readers. It can entertain, educate, develop imagination and introduce children to values, relationships and conflicts.</w:t>
      </w:r>
    </w:p>
    <w:p>
      <w:pPr>
        <w:pStyle w:val="Heading3"/>
      </w:pPr>
      <w:r>
        <w:t>Fables</w:t>
      </w:r>
    </w:p>
    <w:p>
      <w:r>
        <w:t>Fables are short tales, often using animals as characters, that usually communicate a moral lesson.</w:t>
      </w:r>
    </w:p>
    <w:p>
      <w:pPr>
        <w:pStyle w:val="Heading3"/>
      </w:pPr>
      <w:r>
        <w:t>Poetry for Children</w:t>
      </w:r>
    </w:p>
    <w:p>
      <w:r>
        <w:t>Children's poetry often uses rhythm, rhyme, repetition, humour and imaginative language to make reading enjoyable and memorable.</w:t>
      </w:r>
    </w:p>
    <w:p>
      <w:pPr>
        <w:pStyle w:val="Heading3"/>
      </w:pPr>
      <w:r>
        <w:t>Moral and Instructive Tales</w:t>
      </w:r>
    </w:p>
    <w:p>
      <w:r>
        <w:t>These stories are designed to teach behaviour, values or practical lessons while entertaining the reader.</w:t>
      </w:r>
    </w:p>
    <w:p>
      <w:pPr>
        <w:pStyle w:val="Heading3"/>
      </w:pPr>
      <w:r>
        <w:t>The School Story</w:t>
      </w:r>
    </w:p>
    <w:p>
      <w:r>
        <w:t>A school story centres on school life, friendships, teachers, discipline, competition and the experiences of young learners.</w:t>
      </w:r>
    </w:p>
    <w:p>
      <w:pPr>
        <w:pStyle w:val="Heading3"/>
      </w:pPr>
      <w:r>
        <w:t>The Family Story</w:t>
      </w:r>
    </w:p>
    <w:p>
      <w:r>
        <w:t>Family stories explore relationships between children and parents, siblings and other family members.</w:t>
      </w:r>
    </w:p>
    <w:p>
      <w:pPr>
        <w:pStyle w:val="Heading3"/>
      </w:pPr>
      <w:r>
        <w:t>Fantasy</w:t>
      </w:r>
    </w:p>
    <w:p>
      <w:r>
        <w:t>Fantasy creates worlds or events beyond ordinary reality and allows children to explore imagination, wonder and symbolic meaning.</w:t>
      </w:r>
    </w:p>
    <w:p>
      <w:pPr>
        <w:pStyle w:val="Heading3"/>
      </w:pPr>
      <w:r>
        <w:t>Adventure Story</w:t>
      </w:r>
    </w:p>
    <w:p>
      <w:r>
        <w:t>Adventure stories centre on danger, discovery, travel, mystery or difficult challenges and usually emphasize action.</w:t>
      </w:r>
    </w:p>
    <w:p>
      <w:pPr>
        <w:pStyle w:val="Heading3"/>
      </w:pPr>
      <w:r>
        <w:t>Alice's Adventures in Wonderland – Lewis Carroll</w:t>
      </w:r>
    </w:p>
    <w:p>
      <w:r>
        <w:t>Alice enters a strange world where normal rules of language, size, logic and behaviour are constantly changed. The novel uses fantasy, nonsense and humour to explore childhood, identity and the strange logic of the adult world.</w:t>
      </w:r>
    </w:p>
    <w:p>
      <w:pPr>
        <w:pStyle w:val="Heading3"/>
      </w:pPr>
      <w:r>
        <w:t>Five on a Treasure Island – Enid Blyton</w:t>
      </w:r>
    </w:p>
    <w:p>
      <w:r>
        <w:t>The story introduces the Famous Five and centres on friendship, exploration, mystery and adventure around Kirrin Island. The young characters use courage and cooperation to face danger and solve problems.</w:t>
      </w:r>
    </w:p>
    <w:p>
      <w:pPr>
        <w:pStyle w:val="Heading3"/>
      </w:pPr>
      <w:r>
        <w:t>The Little Prince – Antoine de Saint-Exupéry</w:t>
      </w:r>
    </w:p>
    <w:p>
      <w:r>
        <w:t>A pilot meets a mysterious young prince from another planet. Through the prince's travels and encounters, the story explores friendship, love, loneliness, responsibility and the difference between childlike understanding and adult values.</w:t>
      </w:r>
    </w:p>
    <w:p>
      <w:pPr>
        <w:pStyle w:val="Heading2"/>
      </w:pPr>
      <w:r>
        <w:t>LONG NOTES</w:t>
      </w:r>
    </w:p>
    <w:p>
      <w:pPr>
        <w:pStyle w:val="Heading3"/>
      </w:pPr>
      <w:r>
        <w:t>Nature and Forms of Children's Literature</w:t>
      </w:r>
    </w:p>
    <w:p>
      <w:r>
        <w:t>Children's literature provides stories and poems suited to young readers while dealing with important experiences and values. Fables and moral tales often teach lessons directly. Poetry uses rhythm and imagination, while school and family stories present familiar social worlds.</w:t>
        <w:br/>
        <w:br/>
        <w:t>Fantasy allows impossible events and imaginative worlds, whereas adventure stories focus on action, discovery and challenge. These forms show that children's literature can educate without losing enjoyment.</w:t>
      </w:r>
    </w:p>
    <w:p>
      <w:pPr>
        <w:pStyle w:val="Heading3"/>
      </w:pPr>
      <w:r>
        <w:t>Alice's Adventures in Wonderland</w:t>
      </w:r>
    </w:p>
    <w:p>
      <w:r>
        <w:t>Lewis Carroll's Alice's Adventures in Wonderland follows Alice into a fantastic world populated by unusual characters and constantly changing rules. Events often challenge ordinary logic and language.</w:t>
        <w:br/>
        <w:br/>
        <w:t>The story can be enjoyed as fantasy and nonsense, but it also explores identity, growing up and the confusing rules imposed by adults. Alice's attempts to understand Wonderland reflect a child's effort to make sense of an unpredictable world.</w:t>
      </w:r>
    </w:p>
    <w:p>
      <w:pPr>
        <w:pStyle w:val="Heading3"/>
      </w:pPr>
      <w:r>
        <w:t>Five on a Treasure Island</w:t>
      </w:r>
    </w:p>
    <w:p>
      <w:r>
        <w:t>Enid Blyton's Five on a Treasure Island is an adventure story centred on Julian, Dick, Anne, George and Timmy. Their holiday becomes an exciting investigation involving Kirrin Island, hidden secrets and danger.</w:t>
        <w:br/>
        <w:br/>
        <w:t>The novel emphasizes friendship, courage, independence, teamwork and curiosity. Its quick action and mystery are important features of children's adventure fiction.</w:t>
      </w:r>
    </w:p>
    <w:p>
      <w:pPr>
        <w:pStyle w:val="Heading3"/>
      </w:pPr>
      <w:r>
        <w:t>The Little Prince</w:t>
      </w:r>
    </w:p>
    <w:p>
      <w:r>
        <w:t>Antoine de Saint-Exupéry's The Little Prince combines fantasy with philosophical reflection. The Little Prince travels from his small planet and meets adults whose behaviour represents different human weaknesses.</w:t>
        <w:br/>
        <w:br/>
        <w:t>His relationship with the rose and his meeting with the fox develop the themes of love, friendship and responsibility. The book contrasts the simplicity and insight of children with the narrow priorities of adults.</w:t>
      </w:r>
    </w:p>
    <w:p>
      <w:pPr>
        <w:pStyle w:val="Heading2"/>
      </w:pPr>
      <w:r>
        <w:t>ENG 202 – CONTEMPORARY SHORT STORIES FROM MIZORAM</w:t>
      </w:r>
    </w:p>
    <w:p>
      <w:pPr>
        <w:pStyle w:val="Heading2"/>
      </w:pPr>
      <w:r>
        <w:t>SHORT NOTES</w:t>
      </w:r>
    </w:p>
    <w:p>
      <w:pPr>
        <w:pStyle w:val="Heading3"/>
      </w:pPr>
      <w:r>
        <w:t>Course Focus</w:t>
      </w:r>
    </w:p>
    <w:p>
      <w:r>
        <w:t>The paper introduces contemporary writing from Mizoram and studies Mizo culture and ethos through the attitudes, experiences and aspirations of characters in selected stories.</w:t>
      </w:r>
    </w:p>
    <w:p>
      <w:pPr>
        <w:pStyle w:val="Heading3"/>
      </w:pPr>
      <w:r>
        <w:t>That One Time – Vanneihtluanga</w:t>
      </w:r>
    </w:p>
    <w:p>
      <w:r>
        <w:t>This is the Unit I prescribed story in Contemporary Short Stories from Mizoram, edited by Margaret Ch. Zama. Students should study its plot, characters, setting, themes and representation of contemporary Mizo society from the prescribed anthology.</w:t>
      </w:r>
    </w:p>
    <w:p>
      <w:pPr>
        <w:pStyle w:val="Heading3"/>
      </w:pPr>
      <w:r>
        <w:t>Life – A Flower – Lalrammawia Ngente</w:t>
      </w:r>
    </w:p>
    <w:p>
      <w:r>
        <w:t>This is the Unit II prescribed story. The syllabus identifies it as a text through which contemporary Mizo society and cultural experience are to be studied. Detailed story content should be taken from the prescribed anthology.</w:t>
      </w:r>
    </w:p>
    <w:p>
      <w:pPr>
        <w:pStyle w:val="Heading3"/>
      </w:pPr>
      <w:r>
        <w:t>The Haunted House – Mafaa Hauhnar</w:t>
      </w:r>
    </w:p>
    <w:p>
      <w:r>
        <w:t>This is the Unit III prescribed story. Students should focus on its narrative, characters, atmosphere, themes and cultural setting from the prescribed anthology.</w:t>
      </w:r>
    </w:p>
    <w:p>
      <w:pPr>
        <w:pStyle w:val="Heading2"/>
      </w:pPr>
      <w:r>
        <w:t>LONG NOTES</w:t>
      </w:r>
    </w:p>
    <w:p>
      <w:pPr>
        <w:pStyle w:val="Heading3"/>
      </w:pPr>
      <w:r>
        <w:t>Contemporary Short Stories from Mizoram</w:t>
      </w:r>
    </w:p>
    <w:p>
      <w:r>
        <w:t>The syllabus states that this course is intended to introduce students to contemporary writings from Mizoram and to give insight into Mizo culture and ethos as expressed through literary characters. Its prescribed text is Contemporary Short Stories from Mizoram, edited by Margaret Ch. Zama and published by Sahitya Akademi in 2017.</w:t>
        <w:br/>
        <w:br/>
        <w:t>The three prescribed stories are Vanneihtluanga's 'That One Time', Lalrammawia Ngente's 'Life – A Flower', and Mafaa Hauhnar's 'The Haunted House'. Since the uploaded syllabus provides titles but not the stories themselves, plot-specific notes should be prepared from the prescribed anthology rather than invented.</w:t>
      </w:r>
    </w:p>
    <w:p>
      <w:pPr>
        <w:pStyle w:val="Heading3"/>
      </w:pPr>
      <w:r>
        <w:t>How to Study the Three Prescribed Stories</w:t>
      </w:r>
    </w:p>
    <w:p>
      <w:r>
        <w:t>For each story, students should prepare the plot in sequence, major and minor characters, setting, central themes, important incidents, narrative style and the picture of Mizo society presented in the text.</w:t>
        <w:br/>
        <w:br/>
        <w:t>Special attention should be given to the course objective: how culture, social values, attitudes and aspirations appear through the characters. This gives students a reliable structure for both short-note and long-answer questions.</w:t>
      </w:r>
    </w:p>
    <w:p>
      <w:pPr>
        <w:pStyle w:val="Heading1"/>
      </w:pPr>
      <w:r>
        <w:t>SEMESTER IV</w:t>
      </w:r>
    </w:p>
    <w:p>
      <w:pPr>
        <w:pStyle w:val="Heading2"/>
      </w:pPr>
      <w:r>
        <w:t>ENG 203 – TRAVEL WRITING</w:t>
      </w:r>
    </w:p>
    <w:p>
      <w:pPr>
        <w:pStyle w:val="Heading2"/>
      </w:pPr>
      <w:r>
        <w:t>SHORT NOTES</w:t>
      </w:r>
    </w:p>
    <w:p>
      <w:pPr>
        <w:pStyle w:val="Heading3"/>
      </w:pPr>
      <w:r>
        <w:t>Travel Writing</w:t>
      </w:r>
    </w:p>
    <w:p>
      <w:r>
        <w:t>Travel writing records and interprets journeys, places and encounters. It can combine autobiography, history, geography, ethnography, politics and cultural observation.</w:t>
      </w:r>
    </w:p>
    <w:p>
      <w:pPr>
        <w:pStyle w:val="Heading3"/>
      </w:pPr>
      <w:r>
        <w:t>The Cambridge Introduction to Travel Writing – Tim Youngs</w:t>
      </w:r>
    </w:p>
    <w:p>
      <w:r>
        <w:t>The prescribed background introduces travel writing as a broad literary field. Travel accounts do not merely describe places; they also reveal the traveller's assumptions and ways of seeing other cultures.</w:t>
      </w:r>
    </w:p>
    <w:p>
      <w:pPr>
        <w:pStyle w:val="Heading3"/>
      </w:pPr>
      <w:r>
        <w:t>Dancing in Cambodia – Amitav Ghosh</w:t>
      </w:r>
    </w:p>
    <w:p>
      <w:r>
        <w:t>Ghosh's essay connects travel, memory, culture and the violent history of Cambodia. His writing moves beyond tourist description and reflects on history, politics and the survival of cultural traditions.</w:t>
      </w:r>
    </w:p>
    <w:p>
      <w:pPr>
        <w:pStyle w:val="Heading3"/>
      </w:pPr>
      <w:r>
        <w:t>A Fly on the Wheel – Lt. Col. Thomas Lewin</w:t>
      </w:r>
    </w:p>
    <w:p>
      <w:r>
        <w:t>The syllabus prescribes Chapters IX, X and XI from Lewin's account. These selections should be read as a colonial-era travel and administrative narrative, paying attention to the traveller's observations and the viewpoint from which local people and places are described.</w:t>
      </w:r>
    </w:p>
    <w:p>
      <w:pPr>
        <w:pStyle w:val="Heading3"/>
      </w:pPr>
      <w:r>
        <w:t>The Motorcycle Diaries – Che Guevara</w:t>
      </w:r>
    </w:p>
    <w:p>
      <w:r>
        <w:t>The work records Guevara's youthful journey through Latin America. Encounters with poverty, illness and inequality gradually broaden the journey from personal adventure into social and political awakening.</w:t>
      </w:r>
    </w:p>
    <w:p>
      <w:pPr>
        <w:pStyle w:val="Heading2"/>
      </w:pPr>
      <w:r>
        <w:t>LONG NOTES</w:t>
      </w:r>
    </w:p>
    <w:p>
      <w:pPr>
        <w:pStyle w:val="Heading3"/>
      </w:pPr>
      <w:r>
        <w:t>Travel Writing as a Literary Form</w:t>
      </w:r>
    </w:p>
    <w:p>
      <w:r>
        <w:t>Travel writing is more than a factual record of movement from one place to another. It presents places through the traveller's perspective and may include history, politics, culture, personal experience and encounters with other communities.</w:t>
        <w:br/>
        <w:br/>
        <w:t>The syllabus uses Tim Youngs's introduction to establish this background. Travel writing can shape ideas of self and other, and it must therefore be read critically: who is travelling, who is being described, and what historical or political position influences the description?</w:t>
      </w:r>
    </w:p>
    <w:p>
      <w:pPr>
        <w:pStyle w:val="Heading3"/>
      </w:pPr>
      <w:r>
        <w:t>Dancing in Cambodia</w:t>
      </w:r>
    </w:p>
    <w:p>
      <w:r>
        <w:t>Amitav Ghosh's Dancing in Cambodia uses travel writing to connect place with history and memory. Cambodia is presented not merely as a destination but as a society marked by political violence and cultural survival.</w:t>
        <w:br/>
        <w:br/>
        <w:t>Ghosh's approach shows how travel writing can combine observation, historical inquiry and reflection. Culture and performance become ways of thinking about what survives after political destruction.</w:t>
      </w:r>
    </w:p>
    <w:p>
      <w:pPr>
        <w:pStyle w:val="Heading3"/>
      </w:pPr>
      <w:r>
        <w:t>A Fly on the Wheel</w:t>
      </w:r>
    </w:p>
    <w:p>
      <w:r>
        <w:t>The syllabus prescribes Chapters IX, X and XI from Lt. Col. Thomas Lewin's A Fly on the Wheel or How I Helped to Govern India. The work belongs to a colonial historical context and should be studied both for the places and people described and for the viewpoint of the British administrator-traveller.</w:t>
        <w:br/>
        <w:br/>
        <w:t>Because the uploaded syllabus does not reproduce these chapters, detailed incidents and quotations should be learned from the prescribed selections.</w:t>
      </w:r>
    </w:p>
    <w:p>
      <w:pPr>
        <w:pStyle w:val="Heading3"/>
      </w:pPr>
      <w:r>
        <w:t>The Motorcycle Diaries</w:t>
      </w:r>
    </w:p>
    <w:p>
      <w:r>
        <w:t>The Motorcycle Diaries records the journey of the young Ernesto 'Che' Guevara across Latin America. The journey begins with adventure and discovery, but encounters with poverty, disease and social inequality gradually change his understanding of the continent.</w:t>
        <w:br/>
        <w:br/>
        <w:t>The work therefore combines travel, autobiography and political awakening. Landscape and movement are important, but the human encounters become central to Guevara's developing social consciousness.</w:t>
      </w:r>
    </w:p>
    <w:p>
      <w:pPr>
        <w:pStyle w:val="Heading2"/>
      </w:pPr>
      <w:r>
        <w:t>ENG 204 – WRITINGS FROM NORTH EAST INDIA</w:t>
      </w:r>
    </w:p>
    <w:p>
      <w:pPr>
        <w:pStyle w:val="Heading2"/>
      </w:pPr>
      <w:r>
        <w:t>SHORT NOTES</w:t>
      </w:r>
    </w:p>
    <w:p>
      <w:pPr>
        <w:pStyle w:val="Heading3"/>
      </w:pPr>
      <w:r>
        <w:t>Background – Tilottoma Misra</w:t>
      </w:r>
    </w:p>
    <w:p>
      <w:r>
        <w:t>The prescribed introduction to The Oxford Anthology of Writings from North-East India provides a background for reading the region's literature in relation to its diverse peoples, histories, cultures and political experiences.</w:t>
      </w:r>
    </w:p>
    <w:p>
      <w:pPr>
        <w:pStyle w:val="Heading3"/>
      </w:pPr>
      <w:r>
        <w:t>O Poor Hachukrai – Chandrakanta Murasingh</w:t>
      </w:r>
    </w:p>
    <w:p>
      <w:r>
        <w:t>A prescribed poem from Tripura. Students should study its voice, imagery, themes and regional cultural context from the assigned text.</w:t>
      </w:r>
    </w:p>
    <w:p>
      <w:pPr>
        <w:pStyle w:val="Heading3"/>
      </w:pPr>
      <w:r>
        <w:t>A Himalayan Ballad – Guru T. Ladakhi</w:t>
      </w:r>
    </w:p>
    <w:p>
      <w:r>
        <w:t>A prescribed poem from Sikkim. It should be read for its poetic treatment of Himalayan life, setting and regional experience.</w:t>
      </w:r>
    </w:p>
    <w:p>
      <w:pPr>
        <w:pStyle w:val="Heading3"/>
      </w:pPr>
      <w:r>
        <w:t>Sundori – Kynpham S. Nongkynrih</w:t>
      </w:r>
    </w:p>
    <w:p>
      <w:r>
        <w:t>A prescribed poem from Meghalaya. Students should focus on speaker, imagery, cultural setting and central concerns in the assigned poem.</w:t>
      </w:r>
    </w:p>
    <w:p>
      <w:pPr>
        <w:pStyle w:val="Heading3"/>
      </w:pPr>
      <w:r>
        <w:t>We Are Not Ready for the Hand of Peace – Robin S. Ngangom</w:t>
      </w:r>
    </w:p>
    <w:p>
      <w:r>
        <w:t>A prescribed poem from Manipur whose title itself places peace and conflict at the centre. Detailed interpretation should remain tied to the assigned text.</w:t>
      </w:r>
    </w:p>
    <w:p>
      <w:pPr>
        <w:pStyle w:val="Heading3"/>
      </w:pPr>
      <w:r>
        <w:t>The Voice of the Mountain – Mamang Dai</w:t>
      </w:r>
    </w:p>
    <w:p>
      <w:r>
        <w:t>A prescribed poem from Arunachal Pradesh. It should be studied for its representation of landscape, voice, memory and the relationship between people and place.</w:t>
      </w:r>
    </w:p>
    <w:p>
      <w:pPr>
        <w:pStyle w:val="Heading3"/>
      </w:pPr>
      <w:r>
        <w:t>Chhingpuii – Kaphleia</w:t>
      </w:r>
    </w:p>
    <w:p>
      <w:r>
        <w:t>A prescribed prose text from Mizoram. Students should study the narrative, characters, setting, themes and cultural significance from the assigned text.</w:t>
      </w:r>
    </w:p>
    <w:p>
      <w:pPr>
        <w:pStyle w:val="Heading3"/>
      </w:pPr>
      <w:r>
        <w:t>Parasu's Well – Indira Goswami</w:t>
      </w:r>
    </w:p>
    <w:p>
      <w:r>
        <w:t>A prescribed prose text from Assam. Students should prepare its plot, characters, social setting and central concerns from the assigned reading.</w:t>
      </w:r>
    </w:p>
    <w:p>
      <w:pPr>
        <w:pStyle w:val="Heading3"/>
      </w:pPr>
      <w:r>
        <w:t>When the River Sleeps – Easterine Kire</w:t>
      </w:r>
    </w:p>
    <w:p>
      <w:r>
        <w:t>The novel follows Vilie, a hunter who undertakes a dangerous journey connected with a mysterious stone and the sleeping river. The work combines Naga cultural beliefs, nature, spirituality, adventure and the individual's relationship with the unseen world.</w:t>
      </w:r>
    </w:p>
    <w:p>
      <w:pPr>
        <w:pStyle w:val="Heading2"/>
      </w:pPr>
      <w:r>
        <w:t>LONG NOTES</w:t>
      </w:r>
    </w:p>
    <w:p>
      <w:pPr>
        <w:pStyle w:val="Heading3"/>
      </w:pPr>
      <w:r>
        <w:t>Background to Writings from North East India</w:t>
      </w:r>
    </w:p>
    <w:p>
      <w:r>
        <w:t>The course introduces writings in English from India's North-Eastern region. According to the syllabus, its purpose is to help students understand the heterogeneous social, political, cultural and historical conditions from which these writings arise.</w:t>
        <w:br/>
        <w:br/>
        <w:t>Tilottoma Misra's prescribed introduction provides the background. Students should avoid treating the North East as a single culture; the paper deliberately includes writers from Tripura, Sikkim, Meghalaya, Manipur, Arunachal Pradesh, Mizoram, Assam and Nagaland.</w:t>
      </w:r>
    </w:p>
    <w:p>
      <w:pPr>
        <w:pStyle w:val="Heading3"/>
      </w:pPr>
      <w:r>
        <w:t>Poetry from North East India</w:t>
      </w:r>
    </w:p>
    <w:p>
      <w:r>
        <w:t>The prescribed poets are Chandrakanta Murasingh, Guru T. Ladakhi, Kynpham S. Nongkynrih, Robin S. Ngangom and Mamang Dai. Their poems represent different states and literary voices.</w:t>
        <w:br/>
        <w:br/>
        <w:t>For long answers, students should compare the treatment of place, identity, culture, memory, conflict and nature only where these features are present in the actual poems. The syllabus provides titles and regional identification but does not reproduce the poems, so close textual details must come from the prescribed anthologies.</w:t>
      </w:r>
    </w:p>
    <w:p>
      <w:pPr>
        <w:pStyle w:val="Heading3"/>
      </w:pPr>
      <w:r>
        <w:t>Chhingpuii and Parasu's Well</w:t>
      </w:r>
    </w:p>
    <w:p>
      <w:r>
        <w:t>Kaphleia's 'Chhingpuii' represents Mizoram and Indira Goswami's 'Parasu's Well' represents Assam in the syllabus. Both should be prepared through plot, character, setting, social or cultural context and central themes.</w:t>
        <w:br/>
        <w:br/>
        <w:t>The uploaded syllabus does not include the full stories. Therefore, detailed incidents should be taken from the prescribed texts rather than reconstructed from unsupported summaries.</w:t>
      </w:r>
    </w:p>
    <w:p>
      <w:pPr>
        <w:pStyle w:val="Heading3"/>
      </w:pPr>
      <w:r>
        <w:t>When the River Sleeps</w:t>
      </w:r>
    </w:p>
    <w:p>
      <w:r>
        <w:t>Easterine Kire's When the River Sleeps is set within a Naga cultural and natural world. Vilie's journey toward the sleeping river develops as both an adventure and a spiritual encounter.</w:t>
        <w:br/>
        <w:br/>
        <w:t>The novel gives importance to landscape, traditional beliefs and the relationship between visible and unseen realities. The journey structure allows the novel to explore courage, solitude, community, nature and indigenous cultural knowledge.</w:t>
      </w:r>
    </w:p>
    <w:p>
      <w:pPr>
        <w:pStyle w:val="Heading2"/>
      </w:pPr>
      <w:r>
        <w:t>ENG 205 – GRAMMAR AND COMPREHENSION SKILLS</w:t>
      </w:r>
    </w:p>
    <w:p>
      <w:pPr>
        <w:pStyle w:val="Heading2"/>
      </w:pPr>
      <w:r>
        <w:t>SHORT NOTES</w:t>
      </w:r>
    </w:p>
    <w:p>
      <w:pPr>
        <w:pStyle w:val="Heading3"/>
      </w:pPr>
      <w:r>
        <w:t>Parts of Speech</w:t>
      </w:r>
    </w:p>
    <w:p>
      <w:r>
        <w:t>The main parts of speech are noun, pronoun, adjective, verb, adverb, preposition, conjunction and interjection. Understanding their functions helps students construct grammatically correct sentences.</w:t>
      </w:r>
    </w:p>
    <w:p>
      <w:pPr>
        <w:pStyle w:val="Heading3"/>
      </w:pPr>
      <w:r>
        <w:t>Tense</w:t>
      </w:r>
    </w:p>
    <w:p>
      <w:r>
        <w:t>Tense shows the time and state of an action or situation. English commonly organises tense forms around present, past and future reference, with simple, continuous, perfect and perfect continuous forms.</w:t>
      </w:r>
    </w:p>
    <w:p>
      <w:pPr>
        <w:pStyle w:val="Heading3"/>
      </w:pPr>
      <w:r>
        <w:t>Voice</w:t>
      </w:r>
    </w:p>
    <w:p>
      <w:r>
        <w:t>Active voice places the doer as subject, while passive voice places emphasis on the receiver of the action. Example: 'The student wrote the answer' becomes 'The answer was written by the student.'</w:t>
      </w:r>
    </w:p>
    <w:p>
      <w:pPr>
        <w:pStyle w:val="Heading3"/>
      </w:pPr>
      <w:r>
        <w:t>Direct and Indirect Speech</w:t>
      </w:r>
    </w:p>
    <w:p>
      <w:r>
        <w:t>Direct speech gives the speaker's exact words. Indirect speech reports the meaning with necessary changes in pronouns, tense, time expressions and sentence structure.</w:t>
      </w:r>
    </w:p>
    <w:p>
      <w:pPr>
        <w:pStyle w:val="Heading3"/>
      </w:pPr>
      <w:r>
        <w:t>Concord</w:t>
      </w:r>
    </w:p>
    <w:p>
      <w:r>
        <w:t>Concord means grammatical agreement, especially between subject and verb. A singular subject generally takes a singular verb and a plural subject a plural verb, subject to specific rules.</w:t>
      </w:r>
    </w:p>
    <w:p>
      <w:pPr>
        <w:pStyle w:val="Heading3"/>
      </w:pPr>
      <w:r>
        <w:t>Idioms and Phrases</w:t>
      </w:r>
    </w:p>
    <w:p>
      <w:r>
        <w:t>An idiom is an expression whose meaning cannot always be understood literally. Knowledge of common idioms improves comprehension and effective language use.</w:t>
      </w:r>
    </w:p>
    <w:p>
      <w:pPr>
        <w:pStyle w:val="Heading3"/>
      </w:pPr>
      <w:r>
        <w:t>Expansion of Passages</w:t>
      </w:r>
    </w:p>
    <w:p>
      <w:r>
        <w:t>Expansion develops a short statement, idea or proverb into a clear paragraph by explaining its meaning, giving reasons and adding relevant examples.</w:t>
      </w:r>
    </w:p>
    <w:p>
      <w:pPr>
        <w:pStyle w:val="Heading3"/>
      </w:pPr>
      <w:r>
        <w:t>Comprehension</w:t>
      </w:r>
    </w:p>
    <w:p>
      <w:r>
        <w:t>Comprehension tests the ability to understand a passage, identify main ideas, locate information, infer meaning and answer accurately from the text.</w:t>
      </w:r>
    </w:p>
    <w:p>
      <w:pPr>
        <w:pStyle w:val="Heading3"/>
      </w:pPr>
      <w:r>
        <w:t>Précis Writing</w:t>
      </w:r>
    </w:p>
    <w:p>
      <w:r>
        <w:t>A précis is a concise and accurate restatement of a passage in one's own words. It keeps the main ideas while removing repetition and unnecessary detail.</w:t>
      </w:r>
    </w:p>
    <w:p>
      <w:pPr>
        <w:pStyle w:val="Heading3"/>
      </w:pPr>
      <w:r>
        <w:t>Essay Writing</w:t>
      </w:r>
    </w:p>
    <w:p>
      <w:r>
        <w:t>An essay presents organised ideas on a topic. A good essay normally has an introduction, logically arranged body paragraphs and a conclusion.</w:t>
      </w:r>
    </w:p>
    <w:p>
      <w:pPr>
        <w:pStyle w:val="Heading2"/>
      </w:pPr>
      <w:r>
        <w:t>LONG NOTES</w:t>
      </w:r>
    </w:p>
    <w:p>
      <w:pPr>
        <w:pStyle w:val="Heading3"/>
      </w:pPr>
      <w:r>
        <w:t>Parts of Speech, Tense and Voice</w:t>
      </w:r>
    </w:p>
    <w:p>
      <w:r>
        <w:t>Parts of speech classify words according to their grammatical functions. Correct identification of nouns, pronouns, adjectives, verbs, adverbs, prepositions, conjunctions and interjections helps students understand sentence structure.</w:t>
        <w:br/>
        <w:br/>
        <w:t>Tense expresses time and aspect of actions. Voice changes the focus of a sentence between the doer and receiver of an action. Practice should include identifying forms and transforming sentences without changing the essential meaning.</w:t>
      </w:r>
    </w:p>
    <w:p>
      <w:pPr>
        <w:pStyle w:val="Heading3"/>
      </w:pPr>
      <w:r>
        <w:t>Direct and Indirect Speech, Concord and Idioms</w:t>
      </w:r>
    </w:p>
    <w:p>
      <w:r>
        <w:t>Direct speech records exact words, whereas indirect speech reports what was said. Conversion requires attention to reporting verbs, pronouns, tense and expressions of time and place.</w:t>
        <w:br/>
        <w:br/>
        <w:t>Concord mainly concerns grammatical agreement between subject and verb. Idioms and phrases require familiarity because their meanings may not be literal. These areas are especially useful for correct writing and competitive examinations.</w:t>
      </w:r>
    </w:p>
    <w:p>
      <w:pPr>
        <w:pStyle w:val="Heading3"/>
      </w:pPr>
      <w:r>
        <w:t>Comprehension and Précis Writing</w:t>
      </w:r>
    </w:p>
    <w:p>
      <w:r>
        <w:t>Comprehension requires careful reading. Students should identify the main idea, distinguish major points from details and answer only from what the passage supports.</w:t>
        <w:br/>
        <w:br/>
        <w:t>Précis writing reduces a passage to its essential meaning. A good précis is clear, concise, logically connected and written mainly in the student's own words without adding personal opinion.</w:t>
      </w:r>
    </w:p>
    <w:p>
      <w:pPr>
        <w:pStyle w:val="Heading3"/>
      </w:pPr>
      <w:r>
        <w:t>Essay Writing and Expansion</w:t>
      </w:r>
    </w:p>
    <w:p>
      <w:r>
        <w:t>Expansion of a passage or idea requires explaining its meaning in a developed and connected form. Relevant reasons, illustrations and examples can be added without moving away from the central idea.</w:t>
        <w:br/>
        <w:br/>
        <w:t>Essay writing requires a clear introduction, organised body and conclusion. Students should maintain relevance, paragraph unity, grammatical accuracy and logical sequence throughout.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English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