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6365" w:rsidRDefault="00090DB9">
      <w:pPr>
        <w:pStyle w:val="Titre1"/>
      </w:pPr>
      <w:bookmarkStart w:id="0" w:name="Xc7fc79a99860620e2704c23d9b04ffede5669ee"/>
      <w:r>
        <w:t>ACTE D’ENGAGEMENT D’AMOUR, DE RESPONSABILITÉ ET DE PATERNITÉ</w:t>
      </w:r>
    </w:p>
    <w:p w:rsidR="00BE6365" w:rsidRDefault="00090DB9">
      <w:pPr>
        <w:pStyle w:val="Titre2"/>
      </w:pPr>
      <w:bookmarkStart w:id="1" w:name="préambule-déclaration-solennelle-damour"/>
      <w:r>
        <w:t>Préambule — Déclaration solennelle d’amour</w:t>
      </w:r>
    </w:p>
    <w:p w:rsidR="00BE6365" w:rsidRDefault="00090DB9">
      <w:pPr>
        <w:pStyle w:val="FirstParagraph"/>
      </w:pPr>
      <w:r>
        <w:t>Par le présent acte, Madame Hasina et Monsieur STenny reconnaissent l’existence d’un lien profond, sincère et durable fondé sur l’amour, l’attachement et l’histoire qu’ils partagent.</w:t>
      </w:r>
    </w:p>
    <w:p w:rsidR="00BE6365" w:rsidRDefault="00090DB9">
      <w:pPr>
        <w:pStyle w:val="Corpsdetexte"/>
      </w:pPr>
      <w:r>
        <w:t>Madame Hasina déclare aimer profondément Monsieur STenny et exprime son d</w:t>
      </w:r>
      <w:r>
        <w:t>ésir d’être reconnue, respectée et protégée dans cette relation, malgré la complexité de sa situation matrimoniale actuelle.</w:t>
      </w:r>
    </w:p>
    <w:p w:rsidR="00BE6365" w:rsidRDefault="00090DB9">
      <w:pPr>
        <w:pStyle w:val="Corpsdetexte"/>
      </w:pPr>
      <w:r>
        <w:t>Monsieur STenny reconnaît la valeur de cet amour, la place essentielle de Madame Hasina dans sa vie et le lien indéfectible qui les</w:t>
      </w:r>
      <w:r>
        <w:t xml:space="preserve"> unit à travers leur fils Tsito.</w:t>
      </w:r>
    </w:p>
    <w:p w:rsidR="00BE6365" w:rsidRDefault="00090DB9">
      <w:pPr>
        <w:pStyle w:val="Corpsdetexte"/>
      </w:pPr>
      <w:r>
        <w:t>Les deux parties affirment leur volonté de préserver une relation empreinte de tendresse, de loyauté, de respect et de responsabilité, dans la dignité de chacun et dans l’intérêt supérieur de leur enfant.</w:t>
      </w:r>
    </w:p>
    <w:p w:rsidR="00BE6365" w:rsidRDefault="00090DB9">
      <w:pPr>
        <w:pStyle w:val="Corpsdetexte"/>
      </w:pPr>
      <w:r>
        <w:t>Cet acte symbolise</w:t>
      </w:r>
      <w:r>
        <w:t xml:space="preserve"> non seulement un engagement moral et parental, mais aussi une promesse de présence, de soutien et de considération réciproque.</w:t>
      </w:r>
    </w:p>
    <w:p w:rsidR="00BE6365" w:rsidRDefault="00090DB9">
      <w:r>
        <w:pict>
          <v:rect id="_x0000_i1025" style="width:0;height:1.5pt" o:hralign="center" o:hrstd="t" o:hr="t"/>
        </w:pict>
      </w:r>
    </w:p>
    <w:p w:rsidR="00BE6365" w:rsidRDefault="00090DB9">
      <w:pPr>
        <w:pStyle w:val="Titre2"/>
      </w:pPr>
      <w:bookmarkStart w:id="2" w:name="article-1-reconnaissance-de-lenfant"/>
      <w:bookmarkEnd w:id="1"/>
      <w:r>
        <w:t>Article 1 — Reconnaissance de l’enfant</w:t>
      </w:r>
    </w:p>
    <w:p w:rsidR="00BE6365" w:rsidRDefault="00090DB9">
      <w:pPr>
        <w:pStyle w:val="FirstParagraph"/>
      </w:pPr>
      <w:r>
        <w:t>Le Père s’engage à reconnaître officiellement son fils Tsito, à lui donner son nom et à</w:t>
      </w:r>
      <w:r>
        <w:t xml:space="preserve"> assumer pleinement son rôle de père, avec amour, protection et responsabilité.</w:t>
      </w:r>
    </w:p>
    <w:p w:rsidR="00BE6365" w:rsidRDefault="00090DB9">
      <w:pPr>
        <w:pStyle w:val="Titre2"/>
      </w:pPr>
      <w:bookmarkStart w:id="3" w:name="article-2-engagement-du-cœur"/>
      <w:bookmarkEnd w:id="2"/>
      <w:r>
        <w:t>Article 2 — Engagement du cœur</w:t>
      </w:r>
    </w:p>
    <w:p w:rsidR="00BE6365" w:rsidRDefault="00090DB9">
      <w:pPr>
        <w:pStyle w:val="FirstParagraph"/>
      </w:pPr>
      <w:r>
        <w:t>Le Père et la Mère s’engagent à entretenir entre eux une relation sincère, respectueuse et bienveillante, basée sur l’affection, l’écoute et la c</w:t>
      </w:r>
      <w:r>
        <w:t>onsidération mutuelle.</w:t>
      </w:r>
    </w:p>
    <w:p w:rsidR="00BE6365" w:rsidRDefault="00090DB9">
      <w:pPr>
        <w:pStyle w:val="Titre2"/>
      </w:pPr>
      <w:bookmarkStart w:id="4" w:name="article-3-demande-honorable-de-la-main"/>
      <w:bookmarkEnd w:id="3"/>
      <w:r>
        <w:t>Article 3 — Demande honorable de la main</w:t>
      </w:r>
    </w:p>
    <w:p w:rsidR="00BE6365" w:rsidRDefault="00090DB9">
      <w:pPr>
        <w:pStyle w:val="FirstParagraph"/>
      </w:pPr>
      <w:r>
        <w:t>La Mère accepte une union officielle si le Père, accompagné de sa mère, vient formellement demander sa main dans le respect des traditions, des familles et de sa dignité.</w:t>
      </w:r>
    </w:p>
    <w:p w:rsidR="00BE6365" w:rsidRDefault="00090DB9">
      <w:pPr>
        <w:pStyle w:val="Titre2"/>
      </w:pPr>
      <w:bookmarkStart w:id="5" w:name="article-4-respect-et-équité"/>
      <w:bookmarkEnd w:id="4"/>
      <w:r>
        <w:t>Article 4 — Respect e</w:t>
      </w:r>
      <w:r>
        <w:t>t équité</w:t>
      </w:r>
    </w:p>
    <w:p w:rsidR="00BE6365" w:rsidRDefault="00090DB9">
      <w:pPr>
        <w:pStyle w:val="FirstParagraph"/>
      </w:pPr>
      <w:r>
        <w:t>La Mère accepte la situation du Père à condition d’être reconnue, respectée et traitée avec équité par rapport à toute autre compagne ou épouse, sans humiliation ni injustice.</w:t>
      </w:r>
    </w:p>
    <w:p w:rsidR="00BE6365" w:rsidRDefault="00090DB9">
      <w:pPr>
        <w:pStyle w:val="Titre2"/>
      </w:pPr>
      <w:bookmarkStart w:id="6" w:name="X09f99033bbd80483cc45b58ec1cc129e44de676"/>
      <w:bookmarkEnd w:id="5"/>
      <w:r>
        <w:lastRenderedPageBreak/>
        <w:t>Article 5 — Égalité des attentions et des avantages</w:t>
      </w:r>
    </w:p>
    <w:p w:rsidR="00BE6365" w:rsidRDefault="00090DB9">
      <w:pPr>
        <w:pStyle w:val="FirstParagraph"/>
      </w:pPr>
      <w:r>
        <w:t>Toute attention, ai</w:t>
      </w:r>
      <w:r>
        <w:t>de, cadeau ou privilège accordé par le Père à une autre partenaire devra également être accordé à la Mère, au minimum, afin de préserver son estime et son bien‑être.</w:t>
      </w:r>
    </w:p>
    <w:p w:rsidR="00BE6365" w:rsidRDefault="00090DB9">
      <w:pPr>
        <w:pStyle w:val="Titre2"/>
      </w:pPr>
      <w:bookmarkStart w:id="7" w:name="article-6-présence-temps-et-énergie"/>
      <w:bookmarkEnd w:id="6"/>
      <w:r>
        <w:t>Article 6 — Présence, temps et énergie</w:t>
      </w:r>
    </w:p>
    <w:p w:rsidR="00BE6365" w:rsidRDefault="00090DB9">
      <w:pPr>
        <w:pStyle w:val="FirstParagraph"/>
      </w:pPr>
      <w:r>
        <w:t>Le Père s’engage à partager équitablement son temps</w:t>
      </w:r>
      <w:r>
        <w:t xml:space="preserve">, son énergie et son affection </w:t>
      </w:r>
      <w:r w:rsidR="00434D0E">
        <w:t>avec</w:t>
      </w:r>
      <w:r>
        <w:t xml:space="preserve"> la </w:t>
      </w:r>
      <w:proofErr w:type="spellStart"/>
      <w:r>
        <w:t>M</w:t>
      </w:r>
      <w:bookmarkStart w:id="8" w:name="_GoBack"/>
      <w:bookmarkEnd w:id="8"/>
      <w:r>
        <w:t>ère</w:t>
      </w:r>
      <w:proofErr w:type="spellEnd"/>
      <w:r>
        <w:t xml:space="preserve"> et leur enfant, afin qu’ils ne souffrent ni d’abandon ni d’indifférence.</w:t>
      </w:r>
    </w:p>
    <w:p w:rsidR="00BE6365" w:rsidRDefault="00090DB9">
      <w:pPr>
        <w:pStyle w:val="Titre2"/>
      </w:pPr>
      <w:bookmarkStart w:id="9" w:name="article-7-soutien-et-protection"/>
      <w:bookmarkEnd w:id="7"/>
      <w:r>
        <w:t>Article 7 — Soutien et protection</w:t>
      </w:r>
    </w:p>
    <w:p w:rsidR="00BE6365" w:rsidRDefault="00090DB9">
      <w:pPr>
        <w:pStyle w:val="FirstParagraph"/>
      </w:pPr>
      <w:r>
        <w:t>Le Père s’engage à soutenir la Mère et l’enfant moralement, affectivement et matériellement, et à comble</w:t>
      </w:r>
      <w:r>
        <w:t>r autant que possible les manques dans leur vie.</w:t>
      </w:r>
    </w:p>
    <w:p w:rsidR="00BE6365" w:rsidRDefault="00090DB9">
      <w:pPr>
        <w:pStyle w:val="Titre2"/>
      </w:pPr>
      <w:bookmarkStart w:id="10" w:name="article-8-priorité-à-lenfant"/>
      <w:bookmarkEnd w:id="9"/>
      <w:r>
        <w:t>Article 8 — Priorité à l’enfant</w:t>
      </w:r>
    </w:p>
    <w:p w:rsidR="00BE6365" w:rsidRDefault="00090DB9">
      <w:pPr>
        <w:pStyle w:val="FirstParagraph"/>
      </w:pPr>
      <w:r>
        <w:t>Le bien‑être, la sécurité, l’éducation et l’épanouissement de l’enfant Tsito constituent une priorité absolue pour les deux parents.</w:t>
      </w:r>
    </w:p>
    <w:p w:rsidR="00BE6365" w:rsidRDefault="00090DB9">
      <w:pPr>
        <w:pStyle w:val="Titre2"/>
      </w:pPr>
      <w:bookmarkStart w:id="11" w:name="article-9-respect-et-dignité"/>
      <w:bookmarkEnd w:id="10"/>
      <w:r>
        <w:t>Article 9 — Respect et dignité</w:t>
      </w:r>
    </w:p>
    <w:p w:rsidR="00BE6365" w:rsidRDefault="00090DB9">
      <w:pPr>
        <w:pStyle w:val="FirstParagraph"/>
      </w:pPr>
      <w:r>
        <w:t>Les parties</w:t>
      </w:r>
      <w:r>
        <w:t xml:space="preserve"> s’engagent à se traiter avec respect, à éviter toute forme de violence, d’humiliation ou d’abandon, et à préserver la dignité de chacun.</w:t>
      </w:r>
    </w:p>
    <w:p w:rsidR="00BE6365" w:rsidRDefault="00090DB9">
      <w:pPr>
        <w:pStyle w:val="Titre2"/>
      </w:pPr>
      <w:bookmarkStart w:id="12" w:name="article-10-contribution-financière"/>
      <w:bookmarkEnd w:id="11"/>
      <w:r>
        <w:t>Article 10 — Contribution financière</w:t>
      </w:r>
    </w:p>
    <w:p w:rsidR="00BE6365" w:rsidRDefault="00090DB9">
      <w:pPr>
        <w:pStyle w:val="FirstParagraph"/>
      </w:pPr>
      <w:r>
        <w:t>Le Père s’engage à contribuer régulièrement aux besoins de l’enfant et à particip</w:t>
      </w:r>
      <w:r>
        <w:t>er, selon ses moyens, aux dépenses essentielles de la Mère liées à l’éducation et à la vie de leur fils.</w:t>
      </w:r>
    </w:p>
    <w:p w:rsidR="00BE6365" w:rsidRDefault="00090DB9">
      <w:pPr>
        <w:pStyle w:val="Titre2"/>
      </w:pPr>
      <w:bookmarkStart w:id="13" w:name="article-11-logement-et-sécurité"/>
      <w:bookmarkEnd w:id="12"/>
      <w:r>
        <w:t>Article 11 — Logement et sécurité</w:t>
      </w:r>
    </w:p>
    <w:p w:rsidR="00BE6365" w:rsidRDefault="00090DB9">
      <w:pPr>
        <w:pStyle w:val="FirstParagraph"/>
      </w:pPr>
      <w:r>
        <w:t>Le Père s’engage à aider à assurer un cadre de vie stable, sûr et digne pour la Mère et l’enfant.</w:t>
      </w:r>
    </w:p>
    <w:p w:rsidR="00BE6365" w:rsidRDefault="00090DB9">
      <w:pPr>
        <w:pStyle w:val="Titre2"/>
      </w:pPr>
      <w:bookmarkStart w:id="14" w:name="article-12-fidélité-morale-et-loyauté"/>
      <w:bookmarkEnd w:id="13"/>
      <w:r>
        <w:t>Article 12 — Fidélité morale et loyauté</w:t>
      </w:r>
    </w:p>
    <w:p w:rsidR="00BE6365" w:rsidRDefault="00090DB9">
      <w:pPr>
        <w:pStyle w:val="FirstParagraph"/>
      </w:pPr>
      <w:r>
        <w:t>Le Père s’engage à agir avec honnêteté, transparence et loyauté envers la Mère, à ne pas la cacher ni la dévaloriser, et à préserver son honneur.</w:t>
      </w:r>
    </w:p>
    <w:p w:rsidR="00BE6365" w:rsidRDefault="00090DB9">
      <w:pPr>
        <w:pStyle w:val="Titre2"/>
      </w:pPr>
      <w:bookmarkStart w:id="15" w:name="article-13-santé-et-avenir-de-lenfant"/>
      <w:bookmarkEnd w:id="14"/>
      <w:r>
        <w:t>Article 13 — Santé et avenir de l’enfant</w:t>
      </w:r>
    </w:p>
    <w:p w:rsidR="00BE6365" w:rsidRDefault="00090DB9">
      <w:pPr>
        <w:pStyle w:val="FirstParagraph"/>
      </w:pPr>
      <w:r>
        <w:t>Le Père participera aux soins</w:t>
      </w:r>
      <w:r>
        <w:t xml:space="preserve"> médicaux, à la scolarité et à toute dépense nécessaire au développement harmonieux de l’enfant.</w:t>
      </w:r>
    </w:p>
    <w:p w:rsidR="00BE6365" w:rsidRDefault="00090DB9">
      <w:pPr>
        <w:pStyle w:val="Titre2"/>
      </w:pPr>
      <w:bookmarkStart w:id="16" w:name="article-14-dialogue-et-décisions"/>
      <w:bookmarkEnd w:id="15"/>
      <w:r>
        <w:lastRenderedPageBreak/>
        <w:t>Article 14 — Dialogue et décisions</w:t>
      </w:r>
    </w:p>
    <w:p w:rsidR="00BE6365" w:rsidRDefault="00090DB9">
      <w:pPr>
        <w:pStyle w:val="FirstParagraph"/>
      </w:pPr>
      <w:r>
        <w:t>Les décisions importantes concernant l’enfant devront être prises dans un esprit de dialogue et de respect entre les deux pa</w:t>
      </w:r>
      <w:r>
        <w:t>rents.</w:t>
      </w:r>
    </w:p>
    <w:p w:rsidR="00BE6365" w:rsidRDefault="00090DB9">
      <w:pPr>
        <w:pStyle w:val="Titre2"/>
      </w:pPr>
      <w:bookmarkStart w:id="17" w:name="X6208932845745e2e64a8a821339735ecaae79aa"/>
      <w:bookmarkEnd w:id="16"/>
      <w:r>
        <w:t>Article 15 — Valeur symbolique et entrée en vigueur</w:t>
      </w:r>
    </w:p>
    <w:p w:rsidR="00BE6365" w:rsidRDefault="00090DB9">
      <w:pPr>
        <w:pStyle w:val="FirstParagraph"/>
      </w:pPr>
      <w:r>
        <w:t>Le présent acte représente un engagement moral solennel entre les parties. Il prend effet à compter de sa signature.</w:t>
      </w:r>
    </w:p>
    <w:p w:rsidR="00BE6365" w:rsidRDefault="00090DB9">
      <w:r>
        <w:pict>
          <v:rect id="_x0000_i1026" style="width:0;height:1.5pt" o:hralign="center" o:hrstd="t" o:hr="t"/>
        </w:pict>
      </w:r>
    </w:p>
    <w:p w:rsidR="00BE6365" w:rsidRDefault="00090DB9">
      <w:pPr>
        <w:pStyle w:val="FirstParagraph"/>
      </w:pPr>
      <w:r>
        <w:t>Fait en deux exemplaires originaux, lus et approuvés par les parties.</w:t>
      </w:r>
    </w:p>
    <w:p w:rsidR="00BE6365" w:rsidRDefault="00090DB9">
      <w:pPr>
        <w:pStyle w:val="Corpsdetexte"/>
      </w:pPr>
      <w:r>
        <w:t>Lieu : _</w:t>
      </w:r>
      <w:r>
        <w:t>__________________________ Date : ___________________________</w:t>
      </w:r>
    </w:p>
    <w:p w:rsidR="00BE6365" w:rsidRDefault="00090DB9">
      <w:pPr>
        <w:pStyle w:val="Corpsdetexte"/>
      </w:pPr>
      <w:r>
        <w:t>Signature de la Mère (Madame Hasina) : ______________________</w:t>
      </w:r>
    </w:p>
    <w:p w:rsidR="00BE6365" w:rsidRDefault="00090DB9">
      <w:pPr>
        <w:pStyle w:val="Corpsdetexte"/>
      </w:pPr>
      <w:r>
        <w:t>Signature du Père (Monsieur STenny) : ________________________</w:t>
      </w:r>
    </w:p>
    <w:bookmarkEnd w:id="0"/>
    <w:bookmarkEnd w:id="17"/>
    <w:p w:rsidR="00BE6365" w:rsidRDefault="00BE6365">
      <w:pPr>
        <w:pStyle w:val="Corpsdetexte"/>
      </w:pPr>
    </w:p>
    <w:sectPr w:rsidR="00BE6365">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0AF84E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BE6365"/>
    <w:rsid w:val="00090DB9"/>
    <w:rsid w:val="00434D0E"/>
    <w:rsid w:val="00BE6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8BE57"/>
  <w15:docId w15:val="{AD7A4401-C731-445B-B908-86143416B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632</Words>
  <Characters>3480</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Hasina</dc:creator>
  <cp:keywords/>
  <cp:lastModifiedBy>Hasina</cp:lastModifiedBy>
  <cp:revision>3</cp:revision>
  <dcterms:created xsi:type="dcterms:W3CDTF">2026-02-16T13:01:00Z</dcterms:created>
  <dcterms:modified xsi:type="dcterms:W3CDTF">2026-02-16T13:05:00Z</dcterms:modified>
</cp:coreProperties>
</file>