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C72" w:rsidRDefault="00C23D2F">
      <w:pPr>
        <w:pStyle w:val="Ttulo1"/>
        <w:spacing w:line="360" w:lineRule="auto"/>
      </w:pPr>
      <w:bookmarkStart w:id="0" w:name="_p7zkf017alsu" w:colFirst="0" w:colLast="0"/>
      <w:bookmarkStart w:id="1" w:name="_GoBack"/>
      <w:bookmarkEnd w:id="0"/>
      <w:bookmarkEnd w:id="1"/>
      <w:r>
        <w:t>Caso - Automatización de métricas</w:t>
      </w:r>
    </w:p>
    <w:p w:rsidR="00112C72" w:rsidRDefault="00C23D2F">
      <w:pPr>
        <w:rPr>
          <w:b/>
          <w:sz w:val="28"/>
          <w:szCs w:val="28"/>
        </w:rPr>
      </w:pPr>
      <w:r>
        <w:rPr>
          <w:b/>
          <w:sz w:val="28"/>
          <w:szCs w:val="28"/>
        </w:rPr>
        <w:t>Problemática</w:t>
      </w:r>
    </w:p>
    <w:p w:rsidR="00112C72" w:rsidRDefault="00C23D2F">
      <w:r>
        <w:t xml:space="preserve">Actualmente el equipo de </w:t>
      </w:r>
      <w:proofErr w:type="spellStart"/>
      <w:r>
        <w:t>Awareness</w:t>
      </w:r>
      <w:proofErr w:type="spellEnd"/>
      <w:r>
        <w:t xml:space="preserve"> Security de Seguridad Informática, realiza el seguimiento del estado de capacitaciones de </w:t>
      </w:r>
      <w:proofErr w:type="spellStart"/>
      <w:r>
        <w:t>ciberseguridad</w:t>
      </w:r>
      <w:proofErr w:type="spellEnd"/>
      <w:r>
        <w:t xml:space="preserve"> de los colaboradores internos y externos (siendo los colaboradores contratados de proveedores) de todo Mercado Libre</w:t>
      </w:r>
      <w:r>
        <w:t>.</w:t>
      </w:r>
    </w:p>
    <w:p w:rsidR="00112C72" w:rsidRDefault="00C23D2F">
      <w:pPr>
        <w:rPr>
          <w:b/>
          <w:sz w:val="28"/>
          <w:szCs w:val="28"/>
        </w:rPr>
      </w:pPr>
      <w:r>
        <w:t xml:space="preserve">Para poder tomar decisiones y armar la estrategia de </w:t>
      </w:r>
      <w:proofErr w:type="spellStart"/>
      <w:r>
        <w:t>awareness</w:t>
      </w:r>
      <w:proofErr w:type="spellEnd"/>
      <w:r>
        <w:t xml:space="preserve"> de este año, se necesita obtener la métrica de colaboradores capacitados y una distinción del estado de cada unidad de negocio, también conocida como BU, y su evolución en el último año.</w:t>
      </w:r>
    </w:p>
    <w:p w:rsidR="00112C72" w:rsidRDefault="00C23D2F">
      <w:pPr>
        <w:rPr>
          <w:b/>
          <w:sz w:val="28"/>
          <w:szCs w:val="28"/>
        </w:rPr>
      </w:pPr>
      <w:r>
        <w:rPr>
          <w:b/>
          <w:sz w:val="28"/>
          <w:szCs w:val="28"/>
        </w:rPr>
        <w:t>Obje</w:t>
      </w:r>
      <w:r>
        <w:rPr>
          <w:b/>
          <w:sz w:val="28"/>
          <w:szCs w:val="28"/>
        </w:rPr>
        <w:t>tivo</w:t>
      </w:r>
    </w:p>
    <w:p w:rsidR="00112C72" w:rsidRDefault="00C23D2F">
      <w:r>
        <w:t xml:space="preserve">Armar un script en Python, </w:t>
      </w:r>
      <w:proofErr w:type="spellStart"/>
      <w:r>
        <w:t>Go</w:t>
      </w:r>
      <w:proofErr w:type="spellEnd"/>
      <w:r>
        <w:t xml:space="preserve"> o Java que pueda consumir los datos de estado de capacitaciones de los colaboradores (internos y externos) desde una base de datos </w:t>
      </w:r>
      <w:proofErr w:type="spellStart"/>
      <w:r>
        <w:t>relacional</w:t>
      </w:r>
      <w:proofErr w:type="gramStart"/>
      <w:r>
        <w:t>,elabora</w:t>
      </w:r>
      <w:proofErr w:type="spellEnd"/>
      <w:proofErr w:type="gramEnd"/>
      <w:r>
        <w:t xml:space="preserve"> un cálculo mensual del porcentaje de finalización de la capacitación en</w:t>
      </w:r>
      <w:r>
        <w:t xml:space="preserve"> </w:t>
      </w:r>
      <w:proofErr w:type="spellStart"/>
      <w:r>
        <w:t>ciberseguridad</w:t>
      </w:r>
      <w:proofErr w:type="spellEnd"/>
      <w:r>
        <w:t xml:space="preserve"> correspondiente al último año y súbelo a una plataforma o aplicación donde los usuarios finales puedan acceder y visualizar fácilmente estos datos. </w:t>
      </w:r>
      <w:proofErr w:type="gramStart"/>
      <w:r>
        <w:t>elabora</w:t>
      </w:r>
      <w:proofErr w:type="gramEnd"/>
      <w:r>
        <w:t xml:space="preserve"> un cálculo mensual del porcentaje de finalización de la capacitación en </w:t>
      </w:r>
      <w:proofErr w:type="spellStart"/>
      <w:r>
        <w:t>cibersegurid</w:t>
      </w:r>
      <w:r>
        <w:t>ad</w:t>
      </w:r>
      <w:proofErr w:type="spellEnd"/>
      <w:r>
        <w:t xml:space="preserve"> correspondiente al último año y súbelo a una plataforma o aplicación donde los usuarios finales puedan acceder y visualizar fácilmente estos datos.. La plataforma destino puede ser </w:t>
      </w:r>
      <w:proofErr w:type="spellStart"/>
      <w:r>
        <w:t>DataFlow</w:t>
      </w:r>
      <w:proofErr w:type="spellEnd"/>
      <w:r>
        <w:t xml:space="preserve">, </w:t>
      </w:r>
      <w:proofErr w:type="spellStart"/>
      <w:r>
        <w:t>Pentaho</w:t>
      </w:r>
      <w:proofErr w:type="spellEnd"/>
      <w:r>
        <w:t xml:space="preserve">, Apache </w:t>
      </w:r>
      <w:proofErr w:type="spellStart"/>
      <w:r>
        <w:t>Nifi</w:t>
      </w:r>
      <w:proofErr w:type="spellEnd"/>
      <w:r>
        <w:t>, o alguna plataforma de características s</w:t>
      </w:r>
      <w:r>
        <w:t>imilares a la que puedan otorgarse permisos para visualizar los resultados de la ejecución del script.</w:t>
      </w:r>
    </w:p>
    <w:p w:rsidR="00112C72" w:rsidRDefault="00C23D2F">
      <w:r>
        <w:t>Se debe entonces incluir:</w:t>
      </w:r>
    </w:p>
    <w:p w:rsidR="00112C72" w:rsidRDefault="00C23D2F">
      <w:pPr>
        <w:numPr>
          <w:ilvl w:val="0"/>
          <w:numId w:val="1"/>
        </w:numPr>
        <w:spacing w:after="0"/>
      </w:pPr>
      <w:r>
        <w:t>Crear la instancia de base de datos relacional con un conjunto de datos (no usar únicamente los datos del ejemplo dado) a parti</w:t>
      </w:r>
      <w:r>
        <w:t>r del cual se pueda realizar un cálculo del porcentaje por mes en el último año.</w:t>
      </w:r>
    </w:p>
    <w:p w:rsidR="00112C72" w:rsidRDefault="00C23D2F">
      <w:pPr>
        <w:numPr>
          <w:ilvl w:val="0"/>
          <w:numId w:val="1"/>
        </w:numPr>
        <w:spacing w:after="0"/>
      </w:pPr>
      <w:r>
        <w:t>Recorrer la fuente de datos de usuarios y capacitaciones para obtener los datos necesarios para el cálculo de la métrica.</w:t>
      </w:r>
    </w:p>
    <w:p w:rsidR="00112C72" w:rsidRDefault="00C23D2F">
      <w:pPr>
        <w:numPr>
          <w:ilvl w:val="0"/>
          <w:numId w:val="1"/>
        </w:numPr>
        <w:spacing w:after="0"/>
      </w:pPr>
      <w:r>
        <w:t>Procesar los datos y realizar el cálculo del dato por</w:t>
      </w:r>
      <w:r>
        <w:t>centual de usuarios capacitados por cada BU (unidad de negocio).</w:t>
      </w:r>
    </w:p>
    <w:p w:rsidR="00112C72" w:rsidRDefault="00C23D2F">
      <w:pPr>
        <w:numPr>
          <w:ilvl w:val="0"/>
          <w:numId w:val="1"/>
        </w:numPr>
      </w:pPr>
      <w:r>
        <w:t>Cargar las métricas obtenidas en un histórico (puede ser una tabla de datos relacionales también, con destino en otra base de datos). En caso de considerarlo apropiado, se pueden agregar dato</w:t>
      </w:r>
      <w:r>
        <w:t>s al histórico.</w:t>
      </w:r>
    </w:p>
    <w:p w:rsidR="00112C72" w:rsidRDefault="00C23D2F">
      <w:r>
        <w:t>Se debe considerar que sólo interesa la métrica de los usuarios activos que completaron la capacitación en cada mes (descartar usuarios inactivos a pesar de haber realizado el curso previamente). Además, para realizar la segmentación por un</w:t>
      </w:r>
      <w:r>
        <w:t xml:space="preserve">idad de negocio, tener en cuenta que las mismas son: </w:t>
      </w:r>
      <w:r>
        <w:rPr>
          <w:i/>
        </w:rPr>
        <w:t>Mercado Libre</w:t>
      </w:r>
      <w:r>
        <w:t xml:space="preserve">, </w:t>
      </w:r>
      <w:r>
        <w:rPr>
          <w:i/>
        </w:rPr>
        <w:t>Mercado Pago</w:t>
      </w:r>
      <w:r>
        <w:t xml:space="preserve"> y </w:t>
      </w:r>
      <w:r>
        <w:rPr>
          <w:i/>
        </w:rPr>
        <w:t>Mercado Envíos</w:t>
      </w:r>
      <w:r>
        <w:t>.</w:t>
      </w:r>
    </w:p>
    <w:p w:rsidR="00112C72" w:rsidRDefault="00C23D2F">
      <w:pPr>
        <w:rPr>
          <w:u w:val="single"/>
        </w:rPr>
      </w:pPr>
      <w:r>
        <w:t xml:space="preserve">Se muestra a continuación un </w:t>
      </w:r>
      <w:r>
        <w:rPr>
          <w:i/>
        </w:rPr>
        <w:t>ejemplo</w:t>
      </w:r>
      <w:r>
        <w:t xml:space="preserve"> de la estructura de las tablas de la base de datos relacional que tiene los datos de usuarios y capacitaciones a ser con</w:t>
      </w:r>
      <w:r>
        <w:t>sumidos:</w:t>
      </w:r>
    </w:p>
    <w:p w:rsidR="00112C72" w:rsidRDefault="00C23D2F">
      <w:pPr>
        <w:rPr>
          <w:u w:val="single"/>
        </w:rPr>
      </w:pPr>
      <w:r>
        <w:rPr>
          <w:u w:val="single"/>
        </w:rPr>
        <w:t>TABLA DE USUARIOS</w:t>
      </w:r>
    </w:p>
    <w:tbl>
      <w:tblPr>
        <w:tblStyle w:val="a"/>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1095"/>
        <w:gridCol w:w="1230"/>
        <w:gridCol w:w="1050"/>
        <w:gridCol w:w="1440"/>
        <w:gridCol w:w="1095"/>
        <w:gridCol w:w="1365"/>
        <w:gridCol w:w="1830"/>
      </w:tblGrid>
      <w:tr w:rsidR="00112C72">
        <w:tc>
          <w:tcPr>
            <w:tcW w:w="495" w:type="dxa"/>
            <w:shd w:val="clear" w:color="auto" w:fill="D9D9D9"/>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shd w:val="clear" w:color="auto" w:fill="D9D9D9"/>
              </w:rPr>
            </w:pPr>
            <w:r>
              <w:rPr>
                <w:sz w:val="16"/>
                <w:szCs w:val="16"/>
                <w:shd w:val="clear" w:color="auto" w:fill="D9D9D9"/>
              </w:rPr>
              <w:t>ID</w:t>
            </w:r>
          </w:p>
        </w:tc>
        <w:tc>
          <w:tcPr>
            <w:tcW w:w="1095" w:type="dxa"/>
            <w:shd w:val="clear" w:color="auto" w:fill="D9D9D9"/>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shd w:val="clear" w:color="auto" w:fill="D9D9D9"/>
              </w:rPr>
            </w:pPr>
            <w:r>
              <w:rPr>
                <w:sz w:val="16"/>
                <w:szCs w:val="16"/>
                <w:shd w:val="clear" w:color="auto" w:fill="D9D9D9"/>
              </w:rPr>
              <w:t>USERNAME</w:t>
            </w:r>
          </w:p>
        </w:tc>
        <w:tc>
          <w:tcPr>
            <w:tcW w:w="1230" w:type="dxa"/>
            <w:shd w:val="clear" w:color="auto" w:fill="D9D9D9"/>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shd w:val="clear" w:color="auto" w:fill="D9D9D9"/>
              </w:rPr>
            </w:pPr>
            <w:r>
              <w:rPr>
                <w:sz w:val="16"/>
                <w:szCs w:val="16"/>
                <w:shd w:val="clear" w:color="auto" w:fill="D9D9D9"/>
              </w:rPr>
              <w:t>START_DATE</w:t>
            </w:r>
          </w:p>
        </w:tc>
        <w:tc>
          <w:tcPr>
            <w:tcW w:w="1050" w:type="dxa"/>
            <w:shd w:val="clear" w:color="auto" w:fill="D9D9D9"/>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shd w:val="clear" w:color="auto" w:fill="D9D9D9"/>
              </w:rPr>
            </w:pPr>
            <w:r>
              <w:rPr>
                <w:sz w:val="16"/>
                <w:szCs w:val="16"/>
                <w:shd w:val="clear" w:color="auto" w:fill="D9D9D9"/>
              </w:rPr>
              <w:t>END_DATE</w:t>
            </w:r>
          </w:p>
        </w:tc>
        <w:tc>
          <w:tcPr>
            <w:tcW w:w="1440" w:type="dxa"/>
            <w:shd w:val="clear" w:color="auto" w:fill="D9D9D9"/>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shd w:val="clear" w:color="auto" w:fill="D9D9D9"/>
              </w:rPr>
            </w:pPr>
            <w:r>
              <w:rPr>
                <w:sz w:val="16"/>
                <w:szCs w:val="16"/>
                <w:shd w:val="clear" w:color="auto" w:fill="D9D9D9"/>
              </w:rPr>
              <w:t>BUSINESS_UNIT</w:t>
            </w:r>
          </w:p>
        </w:tc>
        <w:tc>
          <w:tcPr>
            <w:tcW w:w="1095" w:type="dxa"/>
            <w:shd w:val="clear" w:color="auto" w:fill="D9D9D9"/>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shd w:val="clear" w:color="auto" w:fill="D9D9D9"/>
              </w:rPr>
            </w:pPr>
            <w:r>
              <w:rPr>
                <w:sz w:val="16"/>
                <w:szCs w:val="16"/>
                <w:shd w:val="clear" w:color="auto" w:fill="D9D9D9"/>
              </w:rPr>
              <w:t>MANAGER</w:t>
            </w:r>
          </w:p>
        </w:tc>
        <w:tc>
          <w:tcPr>
            <w:tcW w:w="1365" w:type="dxa"/>
            <w:shd w:val="clear" w:color="auto" w:fill="D9D9D9"/>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shd w:val="clear" w:color="auto" w:fill="D9D9D9"/>
              </w:rPr>
            </w:pPr>
            <w:r>
              <w:rPr>
                <w:sz w:val="16"/>
                <w:szCs w:val="16"/>
                <w:shd w:val="clear" w:color="auto" w:fill="D9D9D9"/>
              </w:rPr>
              <w:t>LAST_UPDATE</w:t>
            </w:r>
          </w:p>
        </w:tc>
        <w:tc>
          <w:tcPr>
            <w:tcW w:w="1830" w:type="dxa"/>
            <w:shd w:val="clear" w:color="auto" w:fill="D9D9D9"/>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shd w:val="clear" w:color="auto" w:fill="D9D9D9"/>
              </w:rPr>
            </w:pPr>
            <w:r>
              <w:rPr>
                <w:sz w:val="16"/>
                <w:szCs w:val="16"/>
                <w:shd w:val="clear" w:color="auto" w:fill="D9D9D9"/>
              </w:rPr>
              <w:t>IS_EXTERNAL</w:t>
            </w:r>
          </w:p>
        </w:tc>
      </w:tr>
      <w:tr w:rsidR="00112C72">
        <w:tc>
          <w:tcPr>
            <w:tcW w:w="495"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123</w:t>
            </w:r>
          </w:p>
        </w:tc>
        <w:tc>
          <w:tcPr>
            <w:tcW w:w="1095"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proofErr w:type="spellStart"/>
            <w:r>
              <w:rPr>
                <w:sz w:val="16"/>
                <w:szCs w:val="16"/>
              </w:rPr>
              <w:t>ext_jperez</w:t>
            </w:r>
            <w:proofErr w:type="spellEnd"/>
          </w:p>
        </w:tc>
        <w:tc>
          <w:tcPr>
            <w:tcW w:w="123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12-01-2024</w:t>
            </w:r>
          </w:p>
        </w:tc>
        <w:tc>
          <w:tcPr>
            <w:tcW w:w="105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18-04-2024</w:t>
            </w:r>
          </w:p>
        </w:tc>
        <w:tc>
          <w:tcPr>
            <w:tcW w:w="144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Mercado Libre</w:t>
            </w:r>
          </w:p>
        </w:tc>
        <w:tc>
          <w:tcPr>
            <w:tcW w:w="1095" w:type="dxa"/>
            <w:shd w:val="clear" w:color="auto" w:fill="auto"/>
            <w:tcMar>
              <w:top w:w="100" w:type="dxa"/>
              <w:left w:w="100" w:type="dxa"/>
              <w:bottom w:w="100" w:type="dxa"/>
              <w:right w:w="100" w:type="dxa"/>
            </w:tcMar>
          </w:tcPr>
          <w:p w:rsidR="00112C72" w:rsidRDefault="00C23D2F">
            <w:pPr>
              <w:widowControl w:val="0"/>
              <w:spacing w:after="0"/>
              <w:jc w:val="center"/>
              <w:rPr>
                <w:sz w:val="16"/>
                <w:szCs w:val="16"/>
              </w:rPr>
            </w:pPr>
            <w:proofErr w:type="spellStart"/>
            <w:r>
              <w:rPr>
                <w:sz w:val="16"/>
                <w:szCs w:val="16"/>
              </w:rPr>
              <w:t>lsalme</w:t>
            </w:r>
            <w:proofErr w:type="spellEnd"/>
          </w:p>
        </w:tc>
        <w:tc>
          <w:tcPr>
            <w:tcW w:w="1365"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18-04-2024</w:t>
            </w:r>
          </w:p>
        </w:tc>
        <w:tc>
          <w:tcPr>
            <w:tcW w:w="183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true</w:t>
            </w:r>
          </w:p>
        </w:tc>
      </w:tr>
      <w:tr w:rsidR="00112C72">
        <w:tc>
          <w:tcPr>
            <w:tcW w:w="495"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124</w:t>
            </w:r>
          </w:p>
        </w:tc>
        <w:tc>
          <w:tcPr>
            <w:tcW w:w="1095"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proofErr w:type="spellStart"/>
            <w:r>
              <w:rPr>
                <w:sz w:val="16"/>
                <w:szCs w:val="16"/>
              </w:rPr>
              <w:t>lsalme</w:t>
            </w:r>
            <w:proofErr w:type="spellEnd"/>
          </w:p>
        </w:tc>
        <w:tc>
          <w:tcPr>
            <w:tcW w:w="123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15-03-2024</w:t>
            </w:r>
          </w:p>
        </w:tc>
        <w:tc>
          <w:tcPr>
            <w:tcW w:w="105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proofErr w:type="spellStart"/>
            <w:r>
              <w:rPr>
                <w:sz w:val="16"/>
                <w:szCs w:val="16"/>
              </w:rPr>
              <w:t>null</w:t>
            </w:r>
            <w:proofErr w:type="spellEnd"/>
          </w:p>
        </w:tc>
        <w:tc>
          <w:tcPr>
            <w:tcW w:w="144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Mercado Pago</w:t>
            </w:r>
          </w:p>
        </w:tc>
        <w:tc>
          <w:tcPr>
            <w:tcW w:w="1095"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proofErr w:type="spellStart"/>
            <w:r>
              <w:rPr>
                <w:sz w:val="16"/>
                <w:szCs w:val="16"/>
              </w:rPr>
              <w:t>ifrancis</w:t>
            </w:r>
            <w:proofErr w:type="spellEnd"/>
          </w:p>
        </w:tc>
        <w:tc>
          <w:tcPr>
            <w:tcW w:w="1365"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01-01-2025</w:t>
            </w:r>
          </w:p>
        </w:tc>
        <w:tc>
          <w:tcPr>
            <w:tcW w:w="183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false</w:t>
            </w:r>
          </w:p>
        </w:tc>
      </w:tr>
      <w:tr w:rsidR="00112C72">
        <w:tc>
          <w:tcPr>
            <w:tcW w:w="495"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125</w:t>
            </w:r>
          </w:p>
        </w:tc>
        <w:tc>
          <w:tcPr>
            <w:tcW w:w="1095"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proofErr w:type="spellStart"/>
            <w:r>
              <w:rPr>
                <w:sz w:val="16"/>
                <w:szCs w:val="16"/>
              </w:rPr>
              <w:t>ifernandez</w:t>
            </w:r>
            <w:proofErr w:type="spellEnd"/>
          </w:p>
        </w:tc>
        <w:tc>
          <w:tcPr>
            <w:tcW w:w="123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12-09-2024</w:t>
            </w:r>
          </w:p>
        </w:tc>
        <w:tc>
          <w:tcPr>
            <w:tcW w:w="105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proofErr w:type="spellStart"/>
            <w:r>
              <w:rPr>
                <w:sz w:val="16"/>
                <w:szCs w:val="16"/>
              </w:rPr>
              <w:t>null</w:t>
            </w:r>
            <w:proofErr w:type="spellEnd"/>
          </w:p>
        </w:tc>
        <w:tc>
          <w:tcPr>
            <w:tcW w:w="144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Mercado Envío</w:t>
            </w:r>
          </w:p>
        </w:tc>
        <w:tc>
          <w:tcPr>
            <w:tcW w:w="1095"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proofErr w:type="spellStart"/>
            <w:r>
              <w:rPr>
                <w:sz w:val="16"/>
                <w:szCs w:val="16"/>
              </w:rPr>
              <w:t>asuarez</w:t>
            </w:r>
            <w:proofErr w:type="spellEnd"/>
          </w:p>
        </w:tc>
        <w:tc>
          <w:tcPr>
            <w:tcW w:w="1365" w:type="dxa"/>
            <w:shd w:val="clear" w:color="auto" w:fill="auto"/>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12-09-2024</w:t>
            </w:r>
          </w:p>
        </w:tc>
        <w:tc>
          <w:tcPr>
            <w:tcW w:w="1830" w:type="dxa"/>
            <w:shd w:val="clear" w:color="auto" w:fill="auto"/>
            <w:tcMar>
              <w:top w:w="100" w:type="dxa"/>
              <w:left w:w="100" w:type="dxa"/>
              <w:bottom w:w="100" w:type="dxa"/>
              <w:right w:w="100" w:type="dxa"/>
            </w:tcMar>
          </w:tcPr>
          <w:p w:rsidR="00112C72" w:rsidRDefault="00C23D2F">
            <w:pPr>
              <w:widowControl w:val="0"/>
              <w:pBdr>
                <w:top w:val="nil"/>
                <w:left w:val="nil"/>
                <w:bottom w:val="nil"/>
                <w:right w:val="nil"/>
                <w:between w:val="nil"/>
              </w:pBdr>
              <w:spacing w:after="0"/>
              <w:jc w:val="center"/>
              <w:rPr>
                <w:sz w:val="16"/>
                <w:szCs w:val="16"/>
              </w:rPr>
            </w:pPr>
            <w:r>
              <w:rPr>
                <w:sz w:val="16"/>
                <w:szCs w:val="16"/>
              </w:rPr>
              <w:t>false</w:t>
            </w:r>
          </w:p>
        </w:tc>
      </w:tr>
    </w:tbl>
    <w:p w:rsidR="00112C72" w:rsidRDefault="00112C72"/>
    <w:p w:rsidR="00112C72" w:rsidRDefault="00112C72"/>
    <w:p w:rsidR="00112C72" w:rsidRDefault="00C23D2F">
      <w:pPr>
        <w:rPr>
          <w:u w:val="single"/>
        </w:rPr>
      </w:pPr>
      <w:r>
        <w:rPr>
          <w:u w:val="single"/>
        </w:rPr>
        <w:lastRenderedPageBreak/>
        <w:t>TABLA DE CAPACITACIONES POR USUARIO</w:t>
      </w:r>
    </w:p>
    <w:tbl>
      <w:tblPr>
        <w:tblStyle w:val="a0"/>
        <w:tblW w:w="59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1320"/>
        <w:gridCol w:w="1260"/>
        <w:gridCol w:w="1035"/>
        <w:gridCol w:w="1860"/>
      </w:tblGrid>
      <w:tr w:rsidR="00112C72">
        <w:tc>
          <w:tcPr>
            <w:tcW w:w="495" w:type="dxa"/>
            <w:shd w:val="clear" w:color="auto" w:fill="D9D9D9"/>
            <w:tcMar>
              <w:top w:w="100" w:type="dxa"/>
              <w:left w:w="100" w:type="dxa"/>
              <w:bottom w:w="100" w:type="dxa"/>
              <w:right w:w="100" w:type="dxa"/>
            </w:tcMar>
          </w:tcPr>
          <w:p w:rsidR="00112C72" w:rsidRDefault="00C23D2F">
            <w:pPr>
              <w:widowControl w:val="0"/>
              <w:spacing w:after="0"/>
              <w:jc w:val="center"/>
              <w:rPr>
                <w:sz w:val="16"/>
                <w:szCs w:val="16"/>
                <w:shd w:val="clear" w:color="auto" w:fill="D9D9D9"/>
              </w:rPr>
            </w:pPr>
            <w:r>
              <w:rPr>
                <w:sz w:val="16"/>
                <w:szCs w:val="16"/>
                <w:shd w:val="clear" w:color="auto" w:fill="D9D9D9"/>
              </w:rPr>
              <w:t>ID</w:t>
            </w:r>
          </w:p>
        </w:tc>
        <w:tc>
          <w:tcPr>
            <w:tcW w:w="1320" w:type="dxa"/>
            <w:shd w:val="clear" w:color="auto" w:fill="D9D9D9"/>
            <w:tcMar>
              <w:top w:w="100" w:type="dxa"/>
              <w:left w:w="100" w:type="dxa"/>
              <w:bottom w:w="100" w:type="dxa"/>
              <w:right w:w="100" w:type="dxa"/>
            </w:tcMar>
          </w:tcPr>
          <w:p w:rsidR="00112C72" w:rsidRDefault="00C23D2F">
            <w:pPr>
              <w:widowControl w:val="0"/>
              <w:spacing w:after="0"/>
              <w:jc w:val="center"/>
              <w:rPr>
                <w:sz w:val="16"/>
                <w:szCs w:val="16"/>
                <w:shd w:val="clear" w:color="auto" w:fill="D9D9D9"/>
              </w:rPr>
            </w:pPr>
            <w:r>
              <w:rPr>
                <w:sz w:val="16"/>
                <w:szCs w:val="16"/>
                <w:shd w:val="clear" w:color="auto" w:fill="D9D9D9"/>
              </w:rPr>
              <w:t>FK_USERNAME</w:t>
            </w:r>
          </w:p>
        </w:tc>
        <w:tc>
          <w:tcPr>
            <w:tcW w:w="1260" w:type="dxa"/>
            <w:shd w:val="clear" w:color="auto" w:fill="D9D9D9"/>
            <w:tcMar>
              <w:top w:w="100" w:type="dxa"/>
              <w:left w:w="100" w:type="dxa"/>
              <w:bottom w:w="100" w:type="dxa"/>
              <w:right w:w="100" w:type="dxa"/>
            </w:tcMar>
          </w:tcPr>
          <w:p w:rsidR="00112C72" w:rsidRDefault="00C23D2F">
            <w:pPr>
              <w:widowControl w:val="0"/>
              <w:spacing w:after="0"/>
              <w:jc w:val="center"/>
              <w:rPr>
                <w:sz w:val="16"/>
                <w:szCs w:val="16"/>
                <w:shd w:val="clear" w:color="auto" w:fill="D9D9D9"/>
              </w:rPr>
            </w:pPr>
            <w:r>
              <w:rPr>
                <w:sz w:val="16"/>
                <w:szCs w:val="16"/>
                <w:shd w:val="clear" w:color="auto" w:fill="D9D9D9"/>
              </w:rPr>
              <w:t>FK_TRAINING</w:t>
            </w:r>
          </w:p>
        </w:tc>
        <w:tc>
          <w:tcPr>
            <w:tcW w:w="1035" w:type="dxa"/>
            <w:shd w:val="clear" w:color="auto" w:fill="D9D9D9"/>
            <w:tcMar>
              <w:top w:w="100" w:type="dxa"/>
              <w:left w:w="100" w:type="dxa"/>
              <w:bottom w:w="100" w:type="dxa"/>
              <w:right w:w="100" w:type="dxa"/>
            </w:tcMar>
          </w:tcPr>
          <w:p w:rsidR="00112C72" w:rsidRDefault="00C23D2F">
            <w:pPr>
              <w:widowControl w:val="0"/>
              <w:spacing w:after="0"/>
              <w:jc w:val="center"/>
              <w:rPr>
                <w:sz w:val="16"/>
                <w:szCs w:val="16"/>
                <w:shd w:val="clear" w:color="auto" w:fill="D9D9D9"/>
              </w:rPr>
            </w:pPr>
            <w:r>
              <w:rPr>
                <w:sz w:val="16"/>
                <w:szCs w:val="16"/>
                <w:shd w:val="clear" w:color="auto" w:fill="D9D9D9"/>
              </w:rPr>
              <w:t>END_DATE</w:t>
            </w:r>
          </w:p>
        </w:tc>
        <w:tc>
          <w:tcPr>
            <w:tcW w:w="1860" w:type="dxa"/>
            <w:shd w:val="clear" w:color="auto" w:fill="D9D9D9"/>
            <w:tcMar>
              <w:top w:w="100" w:type="dxa"/>
              <w:left w:w="100" w:type="dxa"/>
              <w:bottom w:w="100" w:type="dxa"/>
              <w:right w:w="100" w:type="dxa"/>
            </w:tcMar>
          </w:tcPr>
          <w:p w:rsidR="00112C72" w:rsidRDefault="00C23D2F">
            <w:pPr>
              <w:widowControl w:val="0"/>
              <w:spacing w:after="0"/>
              <w:jc w:val="center"/>
              <w:rPr>
                <w:sz w:val="16"/>
                <w:szCs w:val="16"/>
                <w:shd w:val="clear" w:color="auto" w:fill="D9D9D9"/>
              </w:rPr>
            </w:pPr>
            <w:r>
              <w:rPr>
                <w:sz w:val="16"/>
                <w:szCs w:val="16"/>
                <w:shd w:val="clear" w:color="auto" w:fill="D9D9D9"/>
              </w:rPr>
              <w:t>ASSIGNMENT_DATE</w:t>
            </w:r>
          </w:p>
        </w:tc>
      </w:tr>
      <w:tr w:rsidR="00112C72">
        <w:tc>
          <w:tcPr>
            <w:tcW w:w="49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5</w:t>
            </w:r>
          </w:p>
        </w:tc>
        <w:tc>
          <w:tcPr>
            <w:tcW w:w="1320" w:type="dxa"/>
            <w:tcMar>
              <w:top w:w="100" w:type="dxa"/>
              <w:left w:w="100" w:type="dxa"/>
              <w:bottom w:w="100" w:type="dxa"/>
              <w:right w:w="100" w:type="dxa"/>
            </w:tcMar>
          </w:tcPr>
          <w:p w:rsidR="00112C72" w:rsidRDefault="00C23D2F">
            <w:pPr>
              <w:widowControl w:val="0"/>
              <w:spacing w:after="0"/>
              <w:jc w:val="center"/>
              <w:rPr>
                <w:sz w:val="16"/>
                <w:szCs w:val="16"/>
              </w:rPr>
            </w:pPr>
            <w:proofErr w:type="spellStart"/>
            <w:r>
              <w:rPr>
                <w:sz w:val="16"/>
                <w:szCs w:val="16"/>
              </w:rPr>
              <w:t>lsalme</w:t>
            </w:r>
            <w:proofErr w:type="spellEnd"/>
          </w:p>
        </w:tc>
        <w:tc>
          <w:tcPr>
            <w:tcW w:w="1260"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2</w:t>
            </w:r>
          </w:p>
        </w:tc>
        <w:tc>
          <w:tcPr>
            <w:tcW w:w="1035" w:type="dxa"/>
            <w:tcMar>
              <w:top w:w="100" w:type="dxa"/>
              <w:left w:w="100" w:type="dxa"/>
              <w:bottom w:w="100" w:type="dxa"/>
              <w:right w:w="100" w:type="dxa"/>
            </w:tcMar>
          </w:tcPr>
          <w:p w:rsidR="00112C72" w:rsidRDefault="00C23D2F">
            <w:pPr>
              <w:widowControl w:val="0"/>
              <w:spacing w:after="0"/>
              <w:jc w:val="center"/>
              <w:rPr>
                <w:sz w:val="16"/>
                <w:szCs w:val="16"/>
              </w:rPr>
            </w:pPr>
            <w:proofErr w:type="spellStart"/>
            <w:r>
              <w:rPr>
                <w:sz w:val="16"/>
                <w:szCs w:val="16"/>
              </w:rPr>
              <w:t>null</w:t>
            </w:r>
            <w:proofErr w:type="spellEnd"/>
          </w:p>
        </w:tc>
        <w:tc>
          <w:tcPr>
            <w:tcW w:w="1860" w:type="dxa"/>
            <w:shd w:val="clear" w:color="auto" w:fill="auto"/>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15-03-2024</w:t>
            </w:r>
          </w:p>
        </w:tc>
      </w:tr>
      <w:tr w:rsidR="00112C72">
        <w:tc>
          <w:tcPr>
            <w:tcW w:w="49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87</w:t>
            </w:r>
          </w:p>
        </w:tc>
        <w:tc>
          <w:tcPr>
            <w:tcW w:w="1320" w:type="dxa"/>
            <w:tcMar>
              <w:top w:w="100" w:type="dxa"/>
              <w:left w:w="100" w:type="dxa"/>
              <w:bottom w:w="100" w:type="dxa"/>
              <w:right w:w="100" w:type="dxa"/>
            </w:tcMar>
          </w:tcPr>
          <w:p w:rsidR="00112C72" w:rsidRDefault="00C23D2F">
            <w:pPr>
              <w:widowControl w:val="0"/>
              <w:spacing w:after="0"/>
              <w:jc w:val="center"/>
              <w:rPr>
                <w:sz w:val="16"/>
                <w:szCs w:val="16"/>
              </w:rPr>
            </w:pPr>
            <w:proofErr w:type="spellStart"/>
            <w:r>
              <w:rPr>
                <w:sz w:val="16"/>
                <w:szCs w:val="16"/>
              </w:rPr>
              <w:t>ifernandez</w:t>
            </w:r>
            <w:proofErr w:type="spellEnd"/>
          </w:p>
        </w:tc>
        <w:tc>
          <w:tcPr>
            <w:tcW w:w="1260"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2</w:t>
            </w:r>
          </w:p>
        </w:tc>
        <w:tc>
          <w:tcPr>
            <w:tcW w:w="103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15-09-2024</w:t>
            </w:r>
          </w:p>
        </w:tc>
        <w:tc>
          <w:tcPr>
            <w:tcW w:w="1860" w:type="dxa"/>
            <w:shd w:val="clear" w:color="auto" w:fill="auto"/>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12-09-2024</w:t>
            </w:r>
          </w:p>
        </w:tc>
      </w:tr>
      <w:tr w:rsidR="00112C72">
        <w:tc>
          <w:tcPr>
            <w:tcW w:w="49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10</w:t>
            </w:r>
          </w:p>
        </w:tc>
        <w:tc>
          <w:tcPr>
            <w:tcW w:w="1320" w:type="dxa"/>
            <w:tcMar>
              <w:top w:w="100" w:type="dxa"/>
              <w:left w:w="100" w:type="dxa"/>
              <w:bottom w:w="100" w:type="dxa"/>
              <w:right w:w="100" w:type="dxa"/>
            </w:tcMar>
          </w:tcPr>
          <w:p w:rsidR="00112C72" w:rsidRDefault="00C23D2F">
            <w:pPr>
              <w:widowControl w:val="0"/>
              <w:spacing w:after="0"/>
              <w:jc w:val="center"/>
              <w:rPr>
                <w:sz w:val="16"/>
                <w:szCs w:val="16"/>
              </w:rPr>
            </w:pPr>
            <w:proofErr w:type="spellStart"/>
            <w:r>
              <w:rPr>
                <w:sz w:val="16"/>
                <w:szCs w:val="16"/>
              </w:rPr>
              <w:t>ext_jperez</w:t>
            </w:r>
            <w:proofErr w:type="spellEnd"/>
          </w:p>
        </w:tc>
        <w:tc>
          <w:tcPr>
            <w:tcW w:w="1260"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2</w:t>
            </w:r>
          </w:p>
        </w:tc>
        <w:tc>
          <w:tcPr>
            <w:tcW w:w="103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18-01-2024</w:t>
            </w:r>
          </w:p>
        </w:tc>
        <w:tc>
          <w:tcPr>
            <w:tcW w:w="1860" w:type="dxa"/>
            <w:shd w:val="clear" w:color="auto" w:fill="auto"/>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12-01-2024</w:t>
            </w:r>
          </w:p>
        </w:tc>
      </w:tr>
      <w:tr w:rsidR="00112C72">
        <w:tc>
          <w:tcPr>
            <w:tcW w:w="49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11</w:t>
            </w:r>
          </w:p>
        </w:tc>
        <w:tc>
          <w:tcPr>
            <w:tcW w:w="1320" w:type="dxa"/>
            <w:tcMar>
              <w:top w:w="100" w:type="dxa"/>
              <w:left w:w="100" w:type="dxa"/>
              <w:bottom w:w="100" w:type="dxa"/>
              <w:right w:w="100" w:type="dxa"/>
            </w:tcMar>
          </w:tcPr>
          <w:p w:rsidR="00112C72" w:rsidRDefault="00C23D2F">
            <w:pPr>
              <w:widowControl w:val="0"/>
              <w:spacing w:after="0"/>
              <w:jc w:val="center"/>
              <w:rPr>
                <w:sz w:val="16"/>
                <w:szCs w:val="16"/>
              </w:rPr>
            </w:pPr>
            <w:proofErr w:type="spellStart"/>
            <w:r>
              <w:rPr>
                <w:sz w:val="16"/>
                <w:szCs w:val="16"/>
              </w:rPr>
              <w:t>ext_jperez</w:t>
            </w:r>
            <w:proofErr w:type="spellEnd"/>
          </w:p>
        </w:tc>
        <w:tc>
          <w:tcPr>
            <w:tcW w:w="1260"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5</w:t>
            </w:r>
          </w:p>
        </w:tc>
        <w:tc>
          <w:tcPr>
            <w:tcW w:w="103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19-01-2024</w:t>
            </w:r>
          </w:p>
        </w:tc>
        <w:tc>
          <w:tcPr>
            <w:tcW w:w="1860" w:type="dxa"/>
            <w:shd w:val="clear" w:color="auto" w:fill="auto"/>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12-01-2024</w:t>
            </w:r>
          </w:p>
        </w:tc>
      </w:tr>
    </w:tbl>
    <w:p w:rsidR="00112C72" w:rsidRDefault="00112C72"/>
    <w:p w:rsidR="00112C72" w:rsidRDefault="00C23D2F">
      <w:pPr>
        <w:rPr>
          <w:u w:val="single"/>
        </w:rPr>
      </w:pPr>
      <w:r>
        <w:rPr>
          <w:u w:val="single"/>
        </w:rPr>
        <w:t>TABLA DE CAPACITACIONES</w:t>
      </w:r>
    </w:p>
    <w:tbl>
      <w:tblPr>
        <w:tblStyle w:val="a1"/>
        <w:tblW w:w="7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1800"/>
        <w:gridCol w:w="3675"/>
        <w:gridCol w:w="1830"/>
      </w:tblGrid>
      <w:tr w:rsidR="00112C72">
        <w:tc>
          <w:tcPr>
            <w:tcW w:w="495" w:type="dxa"/>
            <w:shd w:val="clear" w:color="auto" w:fill="D9D9D9"/>
            <w:tcMar>
              <w:top w:w="100" w:type="dxa"/>
              <w:left w:w="100" w:type="dxa"/>
              <w:bottom w:w="100" w:type="dxa"/>
              <w:right w:w="100" w:type="dxa"/>
            </w:tcMar>
          </w:tcPr>
          <w:p w:rsidR="00112C72" w:rsidRDefault="00C23D2F">
            <w:pPr>
              <w:widowControl w:val="0"/>
              <w:spacing w:after="0"/>
              <w:jc w:val="center"/>
              <w:rPr>
                <w:sz w:val="16"/>
                <w:szCs w:val="16"/>
                <w:shd w:val="clear" w:color="auto" w:fill="D9D9D9"/>
              </w:rPr>
            </w:pPr>
            <w:r>
              <w:rPr>
                <w:sz w:val="16"/>
                <w:szCs w:val="16"/>
                <w:shd w:val="clear" w:color="auto" w:fill="D9D9D9"/>
              </w:rPr>
              <w:t>ID</w:t>
            </w:r>
          </w:p>
        </w:tc>
        <w:tc>
          <w:tcPr>
            <w:tcW w:w="1800" w:type="dxa"/>
            <w:shd w:val="clear" w:color="auto" w:fill="D9D9D9"/>
            <w:tcMar>
              <w:top w:w="100" w:type="dxa"/>
              <w:left w:w="100" w:type="dxa"/>
              <w:bottom w:w="100" w:type="dxa"/>
              <w:right w:w="100" w:type="dxa"/>
            </w:tcMar>
          </w:tcPr>
          <w:p w:rsidR="00112C72" w:rsidRDefault="00C23D2F">
            <w:pPr>
              <w:widowControl w:val="0"/>
              <w:spacing w:after="0"/>
              <w:jc w:val="center"/>
              <w:rPr>
                <w:sz w:val="16"/>
                <w:szCs w:val="16"/>
                <w:shd w:val="clear" w:color="auto" w:fill="D9D9D9"/>
              </w:rPr>
            </w:pPr>
            <w:r>
              <w:rPr>
                <w:sz w:val="16"/>
                <w:szCs w:val="16"/>
                <w:shd w:val="clear" w:color="auto" w:fill="D9D9D9"/>
              </w:rPr>
              <w:t>NAME</w:t>
            </w:r>
          </w:p>
        </w:tc>
        <w:tc>
          <w:tcPr>
            <w:tcW w:w="3675" w:type="dxa"/>
            <w:shd w:val="clear" w:color="auto" w:fill="D9D9D9"/>
            <w:tcMar>
              <w:top w:w="100" w:type="dxa"/>
              <w:left w:w="100" w:type="dxa"/>
              <w:bottom w:w="100" w:type="dxa"/>
              <w:right w:w="100" w:type="dxa"/>
            </w:tcMar>
          </w:tcPr>
          <w:p w:rsidR="00112C72" w:rsidRDefault="00C23D2F">
            <w:pPr>
              <w:widowControl w:val="0"/>
              <w:spacing w:after="0"/>
              <w:jc w:val="center"/>
              <w:rPr>
                <w:sz w:val="16"/>
                <w:szCs w:val="16"/>
                <w:shd w:val="clear" w:color="auto" w:fill="D9D9D9"/>
              </w:rPr>
            </w:pPr>
            <w:r>
              <w:rPr>
                <w:sz w:val="16"/>
                <w:szCs w:val="16"/>
                <w:shd w:val="clear" w:color="auto" w:fill="D9D9D9"/>
              </w:rPr>
              <w:t>LINK</w:t>
            </w:r>
          </w:p>
        </w:tc>
        <w:tc>
          <w:tcPr>
            <w:tcW w:w="1830" w:type="dxa"/>
            <w:shd w:val="clear" w:color="auto" w:fill="D9D9D9"/>
            <w:tcMar>
              <w:top w:w="100" w:type="dxa"/>
              <w:left w:w="100" w:type="dxa"/>
              <w:bottom w:w="100" w:type="dxa"/>
              <w:right w:w="100" w:type="dxa"/>
            </w:tcMar>
          </w:tcPr>
          <w:p w:rsidR="00112C72" w:rsidRDefault="00C23D2F">
            <w:pPr>
              <w:widowControl w:val="0"/>
              <w:spacing w:after="0"/>
              <w:jc w:val="center"/>
              <w:rPr>
                <w:sz w:val="16"/>
                <w:szCs w:val="16"/>
                <w:shd w:val="clear" w:color="auto" w:fill="D9D9D9"/>
              </w:rPr>
            </w:pPr>
            <w:r>
              <w:rPr>
                <w:sz w:val="16"/>
                <w:szCs w:val="16"/>
                <w:shd w:val="clear" w:color="auto" w:fill="D9D9D9"/>
              </w:rPr>
              <w:t>CREATION_DATE</w:t>
            </w:r>
          </w:p>
        </w:tc>
      </w:tr>
      <w:tr w:rsidR="00112C72">
        <w:tc>
          <w:tcPr>
            <w:tcW w:w="49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2</w:t>
            </w:r>
          </w:p>
        </w:tc>
        <w:tc>
          <w:tcPr>
            <w:tcW w:w="1800" w:type="dxa"/>
            <w:tcMar>
              <w:top w:w="100" w:type="dxa"/>
              <w:left w:w="100" w:type="dxa"/>
              <w:bottom w:w="100" w:type="dxa"/>
              <w:right w:w="100" w:type="dxa"/>
            </w:tcMar>
          </w:tcPr>
          <w:p w:rsidR="00112C72" w:rsidRDefault="00C23D2F">
            <w:pPr>
              <w:widowControl w:val="0"/>
              <w:spacing w:after="0"/>
              <w:jc w:val="center"/>
              <w:rPr>
                <w:sz w:val="16"/>
                <w:szCs w:val="16"/>
              </w:rPr>
            </w:pPr>
            <w:proofErr w:type="spellStart"/>
            <w:r>
              <w:rPr>
                <w:sz w:val="16"/>
                <w:szCs w:val="16"/>
              </w:rPr>
              <w:t>Ciberseguridad</w:t>
            </w:r>
            <w:proofErr w:type="spellEnd"/>
          </w:p>
        </w:tc>
        <w:tc>
          <w:tcPr>
            <w:tcW w:w="367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https://meli.ciberseguridad.training/.com</w:t>
            </w:r>
          </w:p>
        </w:tc>
        <w:tc>
          <w:tcPr>
            <w:tcW w:w="1830"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01-12-2023</w:t>
            </w:r>
          </w:p>
        </w:tc>
      </w:tr>
      <w:tr w:rsidR="00112C72">
        <w:tc>
          <w:tcPr>
            <w:tcW w:w="49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3</w:t>
            </w:r>
          </w:p>
        </w:tc>
        <w:tc>
          <w:tcPr>
            <w:tcW w:w="1800"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Código de Ética</w:t>
            </w:r>
          </w:p>
        </w:tc>
        <w:tc>
          <w:tcPr>
            <w:tcW w:w="367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https://meli.etica.training/.com</w:t>
            </w:r>
          </w:p>
        </w:tc>
        <w:tc>
          <w:tcPr>
            <w:tcW w:w="1830"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03-12-2023</w:t>
            </w:r>
          </w:p>
        </w:tc>
      </w:tr>
      <w:tr w:rsidR="00112C72">
        <w:tc>
          <w:tcPr>
            <w:tcW w:w="49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5</w:t>
            </w:r>
          </w:p>
        </w:tc>
        <w:tc>
          <w:tcPr>
            <w:tcW w:w="1800" w:type="dxa"/>
            <w:tcMar>
              <w:top w:w="100" w:type="dxa"/>
              <w:left w:w="100" w:type="dxa"/>
              <w:bottom w:w="100" w:type="dxa"/>
              <w:right w:w="100" w:type="dxa"/>
            </w:tcMar>
          </w:tcPr>
          <w:p w:rsidR="00112C72" w:rsidRDefault="00C23D2F">
            <w:pPr>
              <w:widowControl w:val="0"/>
              <w:spacing w:after="0"/>
              <w:jc w:val="center"/>
              <w:rPr>
                <w:sz w:val="16"/>
                <w:szCs w:val="16"/>
              </w:rPr>
            </w:pPr>
            <w:proofErr w:type="spellStart"/>
            <w:r>
              <w:rPr>
                <w:sz w:val="16"/>
                <w:szCs w:val="16"/>
              </w:rPr>
              <w:t>Onboarding</w:t>
            </w:r>
            <w:proofErr w:type="spellEnd"/>
          </w:p>
        </w:tc>
        <w:tc>
          <w:tcPr>
            <w:tcW w:w="3675"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https://meli.onboarding.training/.com</w:t>
            </w:r>
          </w:p>
        </w:tc>
        <w:tc>
          <w:tcPr>
            <w:tcW w:w="1830" w:type="dxa"/>
            <w:tcMar>
              <w:top w:w="100" w:type="dxa"/>
              <w:left w:w="100" w:type="dxa"/>
              <w:bottom w:w="100" w:type="dxa"/>
              <w:right w:w="100" w:type="dxa"/>
            </w:tcMar>
          </w:tcPr>
          <w:p w:rsidR="00112C72" w:rsidRDefault="00C23D2F">
            <w:pPr>
              <w:widowControl w:val="0"/>
              <w:spacing w:after="0"/>
              <w:jc w:val="center"/>
              <w:rPr>
                <w:sz w:val="16"/>
                <w:szCs w:val="16"/>
              </w:rPr>
            </w:pPr>
            <w:r>
              <w:rPr>
                <w:sz w:val="16"/>
                <w:szCs w:val="16"/>
              </w:rPr>
              <w:t>10-10-2022</w:t>
            </w:r>
          </w:p>
        </w:tc>
      </w:tr>
    </w:tbl>
    <w:p w:rsidR="00112C72" w:rsidRDefault="00112C72">
      <w:pPr>
        <w:rPr>
          <w:u w:val="single"/>
        </w:rPr>
      </w:pPr>
    </w:p>
    <w:p w:rsidR="00112C72" w:rsidRDefault="00C23D2F">
      <w:pPr>
        <w:pStyle w:val="Ttulo2"/>
      </w:pPr>
      <w:bookmarkStart w:id="2" w:name="_qur04tdquxb4" w:colFirst="0" w:colLast="0"/>
      <w:bookmarkEnd w:id="2"/>
      <w:r>
        <w:rPr>
          <w:b/>
          <w:sz w:val="28"/>
          <w:szCs w:val="28"/>
        </w:rPr>
        <w:t>Entregables</w:t>
      </w:r>
    </w:p>
    <w:p w:rsidR="00112C72" w:rsidRDefault="00C23D2F">
      <w:r>
        <w:t>Se espera:</w:t>
      </w:r>
    </w:p>
    <w:p w:rsidR="00112C72" w:rsidRDefault="00C23D2F">
      <w:pPr>
        <w:numPr>
          <w:ilvl w:val="0"/>
          <w:numId w:val="2"/>
        </w:numPr>
      </w:pPr>
      <w:r>
        <w:t xml:space="preserve">Código fuente (link al repositorio en </w:t>
      </w:r>
      <w:proofErr w:type="spellStart"/>
      <w:r>
        <w:t>Github</w:t>
      </w:r>
      <w:proofErr w:type="spellEnd"/>
      <w:r>
        <w:t>)</w:t>
      </w:r>
    </w:p>
    <w:p w:rsidR="00112C72" w:rsidRDefault="00C23D2F">
      <w:pPr>
        <w:numPr>
          <w:ilvl w:val="0"/>
          <w:numId w:val="2"/>
        </w:numPr>
      </w:pPr>
      <w:r>
        <w:t>Armar un README.md en el repositorio del código fuente que contenga las instrucciones sobre cómo realizar la ejecución del programa (inc</w:t>
      </w:r>
      <w:r>
        <w:t>luida cualquier aplicación o librería a instalar para el correcto funcionamiento del programa)</w:t>
      </w:r>
    </w:p>
    <w:p w:rsidR="00112C72" w:rsidRDefault="00C23D2F">
      <w:pPr>
        <w:numPr>
          <w:ilvl w:val="0"/>
          <w:numId w:val="2"/>
        </w:numPr>
      </w:pPr>
      <w:r>
        <w:t>Descripción de la aplicación realizada, descripción de elección de herramientas, problemas y soluciones con los que se encontró al realizar la misma.</w:t>
      </w:r>
    </w:p>
    <w:p w:rsidR="00112C72" w:rsidRDefault="00C23D2F">
      <w:pPr>
        <w:numPr>
          <w:ilvl w:val="0"/>
          <w:numId w:val="2"/>
        </w:numPr>
      </w:pPr>
      <w:r>
        <w:t>Credenciale</w:t>
      </w:r>
      <w:r>
        <w:t>s para acceso o permisos asignados a la plataforma de ETL utilizada para aplicar el script y cargar el histórico, para su visualización.</w:t>
      </w:r>
    </w:p>
    <w:p w:rsidR="00112C72" w:rsidRDefault="00C23D2F">
      <w:pPr>
        <w:pStyle w:val="Ttulo2"/>
      </w:pPr>
      <w:bookmarkStart w:id="3" w:name="_dc0jqk21yr9a" w:colFirst="0" w:colLast="0"/>
      <w:bookmarkEnd w:id="3"/>
      <w:r>
        <w:rPr>
          <w:b/>
          <w:sz w:val="28"/>
          <w:szCs w:val="28"/>
        </w:rPr>
        <w:t>Consideraciones</w:t>
      </w:r>
    </w:p>
    <w:p w:rsidR="00112C72" w:rsidRDefault="00C23D2F">
      <w:r>
        <w:t>A tener en cuenta:</w:t>
      </w:r>
    </w:p>
    <w:p w:rsidR="00112C72" w:rsidRDefault="00C23D2F">
      <w:pPr>
        <w:numPr>
          <w:ilvl w:val="0"/>
          <w:numId w:val="3"/>
        </w:numPr>
      </w:pPr>
      <w:r>
        <w:t>Se podrán crear todas las funciones complementarias que se consideren necesarias par</w:t>
      </w:r>
      <w:r>
        <w:t xml:space="preserve">a un correcto funcionamiento de la aplicación. </w:t>
      </w:r>
    </w:p>
    <w:p w:rsidR="00112C72" w:rsidRDefault="00C23D2F">
      <w:pPr>
        <w:numPr>
          <w:ilvl w:val="0"/>
          <w:numId w:val="3"/>
        </w:numPr>
      </w:pPr>
      <w:r>
        <w:t xml:space="preserve">Se recomienda </w:t>
      </w:r>
      <w:proofErr w:type="spellStart"/>
      <w:r>
        <w:t>modularizar</w:t>
      </w:r>
      <w:proofErr w:type="spellEnd"/>
      <w:r>
        <w:t xml:space="preserve"> y aplicar buenas prácticas de programación para un mejor entendimiento del código. </w:t>
      </w:r>
    </w:p>
    <w:p w:rsidR="00112C72" w:rsidRDefault="00C23D2F">
      <w:pPr>
        <w:numPr>
          <w:ilvl w:val="0"/>
          <w:numId w:val="3"/>
        </w:numPr>
      </w:pPr>
      <w:r>
        <w:t>Se considerará durante la evaluación el manejo de errores, de autenticación y la documentación del código.</w:t>
      </w:r>
    </w:p>
    <w:p w:rsidR="00112C72" w:rsidRDefault="00C23D2F">
      <w:pPr>
        <w:numPr>
          <w:ilvl w:val="0"/>
          <w:numId w:val="3"/>
        </w:numPr>
      </w:pPr>
      <w:r>
        <w:t xml:space="preserve">Se debe generar un </w:t>
      </w:r>
      <w:proofErr w:type="spellStart"/>
      <w:r>
        <w:t>dataset</w:t>
      </w:r>
      <w:proofErr w:type="spellEnd"/>
      <w:r>
        <w:t xml:space="preserve"> con la estructura de datos presentada de 200 usuarios, con variaciones en los datos para poder obtener al menos un valor p</w:t>
      </w:r>
      <w:r>
        <w:t>or métrica indicada (un valor para cada unidad de negocio entre 10% y 100% de completitud de cursos).</w:t>
      </w:r>
    </w:p>
    <w:sectPr w:rsidR="00112C72">
      <w:headerReference w:type="default" r:id="rId8"/>
      <w:pgSz w:w="11906" w:h="16838"/>
      <w:pgMar w:top="1133" w:right="1133" w:bottom="1133" w:left="1133"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D2F" w:rsidRDefault="00C23D2F">
      <w:pPr>
        <w:spacing w:after="0"/>
      </w:pPr>
      <w:r>
        <w:separator/>
      </w:r>
    </w:p>
  </w:endnote>
  <w:endnote w:type="continuationSeparator" w:id="0">
    <w:p w:rsidR="00C23D2F" w:rsidRDefault="00C23D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D2F" w:rsidRDefault="00C23D2F">
      <w:pPr>
        <w:spacing w:after="0"/>
      </w:pPr>
      <w:r>
        <w:separator/>
      </w:r>
    </w:p>
  </w:footnote>
  <w:footnote w:type="continuationSeparator" w:id="0">
    <w:p w:rsidR="00C23D2F" w:rsidRDefault="00C23D2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C72" w:rsidRDefault="00C23D2F">
    <w:pPr>
      <w:spacing w:after="0"/>
      <w:jc w:val="right"/>
      <w:rPr>
        <w:color w:val="263238"/>
      </w:rPr>
    </w:pPr>
    <w:r>
      <w:rPr>
        <w:noProof/>
        <w:color w:val="263238"/>
        <w:lang w:val="es-AR"/>
      </w:rPr>
      <w:drawing>
        <wp:inline distT="19050" distB="19050" distL="19050" distR="19050">
          <wp:extent cx="1386570" cy="8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6570" cy="840000"/>
                  </a:xfrm>
                  <a:prstGeom prst="rect">
                    <a:avLst/>
                  </a:prstGeom>
                  <a:ln/>
                </pic:spPr>
              </pic:pic>
            </a:graphicData>
          </a:graphic>
        </wp:inline>
      </w:drawing>
    </w:r>
  </w:p>
  <w:p w:rsidR="00112C72" w:rsidRDefault="00112C72">
    <w:pPr>
      <w:spacing w:after="0"/>
      <w:jc w:val="left"/>
      <w:rPr>
        <w:color w:val="263238"/>
      </w:rPr>
    </w:pPr>
  </w:p>
  <w:p w:rsidR="00112C72" w:rsidRDefault="00112C72">
    <w:pPr>
      <w:spacing w:after="0"/>
      <w:jc w:val="left"/>
      <w:rPr>
        <w:color w:val="26323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74506"/>
    <w:multiLevelType w:val="multilevel"/>
    <w:tmpl w:val="5B623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6F064F8"/>
    <w:multiLevelType w:val="multilevel"/>
    <w:tmpl w:val="B628C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B721617"/>
    <w:multiLevelType w:val="multilevel"/>
    <w:tmpl w:val="639E2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12C72"/>
    <w:rsid w:val="00112C72"/>
    <w:rsid w:val="00C23D2F"/>
    <w:rsid w:val="00DA51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color w:val="434343"/>
        <w:lang w:val="es" w:eastAsia="es-AR"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outlineLvl w:val="0"/>
    </w:pPr>
    <w:rPr>
      <w:b/>
      <w:sz w:val="40"/>
      <w:szCs w:val="40"/>
      <w:highlight w:val="white"/>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DA51C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1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color w:val="434343"/>
        <w:lang w:val="es" w:eastAsia="es-AR"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outlineLvl w:val="0"/>
    </w:pPr>
    <w:rPr>
      <w:b/>
      <w:sz w:val="40"/>
      <w:szCs w:val="40"/>
      <w:highlight w:val="white"/>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DA51C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1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3932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Martín</cp:lastModifiedBy>
  <cp:revision>2</cp:revision>
  <dcterms:created xsi:type="dcterms:W3CDTF">2025-03-15T22:50:00Z</dcterms:created>
  <dcterms:modified xsi:type="dcterms:W3CDTF">2025-03-15T22:50:00Z</dcterms:modified>
</cp:coreProperties>
</file>