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84BB2" w14:textId="4EBA1847" w:rsidR="00F8781C" w:rsidRDefault="00C81852" w:rsidP="00C8185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81852">
        <w:rPr>
          <w:b/>
          <w:bCs/>
          <w:sz w:val="40"/>
          <w:szCs w:val="40"/>
          <w:u w:val="single"/>
          <w:lang w:val="en-US"/>
        </w:rPr>
        <w:t>TF LUNA LIDAR REPORT</w:t>
      </w:r>
    </w:p>
    <w:p w14:paraId="0A9A7ED4" w14:textId="77777777" w:rsidR="00C81852" w:rsidRDefault="00C81852" w:rsidP="00C81852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AABFF73" w14:textId="77777777" w:rsidR="00C81852" w:rsidRDefault="00C81852" w:rsidP="00C81852">
      <w:pPr>
        <w:rPr>
          <w:b/>
          <w:bCs/>
          <w:sz w:val="32"/>
          <w:szCs w:val="32"/>
          <w:lang w:val="en-US"/>
        </w:rPr>
      </w:pPr>
    </w:p>
    <w:p w14:paraId="7BC5DCF7" w14:textId="2E803B62" w:rsidR="00C81852" w:rsidRDefault="00C81852" w:rsidP="00C8185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C81852">
        <w:rPr>
          <w:b/>
          <w:bCs/>
          <w:sz w:val="32"/>
          <w:szCs w:val="32"/>
          <w:u w:val="single"/>
          <w:lang w:val="en-US"/>
        </w:rPr>
        <w:t>Temp Range</w:t>
      </w:r>
      <w:r>
        <w:rPr>
          <w:b/>
          <w:bCs/>
          <w:sz w:val="32"/>
          <w:szCs w:val="32"/>
          <w:lang w:val="en-US"/>
        </w:rPr>
        <w:t>:</w:t>
      </w:r>
    </w:p>
    <w:p w14:paraId="3B536B04" w14:textId="76397F2B" w:rsidR="00C81852" w:rsidRPr="00C81852" w:rsidRDefault="00C81852" w:rsidP="00C8185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lang w:val="en-US"/>
        </w:rPr>
        <w:t>Operating Range: -10 ~ 60 Celsius</w:t>
      </w:r>
    </w:p>
    <w:p w14:paraId="054560D1" w14:textId="1EF6821D" w:rsidR="00C81852" w:rsidRPr="00C81852" w:rsidRDefault="00C81852" w:rsidP="00C8185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lang w:val="en-US"/>
        </w:rPr>
        <w:t>Storage Range: -20 ~ 75 Celsius</w:t>
      </w:r>
    </w:p>
    <w:p w14:paraId="073E8A1E" w14:textId="77777777" w:rsidR="00C81852" w:rsidRDefault="00C81852" w:rsidP="00C818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484F7BED" w14:textId="77777777" w:rsidR="00C81852" w:rsidRPr="00C81852" w:rsidRDefault="00C81852" w:rsidP="00C8185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62747169" w14:textId="26DFB30E" w:rsidR="00C81852" w:rsidRPr="00C81852" w:rsidRDefault="00C81852" w:rsidP="00C8185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C81852">
        <w:rPr>
          <w:b/>
          <w:bCs/>
          <w:sz w:val="32"/>
          <w:szCs w:val="32"/>
          <w:u w:val="single"/>
          <w:lang w:val="en-US"/>
        </w:rPr>
        <w:t>Principle:</w:t>
      </w:r>
    </w:p>
    <w:p w14:paraId="5D2A5ABF" w14:textId="100F8AA1" w:rsidR="00C81852" w:rsidRDefault="00C81852" w:rsidP="00C81852">
      <w:pPr>
        <w:rPr>
          <w:lang w:val="en-US"/>
        </w:rPr>
      </w:pPr>
      <w:r w:rsidRPr="00C81852">
        <w:rPr>
          <w:lang w:val="en-US"/>
        </w:rPr>
        <w:t>TF-Luna uses Time of Flight (T</w:t>
      </w:r>
      <w:r>
        <w:rPr>
          <w:lang w:val="en-US"/>
        </w:rPr>
        <w:t>O</w:t>
      </w:r>
      <w:r w:rsidRPr="00C81852">
        <w:rPr>
          <w:lang w:val="en-US"/>
        </w:rPr>
        <w:t>F) principle to measure the distance, and it periodically emits near infrared modulated waves. TF-Luna calculates the time by measuring the phase difference between the original wave and the reflection wave and uses that time to get relative distance</w:t>
      </w:r>
      <w:r>
        <w:rPr>
          <w:lang w:val="en-US"/>
        </w:rPr>
        <w:t>.</w:t>
      </w:r>
    </w:p>
    <w:p w14:paraId="7BFC5F40" w14:textId="43FEB59D" w:rsidR="00C81852" w:rsidRDefault="00C81852" w:rsidP="00C81852">
      <w:pPr>
        <w:rPr>
          <w:lang w:val="en-US"/>
        </w:rPr>
      </w:pPr>
      <w:r w:rsidRPr="00C81852">
        <w:rPr>
          <w:noProof/>
          <w:lang w:val="en-US"/>
        </w:rPr>
        <w:drawing>
          <wp:inline distT="0" distB="0" distL="0" distR="0" wp14:anchorId="1D8A23C0" wp14:editId="1B0F1A6E">
            <wp:extent cx="4877055" cy="2232660"/>
            <wp:effectExtent l="0" t="0" r="0" b="0"/>
            <wp:docPr id="775360668" name="Picture 1" descr="A diagram of a diagram of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0668" name="Picture 1" descr="A diagram of a diagram of a lin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207" cy="22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21E3" w14:textId="77777777" w:rsidR="00C81852" w:rsidRDefault="00C81852" w:rsidP="00C81852">
      <w:pPr>
        <w:rPr>
          <w:lang w:val="en-US"/>
        </w:rPr>
      </w:pPr>
    </w:p>
    <w:p w14:paraId="42867BAF" w14:textId="0F3CF0C6" w:rsidR="00C81852" w:rsidRPr="00C81852" w:rsidRDefault="00C81852" w:rsidP="00C818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∅=Phase Difference</m:t>
          </m:r>
        </m:oMath>
      </m:oMathPara>
    </w:p>
    <w:p w14:paraId="1D6ACC75" w14:textId="56990BA0" w:rsidR="00C81852" w:rsidRDefault="00C81852" w:rsidP="00C8185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D= Distance travelled</w:t>
      </w:r>
    </w:p>
    <w:p w14:paraId="1DDCCE89" w14:textId="19DB8147" w:rsidR="00C81852" w:rsidRDefault="00C81852" w:rsidP="00C8185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 = speed of light</w:t>
      </w:r>
    </w:p>
    <w:p w14:paraId="12F6829F" w14:textId="77777777" w:rsidR="00C81852" w:rsidRPr="00C81852" w:rsidRDefault="00C81852" w:rsidP="00C81852">
      <w:pPr>
        <w:jc w:val="center"/>
        <w:rPr>
          <w:rFonts w:eastAsiaTheme="minorEastAsia"/>
          <w:lang w:val="en-US"/>
        </w:rPr>
      </w:pPr>
    </w:p>
    <w:p w14:paraId="39272F32" w14:textId="77777777" w:rsidR="00C81852" w:rsidRPr="00C81852" w:rsidRDefault="00C81852" w:rsidP="00C81852">
      <w:pPr>
        <w:rPr>
          <w:rFonts w:eastAsiaTheme="minorEastAsia"/>
          <w:lang w:val="en-US"/>
        </w:rPr>
      </w:pPr>
    </w:p>
    <w:p w14:paraId="00F5631B" w14:textId="77777777" w:rsidR="00C81852" w:rsidRDefault="00C81852" w:rsidP="00C81852">
      <w:pPr>
        <w:rPr>
          <w:lang w:val="en-US"/>
        </w:rPr>
      </w:pPr>
    </w:p>
    <w:p w14:paraId="464DD93F" w14:textId="7A985CDD" w:rsidR="00C81852" w:rsidRPr="00C81852" w:rsidRDefault="00C81852" w:rsidP="00C8185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US"/>
        </w:rPr>
      </w:pPr>
      <w:r w:rsidRPr="00C81852">
        <w:rPr>
          <w:b/>
          <w:bCs/>
          <w:sz w:val="32"/>
          <w:szCs w:val="32"/>
          <w:u w:val="single"/>
          <w:lang w:val="en-US"/>
        </w:rPr>
        <w:lastRenderedPageBreak/>
        <w:t>Standard Deviation: Based on Signal Strength</w:t>
      </w:r>
    </w:p>
    <w:p w14:paraId="337C3F32" w14:textId="77777777" w:rsidR="00C81852" w:rsidRPr="00C81852" w:rsidRDefault="00C81852" w:rsidP="00C81852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0F9D8C35" w14:textId="5BAEC455" w:rsidR="00C81852" w:rsidRPr="00C81852" w:rsidRDefault="00C81852" w:rsidP="00C81852">
      <w:pPr>
        <w:pStyle w:val="ListParagraph"/>
        <w:rPr>
          <w:lang w:val="en-US"/>
        </w:rPr>
      </w:pPr>
      <w:r w:rsidRPr="00C81852">
        <w:rPr>
          <w:lang w:val="en-US"/>
        </w:rPr>
        <w:t xml:space="preserve">Signal Strength of TF-Luna is measured in </w:t>
      </w:r>
      <w:r w:rsidRPr="00C81852">
        <w:rPr>
          <w:b/>
          <w:bCs/>
          <w:lang w:val="en-US"/>
        </w:rPr>
        <w:t>strength value (Amp</w:t>
      </w:r>
      <w:r w:rsidRPr="00C81852">
        <w:rPr>
          <w:lang w:val="en-US"/>
        </w:rPr>
        <w:t>) and refers to the reflected infrared light.</w:t>
      </w:r>
    </w:p>
    <w:p w14:paraId="69AE5BF8" w14:textId="17D85055" w:rsidR="00C81852" w:rsidRDefault="00C81852" w:rsidP="00C81852">
      <w:pPr>
        <w:pStyle w:val="ListParagraph"/>
        <w:rPr>
          <w:lang w:val="en-US"/>
        </w:rPr>
      </w:pPr>
      <w:r w:rsidRPr="00C81852">
        <w:rPr>
          <w:lang w:val="en-US"/>
        </w:rPr>
        <w:t xml:space="preserve">It plays a crucial role in determining </w:t>
      </w:r>
      <w:r w:rsidRPr="00C81852">
        <w:rPr>
          <w:b/>
          <w:bCs/>
          <w:lang w:val="en-US"/>
        </w:rPr>
        <w:t>the accuracy of distance measurements</w:t>
      </w:r>
      <w:r w:rsidRPr="00C81852">
        <w:rPr>
          <w:lang w:val="en-US"/>
        </w:rPr>
        <w:t>.</w:t>
      </w:r>
    </w:p>
    <w:p w14:paraId="54E4DFFB" w14:textId="77777777" w:rsidR="00C81852" w:rsidRPr="00C81852" w:rsidRDefault="00C81852" w:rsidP="00C81852">
      <w:pPr>
        <w:pStyle w:val="ListParagraph"/>
        <w:rPr>
          <w:lang w:val="en-US"/>
        </w:rPr>
      </w:pPr>
    </w:p>
    <w:p w14:paraId="42054010" w14:textId="7C7DC5E1" w:rsidR="00C81852" w:rsidRPr="00C81852" w:rsidRDefault="00C81852" w:rsidP="00C81852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C81852">
        <w:rPr>
          <w:b/>
          <w:bCs/>
          <w:u w:val="single"/>
          <w:lang w:val="en-US"/>
        </w:rPr>
        <w:t>Higher Amp values indicate stronger signal reflections, leading to more reliable distance readings.</w:t>
      </w:r>
    </w:p>
    <w:p w14:paraId="09507BA5" w14:textId="5E777190" w:rsidR="00C81852" w:rsidRDefault="00C81852" w:rsidP="00C8185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C81852">
        <w:rPr>
          <w:b/>
          <w:bCs/>
          <w:u w:val="single"/>
          <w:lang w:val="en-US"/>
        </w:rPr>
        <w:t>Lower Amp values can result in inaccurate measurements, especially if the signal is too weak or overexposed</w:t>
      </w:r>
      <w:r w:rsidRPr="00C81852">
        <w:rPr>
          <w:b/>
          <w:bCs/>
          <w:sz w:val="28"/>
          <w:szCs w:val="28"/>
          <w:u w:val="single"/>
          <w:lang w:val="en-US"/>
        </w:rPr>
        <w:t>.</w:t>
      </w:r>
    </w:p>
    <w:p w14:paraId="0C3236D3" w14:textId="77777777" w:rsidR="00C81852" w:rsidRDefault="00C81852" w:rsidP="00C81852">
      <w:pPr>
        <w:pStyle w:val="ListParagraph"/>
        <w:ind w:left="1080"/>
        <w:rPr>
          <w:b/>
          <w:bCs/>
          <w:u w:val="single"/>
          <w:lang w:val="en-US"/>
        </w:rPr>
      </w:pPr>
    </w:p>
    <w:p w14:paraId="7DC4721B" w14:textId="5C8CCFD9" w:rsidR="00C81852" w:rsidRDefault="00C81852" w:rsidP="00C81852">
      <w:pPr>
        <w:pStyle w:val="ListParagraph"/>
        <w:ind w:left="1080"/>
        <w:rPr>
          <w:b/>
          <w:bCs/>
          <w:lang w:val="en-US"/>
        </w:rPr>
      </w:pPr>
      <w:r w:rsidRPr="00C81852">
        <w:rPr>
          <w:b/>
          <w:bCs/>
          <w:lang w:val="en-US"/>
        </w:rPr>
        <w:t>Standard Deviation (STD) for 100Hz output frame rate</w:t>
      </w:r>
    </w:p>
    <w:p w14:paraId="4B0AB636" w14:textId="6F9EAA17" w:rsidR="00C81852" w:rsidRDefault="00C81852" w:rsidP="00C81852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C818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4F01ED4" wp14:editId="4C09CC6E">
            <wp:extent cx="4304645" cy="1363980"/>
            <wp:effectExtent l="0" t="0" r="1270" b="7620"/>
            <wp:docPr id="79076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3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945" cy="13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B181" w14:textId="56FDE088" w:rsidR="00C81852" w:rsidRDefault="00C81852" w:rsidP="00C81852">
      <w:pPr>
        <w:rPr>
          <w:i/>
          <w:iCs/>
          <w:lang w:val="en-US"/>
        </w:rPr>
      </w:pPr>
      <w:r w:rsidRPr="00C81852">
        <w:rPr>
          <w:i/>
          <w:iCs/>
          <w:lang w:val="en-US"/>
        </w:rPr>
        <w:t>Note Values may differ in real environment due to different environmental factors</w:t>
      </w:r>
    </w:p>
    <w:p w14:paraId="2879626D" w14:textId="77777777" w:rsidR="00C81852" w:rsidRDefault="00C81852" w:rsidP="00C81852">
      <w:pPr>
        <w:rPr>
          <w:i/>
          <w:iCs/>
          <w:lang w:val="en-US"/>
        </w:rPr>
      </w:pPr>
    </w:p>
    <w:p w14:paraId="4AEF6FA7" w14:textId="27D5F0AE" w:rsidR="00C81852" w:rsidRPr="00C81852" w:rsidRDefault="00C81852" w:rsidP="00C81852">
      <w:pPr>
        <w:rPr>
          <w:lang w:val="en-US"/>
        </w:rPr>
      </w:pPr>
      <w:r w:rsidRPr="00C81852">
        <w:rPr>
          <w:b/>
          <w:bCs/>
          <w:u w:val="single"/>
          <w:lang w:val="en-US"/>
        </w:rPr>
        <w:t>Environmental Factors which affect the signal strength</w:t>
      </w:r>
      <w:r w:rsidRPr="00C81852">
        <w:rPr>
          <w:lang w:val="en-US"/>
        </w:rPr>
        <w:t>:</w:t>
      </w:r>
    </w:p>
    <w:p w14:paraId="0434BF51" w14:textId="7A47202C" w:rsidR="00C81852" w:rsidRPr="00C81852" w:rsidRDefault="00C81852" w:rsidP="00C81852">
      <w:pPr>
        <w:pStyle w:val="ListParagraph"/>
        <w:numPr>
          <w:ilvl w:val="0"/>
          <w:numId w:val="8"/>
        </w:numPr>
        <w:rPr>
          <w:lang w:val="en-US"/>
        </w:rPr>
      </w:pPr>
      <w:r w:rsidRPr="00C81852">
        <w:rPr>
          <w:lang w:val="en-US"/>
        </w:rPr>
        <w:t>Measurement of Accuracy –</w:t>
      </w:r>
    </w:p>
    <w:p w14:paraId="0544F45C" w14:textId="54CA21D1" w:rsidR="00C81852" w:rsidRPr="00C81852" w:rsidRDefault="00C81852" w:rsidP="00C8185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C81852">
        <w:rPr>
          <w:sz w:val="22"/>
          <w:szCs w:val="22"/>
          <w:lang w:val="en-US"/>
        </w:rPr>
        <w:t>High Amp values =&gt; Lower STD =&gt; Better accuracy</w:t>
      </w:r>
    </w:p>
    <w:p w14:paraId="7823D0C8" w14:textId="4FC53187" w:rsidR="00C81852" w:rsidRPr="00C81852" w:rsidRDefault="00C81852" w:rsidP="00C81852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C81852">
        <w:rPr>
          <w:sz w:val="22"/>
          <w:szCs w:val="22"/>
          <w:lang w:val="en-US"/>
        </w:rPr>
        <w:t>Lower Amp values =&gt;Higher STD =&gt; Noisy or inconsistent readings</w:t>
      </w:r>
    </w:p>
    <w:p w14:paraId="235F8178" w14:textId="77777777" w:rsidR="00C81852" w:rsidRDefault="00C81852" w:rsidP="00C81852">
      <w:pPr>
        <w:pStyle w:val="ListParagraph"/>
        <w:rPr>
          <w:sz w:val="28"/>
          <w:szCs w:val="28"/>
          <w:lang w:val="en-US"/>
        </w:rPr>
      </w:pPr>
    </w:p>
    <w:p w14:paraId="0B6B1493" w14:textId="02E63221" w:rsidR="00C81852" w:rsidRPr="00C81852" w:rsidRDefault="00C81852" w:rsidP="00C81852">
      <w:pPr>
        <w:pStyle w:val="ListParagraph"/>
        <w:numPr>
          <w:ilvl w:val="0"/>
          <w:numId w:val="8"/>
        </w:numPr>
        <w:rPr>
          <w:lang w:val="en-US"/>
        </w:rPr>
      </w:pPr>
      <w:r w:rsidRPr="00C81852">
        <w:rPr>
          <w:lang w:val="en-US"/>
        </w:rPr>
        <w:t>Impact of Surface Reflectivity</w:t>
      </w:r>
      <w:r>
        <w:rPr>
          <w:lang w:val="en-US"/>
        </w:rPr>
        <w:t xml:space="preserve"> -</w:t>
      </w:r>
    </w:p>
    <w:p w14:paraId="6D04195C" w14:textId="5F5B7C09" w:rsidR="00C81852" w:rsidRPr="00C81852" w:rsidRDefault="00C81852" w:rsidP="00C81852">
      <w:pPr>
        <w:pStyle w:val="ListParagraph"/>
        <w:numPr>
          <w:ilvl w:val="0"/>
          <w:numId w:val="13"/>
        </w:numPr>
        <w:ind w:left="1440"/>
        <w:rPr>
          <w:sz w:val="22"/>
          <w:szCs w:val="22"/>
          <w:lang w:val="en-US"/>
        </w:rPr>
      </w:pPr>
      <w:r w:rsidRPr="00C81852">
        <w:rPr>
          <w:sz w:val="22"/>
          <w:szCs w:val="22"/>
          <w:lang w:val="en-US"/>
        </w:rPr>
        <w:t xml:space="preserve">Dark /non-reflective surfaces =&gt; Low Amp =&gt; Low accuracy </w:t>
      </w:r>
    </w:p>
    <w:p w14:paraId="205E4471" w14:textId="678BEE05" w:rsidR="00C81852" w:rsidRPr="00C81852" w:rsidRDefault="00C81852" w:rsidP="00C81852">
      <w:pPr>
        <w:pStyle w:val="ListParagraph"/>
        <w:numPr>
          <w:ilvl w:val="0"/>
          <w:numId w:val="13"/>
        </w:numPr>
        <w:ind w:left="1440"/>
        <w:rPr>
          <w:sz w:val="22"/>
          <w:szCs w:val="22"/>
          <w:lang w:val="en-US"/>
        </w:rPr>
      </w:pPr>
      <w:r w:rsidRPr="00C81852">
        <w:rPr>
          <w:sz w:val="22"/>
          <w:szCs w:val="22"/>
          <w:lang w:val="en-US"/>
        </w:rPr>
        <w:t>Bright/highly reflective surfaces =&gt; High Amp=&gt; Improved accuracy</w:t>
      </w:r>
    </w:p>
    <w:p w14:paraId="767374A7" w14:textId="77777777" w:rsidR="00C81852" w:rsidRPr="00C81852" w:rsidRDefault="00C81852" w:rsidP="00C81852">
      <w:pPr>
        <w:pStyle w:val="ListParagraph"/>
        <w:rPr>
          <w:u w:val="single"/>
          <w:lang w:val="en-US"/>
        </w:rPr>
      </w:pPr>
    </w:p>
    <w:p w14:paraId="59B0378E" w14:textId="7A124C55" w:rsidR="00C81852" w:rsidRPr="00C81852" w:rsidRDefault="00C81852" w:rsidP="00C81852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lang w:val="en-US"/>
        </w:rPr>
        <w:t>Environmental Conditions –</w:t>
      </w:r>
    </w:p>
    <w:p w14:paraId="4CD69D0A" w14:textId="26DA0D22" w:rsidR="00C81852" w:rsidRDefault="00C81852" w:rsidP="00C81852">
      <w:pPr>
        <w:pStyle w:val="ListParagraph"/>
        <w:rPr>
          <w:lang w:val="en-US"/>
        </w:rPr>
      </w:pPr>
      <w:r>
        <w:rPr>
          <w:lang w:val="en-US"/>
        </w:rPr>
        <w:t>Dusty/foggy/cloudy/poorly lit =&gt; Low Amp =&gt; low accuracy</w:t>
      </w:r>
    </w:p>
    <w:p w14:paraId="46027A22" w14:textId="419DCC32" w:rsidR="00C81852" w:rsidRDefault="00C81852" w:rsidP="00C81852">
      <w:pPr>
        <w:pStyle w:val="ListParagraph"/>
        <w:rPr>
          <w:lang w:val="en-US"/>
        </w:rPr>
      </w:pPr>
      <w:r>
        <w:rPr>
          <w:lang w:val="en-US"/>
        </w:rPr>
        <w:t>Direct sunlight / Bright surfaces can overexpose Amp (&gt;32768) =&gt; distance measurements unreliable</w:t>
      </w:r>
    </w:p>
    <w:p w14:paraId="2CA0B774" w14:textId="77777777" w:rsidR="00C81852" w:rsidRDefault="00C81852" w:rsidP="00C81852">
      <w:pPr>
        <w:pStyle w:val="ListParagraph"/>
        <w:rPr>
          <w:sz w:val="28"/>
          <w:szCs w:val="28"/>
          <w:u w:val="single"/>
          <w:lang w:val="en-US"/>
        </w:rPr>
      </w:pPr>
    </w:p>
    <w:p w14:paraId="7D4E93BC" w14:textId="77777777" w:rsidR="00C81852" w:rsidRDefault="00C81852" w:rsidP="00C81852">
      <w:pPr>
        <w:pStyle w:val="ListParagraph"/>
        <w:rPr>
          <w:sz w:val="28"/>
          <w:szCs w:val="28"/>
          <w:u w:val="single"/>
          <w:lang w:val="en-US"/>
        </w:rPr>
      </w:pPr>
    </w:p>
    <w:p w14:paraId="25A7C057" w14:textId="77777777" w:rsidR="00C81852" w:rsidRDefault="00C81852" w:rsidP="00C8185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EFBBFA7" w14:textId="62A7C454" w:rsidR="00C81852" w:rsidRDefault="00C81852" w:rsidP="00C81852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Range Measurements:</w:t>
      </w:r>
    </w:p>
    <w:p w14:paraId="7FCBBC22" w14:textId="77777777" w:rsidR="00C81852" w:rsidRDefault="00C81852" w:rsidP="00C81852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094DFFD5" w14:textId="3AF3BD36" w:rsidR="00C81852" w:rsidRPr="00C81852" w:rsidRDefault="00C81852" w:rsidP="00C81852">
      <w:pPr>
        <w:pStyle w:val="ListParagraph"/>
        <w:ind w:left="360"/>
        <w:rPr>
          <w:lang w:val="en-US"/>
        </w:rPr>
      </w:pPr>
      <w:r w:rsidRPr="00C81852">
        <w:rPr>
          <w:lang w:val="en-US"/>
        </w:rPr>
        <w:t>Imp points to Notes:</w:t>
      </w:r>
    </w:p>
    <w:p w14:paraId="48E1B4C9" w14:textId="7071EE01" w:rsidR="00C81852" w:rsidRPr="00C81852" w:rsidRDefault="00C81852" w:rsidP="00C81852">
      <w:pPr>
        <w:pStyle w:val="ListParagraph"/>
        <w:numPr>
          <w:ilvl w:val="0"/>
          <w:numId w:val="15"/>
        </w:numPr>
        <w:rPr>
          <w:lang w:val="en-US"/>
        </w:rPr>
      </w:pPr>
      <w:r w:rsidRPr="00C81852">
        <w:rPr>
          <w:lang w:val="en-US"/>
        </w:rPr>
        <w:t>TF-Luna’s blind zone is 20cm =&gt; distance&lt;20cm = unreliable</w:t>
      </w:r>
    </w:p>
    <w:p w14:paraId="6AC331B8" w14:textId="4FA585FB" w:rsidR="00C81852" w:rsidRPr="00C81852" w:rsidRDefault="00C81852" w:rsidP="00C81852">
      <w:pPr>
        <w:pStyle w:val="ListParagraph"/>
        <w:numPr>
          <w:ilvl w:val="0"/>
          <w:numId w:val="15"/>
        </w:numPr>
        <w:rPr>
          <w:lang w:val="en-US"/>
        </w:rPr>
      </w:pPr>
      <w:r w:rsidRPr="00C81852">
        <w:rPr>
          <w:lang w:val="en-US"/>
        </w:rPr>
        <w:t>Operating Range of Black &amp; White Targets is different:</w:t>
      </w:r>
    </w:p>
    <w:p w14:paraId="129A4521" w14:textId="2575667C" w:rsidR="00C81852" w:rsidRPr="00C81852" w:rsidRDefault="00C81852" w:rsidP="00C81852">
      <w:pPr>
        <w:pStyle w:val="ListParagraph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81852">
        <w:rPr>
          <w:sz w:val="20"/>
          <w:szCs w:val="20"/>
          <w:lang w:val="en-US"/>
        </w:rPr>
        <w:t>The operating range of TF-Luna detecting black target with 10% reflectivity is 0.2-2.5m.</w:t>
      </w:r>
    </w:p>
    <w:p w14:paraId="089E1D16" w14:textId="55A69021" w:rsidR="00C81852" w:rsidRDefault="00C81852" w:rsidP="00C81852">
      <w:pPr>
        <w:pStyle w:val="ListParagraph"/>
        <w:rPr>
          <w:sz w:val="20"/>
          <w:szCs w:val="20"/>
          <w:lang w:val="en-US"/>
        </w:rPr>
      </w:pPr>
      <w:r w:rsidRPr="00C81852">
        <w:rPr>
          <w:sz w:val="20"/>
          <w:szCs w:val="20"/>
          <w:lang w:val="en-US"/>
        </w:rPr>
        <w:t xml:space="preserve"> The operating range of TF-Luna detecting white target with 90% reflectivity is 0.2-8m.</w:t>
      </w:r>
    </w:p>
    <w:p w14:paraId="40E17764" w14:textId="4846DB3B" w:rsidR="00C81852" w:rsidRDefault="00C81852" w:rsidP="00C818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ranging data is reliable only if the reflection surface fully covers the light spot.</w:t>
      </w:r>
    </w:p>
    <w:p w14:paraId="72F6F0ED" w14:textId="72898627" w:rsidR="00C81852" w:rsidRDefault="00C81852" w:rsidP="00C818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diameter of the light spot depends on the FOV (field of view) of TF-Luna.</w:t>
      </w:r>
    </w:p>
    <w:p w14:paraId="04E0F927" w14:textId="256E4DCB" w:rsidR="00C81852" w:rsidRDefault="00C81852" w:rsidP="00C8185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minimum  diameter</w:t>
      </w:r>
      <w:proofErr w:type="gramEnd"/>
      <w:r>
        <w:rPr>
          <w:lang w:val="en-US"/>
        </w:rPr>
        <w:t xml:space="preserve"> of the object surface can be determined by the following formula:</w:t>
      </w:r>
    </w:p>
    <w:p w14:paraId="2881D537" w14:textId="4CACE2C0" w:rsidR="00C81852" w:rsidRPr="00C81852" w:rsidRDefault="00C81852" w:rsidP="00C81852">
      <w:pPr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d=2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</m:func>
        </m:oMath>
      </m:oMathPara>
    </w:p>
    <w:p w14:paraId="422D9D9E" w14:textId="1F3FE1C1" w:rsidR="00C81852" w:rsidRPr="00145C7F" w:rsidRDefault="00C81852" w:rsidP="00C81852">
      <w:pPr>
        <w:jc w:val="center"/>
        <w:rPr>
          <w:sz w:val="20"/>
          <w:szCs w:val="20"/>
          <w:lang w:val="en-US"/>
        </w:rPr>
      </w:pPr>
      <w:r w:rsidRPr="00145C7F">
        <w:rPr>
          <w:sz w:val="20"/>
          <w:szCs w:val="20"/>
          <w:lang w:val="en-US"/>
        </w:rPr>
        <w:t>d = minimum diameter of the object surface</w:t>
      </w:r>
    </w:p>
    <w:p w14:paraId="025E3FFE" w14:textId="192C8EC5" w:rsidR="00C81852" w:rsidRPr="00145C7F" w:rsidRDefault="00C81852" w:rsidP="00C81852">
      <w:pPr>
        <w:jc w:val="center"/>
        <w:rPr>
          <w:sz w:val="20"/>
          <w:szCs w:val="20"/>
          <w:lang w:val="en-US"/>
        </w:rPr>
      </w:pPr>
      <w:r w:rsidRPr="00145C7F">
        <w:rPr>
          <w:sz w:val="20"/>
          <w:szCs w:val="20"/>
          <w:lang w:val="en-US"/>
        </w:rPr>
        <w:t>D = Distance of the object surface</w:t>
      </w:r>
    </w:p>
    <w:p w14:paraId="5B8C898F" w14:textId="0106D17F" w:rsidR="00C81852" w:rsidRPr="00145C7F" w:rsidRDefault="00C81852" w:rsidP="00C81852">
      <w:pPr>
        <w:jc w:val="center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β=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half FOV of TF-Luna</m:t>
          </m:r>
        </m:oMath>
      </m:oMathPara>
    </w:p>
    <w:p w14:paraId="699DBDA1" w14:textId="77777777" w:rsidR="00C81852" w:rsidRDefault="00C81852" w:rsidP="00C81852">
      <w:pPr>
        <w:rPr>
          <w:b/>
          <w:bCs/>
          <w:sz w:val="28"/>
          <w:szCs w:val="28"/>
          <w:lang w:val="en-US"/>
        </w:rPr>
      </w:pPr>
    </w:p>
    <w:p w14:paraId="20457224" w14:textId="1576B697" w:rsidR="00C81852" w:rsidRDefault="00C81852" w:rsidP="00C81852">
      <w:pPr>
        <w:rPr>
          <w:b/>
          <w:bCs/>
          <w:sz w:val="28"/>
          <w:szCs w:val="28"/>
          <w:lang w:val="en-US"/>
        </w:rPr>
      </w:pPr>
      <w:r w:rsidRPr="00C8185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477FBF" wp14:editId="0FBE01F4">
            <wp:extent cx="5731510" cy="1302385"/>
            <wp:effectExtent l="0" t="0" r="2540" b="0"/>
            <wp:docPr id="18842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3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29E" w14:textId="77777777" w:rsidR="00C81852" w:rsidRDefault="00C81852" w:rsidP="00C81852">
      <w:pPr>
        <w:rPr>
          <w:b/>
          <w:bCs/>
          <w:sz w:val="28"/>
          <w:szCs w:val="28"/>
          <w:lang w:val="en-US"/>
        </w:rPr>
      </w:pPr>
    </w:p>
    <w:p w14:paraId="53FA9947" w14:textId="472DC594" w:rsidR="00C81852" w:rsidRPr="00145C7F" w:rsidRDefault="00145C7F" w:rsidP="00C81852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  <w:lang w:val="en-US"/>
        </w:rPr>
      </w:pPr>
      <w:r w:rsidRPr="00145C7F">
        <w:rPr>
          <w:b/>
          <w:bCs/>
          <w:sz w:val="32"/>
          <w:szCs w:val="32"/>
          <w:u w:val="single"/>
          <w:lang w:val="en-US"/>
        </w:rPr>
        <w:t>PINOUT CONFIGURATIONS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457F574D" w14:textId="1891D386" w:rsidR="00145C7F" w:rsidRDefault="00145C7F" w:rsidP="00145C7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145C7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6C6A70" wp14:editId="17E4AB3B">
            <wp:extent cx="4459676" cy="2057400"/>
            <wp:effectExtent l="0" t="0" r="0" b="0"/>
            <wp:docPr id="119398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8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741" cy="20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DEAE" w14:textId="77777777" w:rsidR="00145C7F" w:rsidRDefault="00145C7F" w:rsidP="00145C7F">
      <w:pPr>
        <w:rPr>
          <w:b/>
          <w:bCs/>
          <w:sz w:val="28"/>
          <w:szCs w:val="28"/>
          <w:lang w:val="en-US"/>
        </w:rPr>
      </w:pPr>
    </w:p>
    <w:p w14:paraId="222DD115" w14:textId="07836524" w:rsidR="00145C7F" w:rsidRDefault="00145C7F" w:rsidP="00145C7F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Basic Data Outputs:</w:t>
      </w:r>
    </w:p>
    <w:p w14:paraId="0281EAD2" w14:textId="77777777" w:rsidR="00145C7F" w:rsidRDefault="00145C7F" w:rsidP="00145C7F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01B385DC" w14:textId="7C157FC4" w:rsidR="00145C7F" w:rsidRDefault="00145C7F" w:rsidP="00145C7F">
      <w:pPr>
        <w:pStyle w:val="ListParagraph"/>
        <w:numPr>
          <w:ilvl w:val="0"/>
          <w:numId w:val="16"/>
        </w:numPr>
        <w:rPr>
          <w:lang w:val="en-US"/>
        </w:rPr>
      </w:pPr>
      <w:r w:rsidRPr="00AD326D">
        <w:rPr>
          <w:lang w:val="en-US"/>
        </w:rPr>
        <w:t>Distance (Dist.) – Default in centimeters (cm).</w:t>
      </w:r>
    </w:p>
    <w:p w14:paraId="2448187A" w14:textId="77777777" w:rsidR="00AD326D" w:rsidRPr="00AD326D" w:rsidRDefault="00AD326D" w:rsidP="00AD326D">
      <w:pPr>
        <w:pStyle w:val="ListParagraph"/>
        <w:rPr>
          <w:lang w:val="en-US"/>
        </w:rPr>
      </w:pPr>
    </w:p>
    <w:p w14:paraId="4AB986D5" w14:textId="02DED2B1" w:rsidR="00145C7F" w:rsidRPr="00AD326D" w:rsidRDefault="00145C7F" w:rsidP="00145C7F">
      <w:pPr>
        <w:pStyle w:val="ListParagraph"/>
        <w:numPr>
          <w:ilvl w:val="0"/>
          <w:numId w:val="16"/>
        </w:numPr>
        <w:rPr>
          <w:lang w:val="en-US"/>
        </w:rPr>
      </w:pPr>
      <w:r w:rsidRPr="00AD326D">
        <w:rPr>
          <w:lang w:val="en-US"/>
        </w:rPr>
        <w:t xml:space="preserve">Signal Strength (Amp) – Distance value is unreliable when the receiving signal is </w:t>
      </w:r>
      <w:r w:rsidRPr="00AD326D">
        <w:rPr>
          <w:b/>
          <w:bCs/>
          <w:lang w:val="en-US"/>
        </w:rPr>
        <w:t>overexposed (Amp = 0xFFFF)</w:t>
      </w:r>
      <w:r w:rsidRPr="00AD326D">
        <w:rPr>
          <w:lang w:val="en-US"/>
        </w:rPr>
        <w:t xml:space="preserve"> or too low (Amp &lt;100).</w:t>
      </w:r>
    </w:p>
    <w:p w14:paraId="7DACC7F5" w14:textId="075CF2B0" w:rsidR="00145C7F" w:rsidRPr="00AD326D" w:rsidRDefault="00145C7F" w:rsidP="00145C7F">
      <w:pPr>
        <w:pStyle w:val="ListParagraph"/>
        <w:rPr>
          <w:b/>
          <w:bCs/>
          <w:lang w:val="en-US"/>
        </w:rPr>
      </w:pPr>
      <w:r w:rsidRPr="00AD326D">
        <w:rPr>
          <w:b/>
          <w:bCs/>
          <w:lang w:val="en-US"/>
        </w:rPr>
        <w:t>Normal conditions =&gt; Amp &lt;30,000</w:t>
      </w:r>
    </w:p>
    <w:p w14:paraId="2D3AE832" w14:textId="4A6FFC88" w:rsidR="00AD326D" w:rsidRDefault="00145C7F" w:rsidP="00AD326D">
      <w:pPr>
        <w:pStyle w:val="ListParagraph"/>
        <w:rPr>
          <w:lang w:val="en-US"/>
        </w:rPr>
      </w:pPr>
      <w:r w:rsidRPr="00AD326D">
        <w:rPr>
          <w:b/>
          <w:bCs/>
          <w:lang w:val="en-US"/>
        </w:rPr>
        <w:t>Amp &gt; 32768 =&gt; detection of ambient light overexposure</w:t>
      </w:r>
      <w:r w:rsidRPr="00AD326D">
        <w:rPr>
          <w:lang w:val="en-US"/>
        </w:rPr>
        <w:t xml:space="preserve"> (when TF-Luna is in direct contact with sunlight)</w:t>
      </w:r>
    </w:p>
    <w:p w14:paraId="066AFE81" w14:textId="77777777" w:rsidR="00AD326D" w:rsidRPr="00AD326D" w:rsidRDefault="00AD326D" w:rsidP="00AD326D">
      <w:pPr>
        <w:pStyle w:val="ListParagraph"/>
        <w:rPr>
          <w:lang w:val="en-US"/>
        </w:rPr>
      </w:pPr>
    </w:p>
    <w:p w14:paraId="0B158694" w14:textId="66E75A16" w:rsidR="00145C7F" w:rsidRDefault="00145C7F" w:rsidP="00145C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AD326D">
        <w:rPr>
          <w:lang w:val="en-US"/>
        </w:rPr>
        <w:t>Temperature Range – 8 ~ 256 Celsius</w:t>
      </w:r>
    </w:p>
    <w:p w14:paraId="3AB6A19C" w14:textId="77777777" w:rsidR="00145C7F" w:rsidRDefault="00145C7F" w:rsidP="00145C7F">
      <w:pPr>
        <w:pStyle w:val="ListParagraph"/>
        <w:rPr>
          <w:sz w:val="28"/>
          <w:szCs w:val="28"/>
          <w:lang w:val="en-US"/>
        </w:rPr>
      </w:pPr>
    </w:p>
    <w:p w14:paraId="40750F21" w14:textId="69B28D0F" w:rsidR="00AD326D" w:rsidRDefault="00145C7F" w:rsidP="00AD326D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 w:rsidRPr="00145C7F">
        <w:rPr>
          <w:b/>
          <w:bCs/>
          <w:sz w:val="32"/>
          <w:szCs w:val="32"/>
          <w:u w:val="single"/>
          <w:lang w:val="en-US"/>
        </w:rPr>
        <w:t>Operating Modes for TF-Luna</w:t>
      </w:r>
      <w:r>
        <w:rPr>
          <w:b/>
          <w:bCs/>
          <w:sz w:val="32"/>
          <w:szCs w:val="32"/>
          <w:lang w:val="en-US"/>
        </w:rPr>
        <w:t>:</w:t>
      </w:r>
    </w:p>
    <w:p w14:paraId="32B5AE79" w14:textId="77777777" w:rsidR="00AD326D" w:rsidRPr="00AD326D" w:rsidRDefault="00AD326D" w:rsidP="00AD326D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p w14:paraId="65D23C5A" w14:textId="31E5BFD5" w:rsidR="00AD326D" w:rsidRPr="00AD326D" w:rsidRDefault="00AD326D" w:rsidP="00AD326D">
      <w:pPr>
        <w:pStyle w:val="ListParagraph"/>
        <w:numPr>
          <w:ilvl w:val="0"/>
          <w:numId w:val="23"/>
        </w:numPr>
        <w:rPr>
          <w:b/>
          <w:bCs/>
        </w:rPr>
      </w:pPr>
      <w:r w:rsidRPr="00AD326D">
        <w:rPr>
          <w:b/>
          <w:bCs/>
        </w:rPr>
        <w:t xml:space="preserve"> </w:t>
      </w:r>
      <w:r w:rsidRPr="00AD326D">
        <w:rPr>
          <w:b/>
          <w:bCs/>
          <w:i/>
          <w:iCs/>
          <w:sz w:val="28"/>
          <w:szCs w:val="28"/>
        </w:rPr>
        <w:t>Continuous Ranging Mode</w:t>
      </w:r>
      <w:r>
        <w:rPr>
          <w:b/>
          <w:bCs/>
          <w:sz w:val="28"/>
          <w:szCs w:val="28"/>
        </w:rPr>
        <w:t xml:space="preserve"> -</w:t>
      </w:r>
    </w:p>
    <w:p w14:paraId="4D6240F4" w14:textId="77777777" w:rsidR="00AD326D" w:rsidRPr="00AD326D" w:rsidRDefault="00AD326D" w:rsidP="00AD326D">
      <w:pPr>
        <w:pStyle w:val="ListParagraph"/>
        <w:numPr>
          <w:ilvl w:val="0"/>
          <w:numId w:val="17"/>
        </w:numPr>
      </w:pPr>
      <w:r w:rsidRPr="00AD326D">
        <w:rPr>
          <w:b/>
          <w:bCs/>
          <w:u w:val="single"/>
        </w:rPr>
        <w:t>Description</w:t>
      </w:r>
      <w:r w:rsidRPr="00AD326D">
        <w:t xml:space="preserve">: TF-Luna continuously measures distance at up to 500 Hz, then outputs averaged results at a user-set frame rate (500 Hz / n). Lower output frequency increases averaging and stability. </w:t>
      </w:r>
    </w:p>
    <w:p w14:paraId="4D62BEEF" w14:textId="77777777" w:rsidR="00AD326D" w:rsidRPr="00AD326D" w:rsidRDefault="00AD326D" w:rsidP="00AD326D">
      <w:pPr>
        <w:pStyle w:val="ListParagraph"/>
        <w:numPr>
          <w:ilvl w:val="0"/>
          <w:numId w:val="17"/>
        </w:numPr>
      </w:pPr>
      <w:r w:rsidRPr="00AD326D">
        <w:rPr>
          <w:b/>
          <w:bCs/>
          <w:u w:val="single"/>
        </w:rPr>
        <w:t>Default</w:t>
      </w:r>
      <w:r w:rsidRPr="00AD326D">
        <w:t>: 100 Hz. Supported frequencies are 250, 166, 125, 100, …, 2, 1 Hz.</w:t>
      </w:r>
    </w:p>
    <w:p w14:paraId="6043BF0C" w14:textId="77777777" w:rsidR="00AD326D" w:rsidRPr="00AD326D" w:rsidRDefault="00AD326D" w:rsidP="00AD326D">
      <w:pPr>
        <w:pStyle w:val="ListParagraph"/>
        <w:numPr>
          <w:ilvl w:val="0"/>
          <w:numId w:val="17"/>
        </w:numPr>
      </w:pPr>
      <w:r w:rsidRPr="00AD326D">
        <w:rPr>
          <w:b/>
          <w:bCs/>
          <w:u w:val="single"/>
        </w:rPr>
        <w:t>Configuration</w:t>
      </w:r>
      <w:r w:rsidRPr="00AD326D">
        <w:t xml:space="preserve">: Send serial command ID_SAMPLE_FREQ (0x03) with desired frequency; then </w:t>
      </w:r>
      <w:r w:rsidRPr="00AD326D">
        <w:rPr>
          <w:b/>
          <w:bCs/>
        </w:rPr>
        <w:t>save</w:t>
      </w:r>
      <w:r w:rsidRPr="00AD326D">
        <w:t xml:space="preserve"> (ID_SAVE_SETTINGS) to persist across power cycles. </w:t>
      </w:r>
    </w:p>
    <w:p w14:paraId="2205229A" w14:textId="6E45B345" w:rsidR="00AD326D" w:rsidRPr="00AD326D" w:rsidRDefault="00AD326D" w:rsidP="00AD326D">
      <w:pPr>
        <w:pStyle w:val="ListParagraph"/>
        <w:ind w:left="360"/>
      </w:pPr>
    </w:p>
    <w:p w14:paraId="3A0D2F5C" w14:textId="4CCF4CE2" w:rsidR="00AD326D" w:rsidRPr="00AD326D" w:rsidRDefault="00AD326D" w:rsidP="00AD326D">
      <w:pPr>
        <w:pStyle w:val="ListParagraph"/>
        <w:numPr>
          <w:ilvl w:val="0"/>
          <w:numId w:val="23"/>
        </w:numPr>
        <w:rPr>
          <w:b/>
          <w:bCs/>
        </w:rPr>
      </w:pPr>
      <w:r w:rsidRPr="00AD326D">
        <w:rPr>
          <w:b/>
          <w:bCs/>
          <w:i/>
          <w:iCs/>
          <w:sz w:val="28"/>
          <w:szCs w:val="28"/>
        </w:rPr>
        <w:t>Trigger Mode</w:t>
      </w:r>
      <w:r>
        <w:rPr>
          <w:b/>
          <w:bCs/>
          <w:sz w:val="28"/>
          <w:szCs w:val="28"/>
        </w:rPr>
        <w:t xml:space="preserve"> -</w:t>
      </w:r>
    </w:p>
    <w:p w14:paraId="26DEA5DA" w14:textId="77777777" w:rsidR="00AD326D" w:rsidRPr="00AD326D" w:rsidRDefault="00AD326D" w:rsidP="00AD326D">
      <w:pPr>
        <w:pStyle w:val="ListParagraph"/>
        <w:numPr>
          <w:ilvl w:val="0"/>
          <w:numId w:val="18"/>
        </w:numPr>
      </w:pPr>
      <w:r w:rsidRPr="00AD326D">
        <w:rPr>
          <w:b/>
          <w:bCs/>
          <w:u w:val="single"/>
        </w:rPr>
        <w:t>Description</w:t>
      </w:r>
      <w:r w:rsidRPr="00AD326D">
        <w:t xml:space="preserve">: Measurement and output occur only when explicitly triggered. Useful for synchronous sampling or ultra-precise timing. </w:t>
      </w:r>
    </w:p>
    <w:p w14:paraId="468D7655" w14:textId="77777777" w:rsidR="00AD326D" w:rsidRPr="00AD326D" w:rsidRDefault="00AD326D" w:rsidP="00AD326D">
      <w:pPr>
        <w:pStyle w:val="ListParagraph"/>
        <w:numPr>
          <w:ilvl w:val="0"/>
          <w:numId w:val="18"/>
        </w:numPr>
      </w:pPr>
      <w:r w:rsidRPr="00AD326D">
        <w:rPr>
          <w:b/>
          <w:bCs/>
          <w:u w:val="single"/>
        </w:rPr>
        <w:t>Enable</w:t>
      </w:r>
      <w:r w:rsidRPr="00AD326D">
        <w:t>: Set output frequency to 0 via ID_SAMPLE_FREQ=0x03.</w:t>
      </w:r>
    </w:p>
    <w:p w14:paraId="3C01886D" w14:textId="77777777" w:rsidR="00AD326D" w:rsidRPr="00AD326D" w:rsidRDefault="00AD326D" w:rsidP="00AD326D">
      <w:pPr>
        <w:pStyle w:val="ListParagraph"/>
        <w:numPr>
          <w:ilvl w:val="0"/>
          <w:numId w:val="18"/>
        </w:numPr>
      </w:pPr>
      <w:r w:rsidRPr="00AD326D">
        <w:rPr>
          <w:b/>
          <w:bCs/>
          <w:u w:val="single"/>
        </w:rPr>
        <w:t>Trigger</w:t>
      </w:r>
      <w:r w:rsidRPr="00AD326D">
        <w:t xml:space="preserve">: Send 0x5A 04 04 00 (ID_SAMPLE_TRIG) to initiate one measurement. </w:t>
      </w:r>
    </w:p>
    <w:p w14:paraId="21DB8681" w14:textId="02FB4818" w:rsidR="00AD326D" w:rsidRPr="00AD326D" w:rsidRDefault="00AD326D" w:rsidP="00AD326D">
      <w:pPr>
        <w:pStyle w:val="ListParagraph"/>
        <w:ind w:left="360"/>
      </w:pPr>
    </w:p>
    <w:p w14:paraId="7DC3D295" w14:textId="5FB93BAD" w:rsidR="00AD326D" w:rsidRPr="00AD326D" w:rsidRDefault="00AD326D" w:rsidP="00AD326D">
      <w:pPr>
        <w:pStyle w:val="ListParagraph"/>
        <w:numPr>
          <w:ilvl w:val="0"/>
          <w:numId w:val="23"/>
        </w:numPr>
        <w:rPr>
          <w:b/>
          <w:bCs/>
        </w:rPr>
      </w:pPr>
      <w:r w:rsidRPr="00AD326D">
        <w:rPr>
          <w:b/>
          <w:bCs/>
          <w:i/>
          <w:iCs/>
          <w:sz w:val="28"/>
          <w:szCs w:val="28"/>
        </w:rPr>
        <w:t>On/Off Mode</w:t>
      </w:r>
      <w:r>
        <w:rPr>
          <w:b/>
          <w:bCs/>
          <w:sz w:val="28"/>
          <w:szCs w:val="28"/>
        </w:rPr>
        <w:t xml:space="preserve"> -</w:t>
      </w:r>
    </w:p>
    <w:p w14:paraId="5C72A885" w14:textId="77777777" w:rsidR="00AD326D" w:rsidRPr="00AD326D" w:rsidRDefault="00AD326D" w:rsidP="00AD326D">
      <w:pPr>
        <w:pStyle w:val="ListParagraph"/>
        <w:numPr>
          <w:ilvl w:val="0"/>
          <w:numId w:val="19"/>
        </w:numPr>
      </w:pPr>
      <w:r w:rsidRPr="00AD326D">
        <w:rPr>
          <w:b/>
          <w:bCs/>
          <w:u w:val="single"/>
        </w:rPr>
        <w:t>Purpose</w:t>
      </w:r>
      <w:r w:rsidRPr="00AD326D">
        <w:t xml:space="preserve">: Object-presence detection without distance values. Pin 6 outputs a digital level indicating “object closer than threshold” or “object farther than threshold + hysteresis”. </w:t>
      </w:r>
    </w:p>
    <w:p w14:paraId="35B7E30A" w14:textId="77777777" w:rsidR="00AD326D" w:rsidRPr="00AD326D" w:rsidRDefault="00AD326D" w:rsidP="00AD326D">
      <w:pPr>
        <w:pStyle w:val="ListParagraph"/>
        <w:numPr>
          <w:ilvl w:val="0"/>
          <w:numId w:val="19"/>
        </w:numPr>
      </w:pPr>
      <w:r w:rsidRPr="00AD326D">
        <w:rPr>
          <w:b/>
          <w:bCs/>
          <w:u w:val="single"/>
        </w:rPr>
        <w:t>Parameters</w:t>
      </w:r>
      <w:r w:rsidRPr="00AD326D">
        <w:t>:</w:t>
      </w:r>
    </w:p>
    <w:p w14:paraId="6A8DBF9C" w14:textId="77777777" w:rsidR="00AD326D" w:rsidRPr="00AD326D" w:rsidRDefault="00AD326D" w:rsidP="00AD326D">
      <w:pPr>
        <w:pStyle w:val="ListParagraph"/>
        <w:numPr>
          <w:ilvl w:val="1"/>
          <w:numId w:val="19"/>
        </w:numPr>
      </w:pPr>
      <w:proofErr w:type="spellStart"/>
      <w:r w:rsidRPr="00AD326D">
        <w:rPr>
          <w:b/>
          <w:bCs/>
        </w:rPr>
        <w:t>Dist</w:t>
      </w:r>
      <w:proofErr w:type="spellEnd"/>
      <w:r w:rsidRPr="00AD326D">
        <w:t>: switching threshold (cm)</w:t>
      </w:r>
    </w:p>
    <w:p w14:paraId="5AFCC0BA" w14:textId="77777777" w:rsidR="00AD326D" w:rsidRPr="00AD326D" w:rsidRDefault="00AD326D" w:rsidP="00AD326D">
      <w:pPr>
        <w:pStyle w:val="ListParagraph"/>
        <w:numPr>
          <w:ilvl w:val="1"/>
          <w:numId w:val="19"/>
        </w:numPr>
      </w:pPr>
      <w:r w:rsidRPr="00AD326D">
        <w:rPr>
          <w:b/>
          <w:bCs/>
        </w:rPr>
        <w:t>Zone</w:t>
      </w:r>
      <w:r w:rsidRPr="00AD326D">
        <w:t>: hysteresis band (cm)</w:t>
      </w:r>
    </w:p>
    <w:p w14:paraId="2D7A7F7B" w14:textId="77777777" w:rsidR="00AD326D" w:rsidRPr="00AD326D" w:rsidRDefault="00AD326D" w:rsidP="00AD326D">
      <w:pPr>
        <w:pStyle w:val="ListParagraph"/>
        <w:numPr>
          <w:ilvl w:val="1"/>
          <w:numId w:val="19"/>
        </w:numPr>
      </w:pPr>
      <w:r w:rsidRPr="00AD326D">
        <w:rPr>
          <w:b/>
          <w:bCs/>
        </w:rPr>
        <w:t>Delay1/Delay2</w:t>
      </w:r>
      <w:r w:rsidRPr="00AD326D">
        <w:t>: debounce times (</w:t>
      </w:r>
      <w:proofErr w:type="spellStart"/>
      <w:r w:rsidRPr="00AD326D">
        <w:t>ms</w:t>
      </w:r>
      <w:proofErr w:type="spellEnd"/>
      <w:r w:rsidRPr="00AD326D">
        <w:t>) for entering/exiting the zone</w:t>
      </w:r>
    </w:p>
    <w:p w14:paraId="7D3EE675" w14:textId="044CBDD5" w:rsidR="00AD326D" w:rsidRPr="00AD326D" w:rsidRDefault="00AD326D" w:rsidP="00AD326D">
      <w:pPr>
        <w:pStyle w:val="ListParagraph"/>
        <w:numPr>
          <w:ilvl w:val="0"/>
          <w:numId w:val="19"/>
        </w:numPr>
      </w:pPr>
      <w:r w:rsidRPr="00AD326D">
        <w:rPr>
          <w:b/>
          <w:bCs/>
          <w:u w:val="single"/>
        </w:rPr>
        <w:t>Enable</w:t>
      </w:r>
      <w:r w:rsidRPr="00AD326D">
        <w:t xml:space="preserve">: Use ID_ON_OFF_MODE=0x3B, supplying Mode (0=normal, 1=high-level when closer, 2=low-level when closer), </w:t>
      </w:r>
      <w:proofErr w:type="spellStart"/>
      <w:r w:rsidRPr="00AD326D">
        <w:t>Dist</w:t>
      </w:r>
      <w:proofErr w:type="spellEnd"/>
      <w:r w:rsidRPr="00AD326D">
        <w:t xml:space="preserve">, Zone, Delay1, Delay2, then </w:t>
      </w:r>
      <w:r w:rsidRPr="00AD326D">
        <w:rPr>
          <w:b/>
          <w:bCs/>
        </w:rPr>
        <w:t>save</w:t>
      </w:r>
      <w:r w:rsidRPr="00AD326D">
        <w:t xml:space="preserve">. </w:t>
      </w:r>
    </w:p>
    <w:p w14:paraId="711C0313" w14:textId="1ACC9AB3" w:rsidR="00AD326D" w:rsidRPr="00AD326D" w:rsidRDefault="00AD326D" w:rsidP="00AD326D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AD326D">
        <w:rPr>
          <w:b/>
          <w:bCs/>
          <w:i/>
          <w:iCs/>
          <w:sz w:val="28"/>
          <w:szCs w:val="28"/>
        </w:rPr>
        <w:lastRenderedPageBreak/>
        <w:t>Power Saving Mode (ECO)</w:t>
      </w:r>
      <w:r>
        <w:rPr>
          <w:b/>
          <w:bCs/>
          <w:sz w:val="28"/>
          <w:szCs w:val="28"/>
        </w:rPr>
        <w:t xml:space="preserve"> -</w:t>
      </w:r>
    </w:p>
    <w:p w14:paraId="5AAED162" w14:textId="77777777" w:rsidR="00AD326D" w:rsidRPr="00AD326D" w:rsidRDefault="00AD326D" w:rsidP="00AD326D">
      <w:pPr>
        <w:pStyle w:val="ListParagraph"/>
        <w:numPr>
          <w:ilvl w:val="0"/>
          <w:numId w:val="20"/>
        </w:numPr>
      </w:pPr>
      <w:r w:rsidRPr="00AD326D">
        <w:rPr>
          <w:b/>
          <w:bCs/>
          <w:u w:val="single"/>
        </w:rPr>
        <w:t>Description</w:t>
      </w:r>
      <w:r w:rsidRPr="00AD326D">
        <w:t xml:space="preserve">: Internally auto-triggers measurements at up to 10 Hz, reducing average power by lowering duty cycle. </w:t>
      </w:r>
    </w:p>
    <w:p w14:paraId="7FA38293" w14:textId="77777777" w:rsidR="00AD326D" w:rsidRPr="00AD326D" w:rsidRDefault="00AD326D" w:rsidP="00AD326D">
      <w:pPr>
        <w:pStyle w:val="ListParagraph"/>
        <w:numPr>
          <w:ilvl w:val="0"/>
          <w:numId w:val="20"/>
        </w:numPr>
      </w:pPr>
      <w:r w:rsidRPr="00AD326D">
        <w:rPr>
          <w:b/>
          <w:bCs/>
          <w:u w:val="single"/>
        </w:rPr>
        <w:t>Current Consumption</w:t>
      </w:r>
      <w:r w:rsidRPr="00AD326D">
        <w:t xml:space="preserve">: ~60 </w:t>
      </w:r>
      <w:proofErr w:type="spellStart"/>
      <w:r w:rsidRPr="00AD326D">
        <w:t>mW</w:t>
      </w:r>
      <w:proofErr w:type="spellEnd"/>
      <w:r w:rsidRPr="00AD326D">
        <w:t xml:space="preserve"> at 10 Hz; ~44 </w:t>
      </w:r>
      <w:proofErr w:type="spellStart"/>
      <w:r w:rsidRPr="00AD326D">
        <w:t>mW</w:t>
      </w:r>
      <w:proofErr w:type="spellEnd"/>
      <w:r w:rsidRPr="00AD326D">
        <w:t xml:space="preserve"> at 1 Hz (5 V supply).</w:t>
      </w:r>
    </w:p>
    <w:p w14:paraId="3ED549C6" w14:textId="77777777" w:rsidR="00AD326D" w:rsidRPr="00AD326D" w:rsidRDefault="00AD326D" w:rsidP="00AD326D">
      <w:pPr>
        <w:pStyle w:val="ListParagraph"/>
        <w:numPr>
          <w:ilvl w:val="0"/>
          <w:numId w:val="20"/>
        </w:numPr>
      </w:pPr>
      <w:r w:rsidRPr="00AD326D">
        <w:rPr>
          <w:b/>
          <w:bCs/>
          <w:u w:val="single"/>
        </w:rPr>
        <w:t>Enable</w:t>
      </w:r>
      <w:r w:rsidRPr="00AD326D">
        <w:t xml:space="preserve">: Send ID_LOW_CONSUMPTION=0x35 with desired sample rate (1–10 Hz), then </w:t>
      </w:r>
      <w:r w:rsidRPr="00AD326D">
        <w:rPr>
          <w:b/>
          <w:bCs/>
        </w:rPr>
        <w:t>save</w:t>
      </w:r>
      <w:r w:rsidRPr="00AD326D">
        <w:t xml:space="preserve">. </w:t>
      </w:r>
    </w:p>
    <w:p w14:paraId="177BFAE3" w14:textId="6EDDF249" w:rsidR="00AD326D" w:rsidRPr="00AD326D" w:rsidRDefault="00AD326D" w:rsidP="00AD326D">
      <w:pPr>
        <w:pStyle w:val="ListParagraph"/>
        <w:ind w:left="360"/>
      </w:pPr>
    </w:p>
    <w:p w14:paraId="0A5494A9" w14:textId="74FEA8BD" w:rsidR="00AD326D" w:rsidRPr="00AD326D" w:rsidRDefault="00AD326D" w:rsidP="00AD326D">
      <w:pPr>
        <w:pStyle w:val="ListParagraph"/>
        <w:numPr>
          <w:ilvl w:val="0"/>
          <w:numId w:val="23"/>
        </w:numPr>
        <w:rPr>
          <w:b/>
          <w:bCs/>
        </w:rPr>
      </w:pPr>
      <w:r w:rsidRPr="00AD326D">
        <w:rPr>
          <w:b/>
          <w:bCs/>
          <w:i/>
          <w:iCs/>
          <w:sz w:val="28"/>
          <w:szCs w:val="28"/>
        </w:rPr>
        <w:t>Ultra-Low Power Mode</w:t>
      </w:r>
      <w:r>
        <w:rPr>
          <w:b/>
          <w:bCs/>
          <w:sz w:val="28"/>
          <w:szCs w:val="28"/>
        </w:rPr>
        <w:t xml:space="preserve"> -</w:t>
      </w:r>
    </w:p>
    <w:p w14:paraId="69D7C1BA" w14:textId="77777777" w:rsidR="00AD326D" w:rsidRPr="00AD326D" w:rsidRDefault="00AD326D" w:rsidP="00AD326D">
      <w:pPr>
        <w:pStyle w:val="ListParagraph"/>
        <w:numPr>
          <w:ilvl w:val="0"/>
          <w:numId w:val="21"/>
        </w:numPr>
      </w:pPr>
      <w:r w:rsidRPr="00AD326D">
        <w:rPr>
          <w:b/>
          <w:bCs/>
          <w:u w:val="single"/>
        </w:rPr>
        <w:t>Goal</w:t>
      </w:r>
      <w:r w:rsidRPr="00AD326D">
        <w:t xml:space="preserve">: Minimize standby current (~1.5 </w:t>
      </w:r>
      <w:proofErr w:type="spellStart"/>
      <w:r w:rsidRPr="00AD326D">
        <w:t>mW</w:t>
      </w:r>
      <w:proofErr w:type="spellEnd"/>
      <w:r w:rsidRPr="00AD326D">
        <w:t xml:space="preserve">) by putting MCU to sleep; wake only to take a single measurement. </w:t>
      </w:r>
    </w:p>
    <w:p w14:paraId="152FEE77" w14:textId="77777777" w:rsidR="00AD326D" w:rsidRPr="00AD326D" w:rsidRDefault="00AD326D" w:rsidP="00AD326D">
      <w:pPr>
        <w:pStyle w:val="ListParagraph"/>
        <w:numPr>
          <w:ilvl w:val="0"/>
          <w:numId w:val="21"/>
        </w:numPr>
      </w:pPr>
      <w:r w:rsidRPr="00AD326D">
        <w:rPr>
          <w:b/>
          <w:bCs/>
          <w:u w:val="single"/>
        </w:rPr>
        <w:t>Enable</w:t>
      </w:r>
      <w:r w:rsidRPr="00AD326D">
        <w:t xml:space="preserve">: Send ID_ULTRA_LOW_POWER_MODE=0x58, </w:t>
      </w:r>
      <w:r w:rsidRPr="00AD326D">
        <w:rPr>
          <w:b/>
          <w:bCs/>
        </w:rPr>
        <w:t>save</w:t>
      </w:r>
      <w:r w:rsidRPr="00AD326D">
        <w:t>, then reset (ID_SOFT_RESET).</w:t>
      </w:r>
    </w:p>
    <w:p w14:paraId="6ADC024D" w14:textId="77777777" w:rsidR="00AD326D" w:rsidRPr="00AD326D" w:rsidRDefault="00AD326D" w:rsidP="00AD326D">
      <w:pPr>
        <w:pStyle w:val="ListParagraph"/>
        <w:numPr>
          <w:ilvl w:val="0"/>
          <w:numId w:val="21"/>
        </w:numPr>
      </w:pPr>
      <w:r w:rsidRPr="00AD326D">
        <w:rPr>
          <w:b/>
          <w:bCs/>
          <w:u w:val="single"/>
        </w:rPr>
        <w:t>Wake-up &amp; Read</w:t>
      </w:r>
      <w:r w:rsidRPr="00AD326D">
        <w:t>:</w:t>
      </w:r>
    </w:p>
    <w:p w14:paraId="15513139" w14:textId="77777777" w:rsidR="00AD326D" w:rsidRPr="00AD326D" w:rsidRDefault="00AD326D" w:rsidP="00AD326D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AD326D">
        <w:rPr>
          <w:b/>
          <w:bCs/>
          <w:sz w:val="20"/>
          <w:szCs w:val="20"/>
        </w:rPr>
        <w:t>Serial</w:t>
      </w:r>
      <w:r w:rsidRPr="00AD326D">
        <w:rPr>
          <w:sz w:val="20"/>
          <w:szCs w:val="20"/>
        </w:rPr>
        <w:t xml:space="preserve">: Send any byte; TF-Luna wakes, measures (~8.5 </w:t>
      </w:r>
      <w:proofErr w:type="spellStart"/>
      <w:r w:rsidRPr="00AD326D">
        <w:rPr>
          <w:sz w:val="20"/>
          <w:szCs w:val="20"/>
        </w:rPr>
        <w:t>ms</w:t>
      </w:r>
      <w:proofErr w:type="spellEnd"/>
      <w:r w:rsidRPr="00AD326D">
        <w:rPr>
          <w:sz w:val="20"/>
          <w:szCs w:val="20"/>
        </w:rPr>
        <w:t>), sends result, then sleeps again.</w:t>
      </w:r>
    </w:p>
    <w:p w14:paraId="66DA04E3" w14:textId="77777777" w:rsidR="00AD326D" w:rsidRPr="00AD326D" w:rsidRDefault="00AD326D" w:rsidP="00AD326D">
      <w:pPr>
        <w:pStyle w:val="ListParagraph"/>
        <w:numPr>
          <w:ilvl w:val="1"/>
          <w:numId w:val="21"/>
        </w:numPr>
        <w:rPr>
          <w:sz w:val="20"/>
          <w:szCs w:val="20"/>
        </w:rPr>
      </w:pPr>
      <w:r w:rsidRPr="00AD326D">
        <w:rPr>
          <w:b/>
          <w:bCs/>
          <w:sz w:val="20"/>
          <w:szCs w:val="20"/>
        </w:rPr>
        <w:t>I²C</w:t>
      </w:r>
      <w:r w:rsidRPr="00AD326D">
        <w:rPr>
          <w:sz w:val="20"/>
          <w:szCs w:val="20"/>
        </w:rPr>
        <w:t>: Any register read or invalid address access toggles SDA line, waking TF-Luna, which measures and updates registers; reading registers completes the cycle.</w:t>
      </w:r>
    </w:p>
    <w:p w14:paraId="54FA669C" w14:textId="77777777" w:rsidR="00AD326D" w:rsidRPr="00AD326D" w:rsidRDefault="00AD326D" w:rsidP="00AD326D">
      <w:pPr>
        <w:pStyle w:val="ListParagraph"/>
        <w:numPr>
          <w:ilvl w:val="0"/>
          <w:numId w:val="21"/>
        </w:numPr>
      </w:pPr>
      <w:r w:rsidRPr="00AD326D">
        <w:rPr>
          <w:b/>
          <w:bCs/>
          <w:u w:val="single"/>
        </w:rPr>
        <w:t>Disable</w:t>
      </w:r>
      <w:r w:rsidRPr="00AD326D">
        <w:t xml:space="preserve">: Repeatedly send ID_ULTRA_LOW_POWER_MODE=0x58=0 until TF-Luna acknowledges, then </w:t>
      </w:r>
      <w:r w:rsidRPr="00AD326D">
        <w:rPr>
          <w:b/>
          <w:bCs/>
        </w:rPr>
        <w:t>save</w:t>
      </w:r>
      <w:r w:rsidRPr="00AD326D">
        <w:t xml:space="preserve">. </w:t>
      </w:r>
    </w:p>
    <w:p w14:paraId="253F48F6" w14:textId="77777777" w:rsidR="00AD326D" w:rsidRPr="00AD326D" w:rsidRDefault="00AD326D" w:rsidP="00AD326D">
      <w:pPr>
        <w:pStyle w:val="ListParagraph"/>
        <w:numPr>
          <w:ilvl w:val="0"/>
          <w:numId w:val="21"/>
        </w:numPr>
      </w:pPr>
      <w:r w:rsidRPr="00AD326D">
        <w:rPr>
          <w:b/>
          <w:bCs/>
          <w:u w:val="single"/>
        </w:rPr>
        <w:t>Caveat</w:t>
      </w:r>
      <w:r w:rsidRPr="00AD326D">
        <w:t>: Do not issue other configuration commands while in sleep; they will be ignored.</w:t>
      </w:r>
    </w:p>
    <w:p w14:paraId="07DEDA7D" w14:textId="53A4BFE6" w:rsidR="00AD326D" w:rsidRPr="00AD326D" w:rsidRDefault="00AD326D" w:rsidP="00AD326D">
      <w:pPr>
        <w:pStyle w:val="ListParagraph"/>
        <w:ind w:left="360"/>
      </w:pPr>
    </w:p>
    <w:p w14:paraId="0B70AE14" w14:textId="11BA1598" w:rsidR="00AD326D" w:rsidRPr="00AD326D" w:rsidRDefault="00AD326D" w:rsidP="00AD326D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AD326D">
        <w:rPr>
          <w:b/>
          <w:bCs/>
          <w:i/>
          <w:iCs/>
          <w:sz w:val="28"/>
          <w:szCs w:val="28"/>
        </w:rPr>
        <w:t>Single Frequency Mode</w:t>
      </w:r>
      <w:r>
        <w:rPr>
          <w:b/>
          <w:bCs/>
          <w:sz w:val="28"/>
          <w:szCs w:val="28"/>
        </w:rPr>
        <w:t xml:space="preserve"> -</w:t>
      </w:r>
    </w:p>
    <w:p w14:paraId="7CD2DF5F" w14:textId="77777777" w:rsidR="00AD326D" w:rsidRPr="00AD326D" w:rsidRDefault="00AD326D" w:rsidP="00AD326D">
      <w:pPr>
        <w:pStyle w:val="ListParagraph"/>
        <w:numPr>
          <w:ilvl w:val="0"/>
          <w:numId w:val="22"/>
        </w:numPr>
      </w:pPr>
      <w:r w:rsidRPr="00AD326D">
        <w:rPr>
          <w:b/>
          <w:bCs/>
          <w:u w:val="single"/>
        </w:rPr>
        <w:t>Issue Addressed</w:t>
      </w:r>
      <w:r w:rsidRPr="00AD326D">
        <w:t>: Eliminates “periodic distance” ambiguity at &gt;15 m by using only one modulation frequency.</w:t>
      </w:r>
    </w:p>
    <w:p w14:paraId="40D042DC" w14:textId="311EA038" w:rsidR="00AD326D" w:rsidRPr="00AD326D" w:rsidRDefault="00AD326D" w:rsidP="00AD326D">
      <w:pPr>
        <w:pStyle w:val="ListParagraph"/>
        <w:numPr>
          <w:ilvl w:val="0"/>
          <w:numId w:val="22"/>
        </w:numPr>
      </w:pPr>
      <w:r w:rsidRPr="00AD326D">
        <w:rPr>
          <w:b/>
          <w:bCs/>
          <w:u w:val="single"/>
        </w:rPr>
        <w:t>Trade-off</w:t>
      </w:r>
      <w:r w:rsidRPr="00AD326D">
        <w:t>: Dual frequency (default) avoids &gt;65 m aliasing but is less stable when signal strength (Amp) &lt;100. Single-frequency improves stability under low-reflectance conditions at the cost of 15 m periodic ambiguity.</w:t>
      </w:r>
    </w:p>
    <w:p w14:paraId="10A1DBCC" w14:textId="77777777" w:rsidR="00AD326D" w:rsidRPr="00AD326D" w:rsidRDefault="00AD326D" w:rsidP="00AD326D">
      <w:pPr>
        <w:pStyle w:val="ListParagraph"/>
        <w:numPr>
          <w:ilvl w:val="0"/>
          <w:numId w:val="22"/>
        </w:numPr>
      </w:pPr>
      <w:r w:rsidRPr="00AD326D">
        <w:rPr>
          <w:b/>
          <w:bCs/>
          <w:u w:val="single"/>
        </w:rPr>
        <w:t>Enable</w:t>
      </w:r>
      <w:r w:rsidRPr="00AD326D">
        <w:t xml:space="preserve">: ID_DEALIAS_EN=0x29 with 0 = single frequency; </w:t>
      </w:r>
      <w:r w:rsidRPr="00AD326D">
        <w:rPr>
          <w:b/>
          <w:bCs/>
        </w:rPr>
        <w:t>save</w:t>
      </w:r>
      <w:r w:rsidRPr="00AD326D">
        <w:t xml:space="preserve"> to persist. </w:t>
      </w:r>
    </w:p>
    <w:p w14:paraId="2C79EDD6" w14:textId="7262AB40" w:rsidR="00AD326D" w:rsidRPr="00AD326D" w:rsidRDefault="00AD326D" w:rsidP="00AD326D">
      <w:pPr>
        <w:pStyle w:val="ListParagraph"/>
        <w:ind w:left="360"/>
      </w:pPr>
    </w:p>
    <w:p w14:paraId="5CA60494" w14:textId="77777777" w:rsidR="00AD326D" w:rsidRPr="00AD326D" w:rsidRDefault="00AD326D" w:rsidP="00AD326D">
      <w:pPr>
        <w:pStyle w:val="ListParagraph"/>
        <w:ind w:left="360"/>
      </w:pPr>
      <w:r w:rsidRPr="00AD326D">
        <w:rPr>
          <w:b/>
          <w:bCs/>
        </w:rPr>
        <w:t>Note:</w:t>
      </w:r>
      <w:r w:rsidRPr="00AD326D">
        <w:t xml:space="preserve"> After changing any mode settings, always issue </w:t>
      </w:r>
      <w:r w:rsidRPr="00AD326D">
        <w:rPr>
          <w:b/>
          <w:bCs/>
        </w:rPr>
        <w:t>Save Current Settings</w:t>
      </w:r>
      <w:r w:rsidRPr="00AD326D">
        <w:t xml:space="preserve"> (ID_SAVE_SETTINGS=0x11) to ensure persistence across power cycles. </w:t>
      </w:r>
    </w:p>
    <w:p w14:paraId="2285CF3D" w14:textId="77777777" w:rsidR="00145C7F" w:rsidRDefault="00145C7F" w:rsidP="00145C7F">
      <w:pPr>
        <w:pStyle w:val="ListParagraph"/>
        <w:ind w:left="360"/>
      </w:pPr>
    </w:p>
    <w:p w14:paraId="40CD4D45" w14:textId="77777777" w:rsidR="00AD326D" w:rsidRDefault="00AD326D" w:rsidP="00145C7F">
      <w:pPr>
        <w:pStyle w:val="ListParagraph"/>
        <w:ind w:left="360"/>
      </w:pPr>
    </w:p>
    <w:p w14:paraId="47CF7196" w14:textId="77777777" w:rsidR="00AD326D" w:rsidRDefault="00AD326D" w:rsidP="00145C7F">
      <w:pPr>
        <w:pStyle w:val="ListParagraph"/>
        <w:ind w:left="360"/>
      </w:pPr>
    </w:p>
    <w:p w14:paraId="0B7A79A7" w14:textId="11B464B1" w:rsidR="00AD326D" w:rsidRDefault="00AD326D" w:rsidP="00145C7F">
      <w:pPr>
        <w:pStyle w:val="ListParagraph"/>
        <w:ind w:left="360"/>
        <w:rPr>
          <w:sz w:val="28"/>
          <w:szCs w:val="28"/>
        </w:rPr>
      </w:pPr>
      <w:r w:rsidRPr="00AD326D">
        <w:rPr>
          <w:sz w:val="28"/>
          <w:szCs w:val="28"/>
        </w:rPr>
        <w:t>Note:</w:t>
      </w:r>
    </w:p>
    <w:p w14:paraId="7F08926A" w14:textId="56371BA3" w:rsidR="00AD326D" w:rsidRPr="007539C3" w:rsidRDefault="00AD326D" w:rsidP="007539C3">
      <w:pPr>
        <w:pStyle w:val="ListParagraph"/>
        <w:numPr>
          <w:ilvl w:val="0"/>
          <w:numId w:val="21"/>
        </w:numPr>
        <w:rPr>
          <w:b/>
          <w:bCs/>
        </w:rPr>
      </w:pPr>
      <w:r w:rsidRPr="007539C3">
        <w:rPr>
          <w:b/>
          <w:bCs/>
        </w:rPr>
        <w:t xml:space="preserve">We can save </w:t>
      </w:r>
      <w:r w:rsidR="007539C3" w:rsidRPr="007539C3">
        <w:rPr>
          <w:b/>
          <w:bCs/>
        </w:rPr>
        <w:t>power by</w:t>
      </w:r>
      <w:r w:rsidRPr="007539C3">
        <w:rPr>
          <w:b/>
          <w:bCs/>
        </w:rPr>
        <w:t xml:space="preserve"> keeping lidar in Power Saving Mode or Ultra Low Power Mode</w:t>
      </w:r>
    </w:p>
    <w:p w14:paraId="4D9FE40E" w14:textId="52781DC2" w:rsidR="00AD326D" w:rsidRDefault="00AD326D" w:rsidP="007539C3">
      <w:pPr>
        <w:pStyle w:val="ListParagraph"/>
        <w:numPr>
          <w:ilvl w:val="0"/>
          <w:numId w:val="21"/>
        </w:numPr>
        <w:rPr>
          <w:b/>
          <w:bCs/>
        </w:rPr>
      </w:pPr>
      <w:r w:rsidRPr="007539C3">
        <w:rPr>
          <w:b/>
          <w:bCs/>
        </w:rPr>
        <w:t xml:space="preserve">We can control the Lidar /laser </w:t>
      </w:r>
      <w:r w:rsidR="007539C3" w:rsidRPr="007539C3">
        <w:rPr>
          <w:b/>
          <w:bCs/>
        </w:rPr>
        <w:t xml:space="preserve">using </w:t>
      </w:r>
      <w:proofErr w:type="gramStart"/>
      <w:r w:rsidR="007539C3" w:rsidRPr="007539C3">
        <w:rPr>
          <w:b/>
          <w:bCs/>
        </w:rPr>
        <w:t>On</w:t>
      </w:r>
      <w:proofErr w:type="gramEnd"/>
      <w:r w:rsidRPr="007539C3">
        <w:rPr>
          <w:b/>
          <w:bCs/>
        </w:rPr>
        <w:t>/Off Mode</w:t>
      </w:r>
    </w:p>
    <w:p w14:paraId="2791D813" w14:textId="77777777" w:rsidR="0052376C" w:rsidRDefault="0052376C" w:rsidP="0052376C">
      <w:pPr>
        <w:rPr>
          <w:b/>
          <w:bCs/>
        </w:rPr>
      </w:pPr>
    </w:p>
    <w:p w14:paraId="399BF18D" w14:textId="2C93CD84" w:rsidR="0052376C" w:rsidRDefault="0052376C" w:rsidP="0052376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Specifications:</w:t>
      </w:r>
    </w:p>
    <w:p w14:paraId="7898BFED" w14:textId="66C50BDD" w:rsidR="0052376C" w:rsidRDefault="0052376C" w:rsidP="0052376C">
      <w:pPr>
        <w:rPr>
          <w:b/>
          <w:bCs/>
          <w:sz w:val="32"/>
          <w:szCs w:val="32"/>
          <w:u w:val="single"/>
        </w:rPr>
      </w:pPr>
      <w:r w:rsidRPr="0052376C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4841EB0" wp14:editId="3065176B">
            <wp:simplePos x="0" y="0"/>
            <wp:positionH relativeFrom="margin">
              <wp:align>right</wp:align>
            </wp:positionH>
            <wp:positionV relativeFrom="paragraph">
              <wp:posOffset>3927907</wp:posOffset>
            </wp:positionV>
            <wp:extent cx="5731510" cy="2861945"/>
            <wp:effectExtent l="0" t="0" r="2540" b="0"/>
            <wp:wrapSquare wrapText="bothSides"/>
            <wp:docPr id="217147140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7140" name="Picture 1" descr="A table with text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76C">
        <w:rPr>
          <w:b/>
          <w:bCs/>
          <w:sz w:val="32"/>
          <w:szCs w:val="32"/>
          <w:u w:val="single"/>
        </w:rPr>
        <w:drawing>
          <wp:inline distT="0" distB="0" distL="0" distR="0" wp14:anchorId="7259BA7A" wp14:editId="2C8C9B54">
            <wp:extent cx="5731510" cy="3848100"/>
            <wp:effectExtent l="0" t="0" r="2540" b="0"/>
            <wp:docPr id="1341544367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44367" name="Picture 1" descr="A white shee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ECA" w14:textId="103545D7" w:rsidR="0052376C" w:rsidRPr="0052376C" w:rsidRDefault="0052376C" w:rsidP="0052376C">
      <w:pPr>
        <w:rPr>
          <w:b/>
          <w:bCs/>
          <w:sz w:val="32"/>
          <w:szCs w:val="32"/>
          <w:u w:val="single"/>
        </w:rPr>
      </w:pPr>
    </w:p>
    <w:sectPr w:rsidR="0052376C" w:rsidRPr="005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1B3"/>
    <w:multiLevelType w:val="hybridMultilevel"/>
    <w:tmpl w:val="1A720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D48CE"/>
    <w:multiLevelType w:val="hybridMultilevel"/>
    <w:tmpl w:val="BEAE8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4A35"/>
    <w:multiLevelType w:val="hybridMultilevel"/>
    <w:tmpl w:val="4BAEA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32A58"/>
    <w:multiLevelType w:val="multilevel"/>
    <w:tmpl w:val="7708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63430"/>
    <w:multiLevelType w:val="multilevel"/>
    <w:tmpl w:val="BB7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71D3"/>
    <w:multiLevelType w:val="hybridMultilevel"/>
    <w:tmpl w:val="D8BC4F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56718B"/>
    <w:multiLevelType w:val="hybridMultilevel"/>
    <w:tmpl w:val="61626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D480D"/>
    <w:multiLevelType w:val="hybridMultilevel"/>
    <w:tmpl w:val="A7923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A3A9F"/>
    <w:multiLevelType w:val="hybridMultilevel"/>
    <w:tmpl w:val="88745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A1147"/>
    <w:multiLevelType w:val="multilevel"/>
    <w:tmpl w:val="ED9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7082D"/>
    <w:multiLevelType w:val="multilevel"/>
    <w:tmpl w:val="B3A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1553F"/>
    <w:multiLevelType w:val="hybridMultilevel"/>
    <w:tmpl w:val="7B60A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E6178"/>
    <w:multiLevelType w:val="hybridMultilevel"/>
    <w:tmpl w:val="9C829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0442A"/>
    <w:multiLevelType w:val="hybridMultilevel"/>
    <w:tmpl w:val="81A0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409D1"/>
    <w:multiLevelType w:val="hybridMultilevel"/>
    <w:tmpl w:val="86362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857B9A"/>
    <w:multiLevelType w:val="hybridMultilevel"/>
    <w:tmpl w:val="F7F8A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940E1"/>
    <w:multiLevelType w:val="hybridMultilevel"/>
    <w:tmpl w:val="0F383704"/>
    <w:lvl w:ilvl="0" w:tplc="7228CE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272F93"/>
    <w:multiLevelType w:val="hybridMultilevel"/>
    <w:tmpl w:val="6546BC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36CB8"/>
    <w:multiLevelType w:val="multilevel"/>
    <w:tmpl w:val="499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D6AB2"/>
    <w:multiLevelType w:val="hybridMultilevel"/>
    <w:tmpl w:val="E702D5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5C4307"/>
    <w:multiLevelType w:val="hybridMultilevel"/>
    <w:tmpl w:val="9A16C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7B4AF7"/>
    <w:multiLevelType w:val="hybridMultilevel"/>
    <w:tmpl w:val="6F42B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A133A4"/>
    <w:multiLevelType w:val="multilevel"/>
    <w:tmpl w:val="D97E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927AF"/>
    <w:multiLevelType w:val="hybridMultilevel"/>
    <w:tmpl w:val="17162F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8092893">
    <w:abstractNumId w:val="6"/>
  </w:num>
  <w:num w:numId="2" w16cid:durableId="1861121349">
    <w:abstractNumId w:val="7"/>
  </w:num>
  <w:num w:numId="3" w16cid:durableId="1879389490">
    <w:abstractNumId w:val="19"/>
  </w:num>
  <w:num w:numId="4" w16cid:durableId="1507014198">
    <w:abstractNumId w:val="23"/>
  </w:num>
  <w:num w:numId="5" w16cid:durableId="2074504771">
    <w:abstractNumId w:val="8"/>
  </w:num>
  <w:num w:numId="6" w16cid:durableId="1219898842">
    <w:abstractNumId w:val="16"/>
  </w:num>
  <w:num w:numId="7" w16cid:durableId="192424968">
    <w:abstractNumId w:val="15"/>
  </w:num>
  <w:num w:numId="8" w16cid:durableId="1967151884">
    <w:abstractNumId w:val="17"/>
  </w:num>
  <w:num w:numId="9" w16cid:durableId="1788235182">
    <w:abstractNumId w:val="14"/>
  </w:num>
  <w:num w:numId="10" w16cid:durableId="1355185920">
    <w:abstractNumId w:val="0"/>
  </w:num>
  <w:num w:numId="11" w16cid:durableId="2092120797">
    <w:abstractNumId w:val="21"/>
  </w:num>
  <w:num w:numId="12" w16cid:durableId="390226230">
    <w:abstractNumId w:val="2"/>
  </w:num>
  <w:num w:numId="13" w16cid:durableId="2007055602">
    <w:abstractNumId w:val="13"/>
  </w:num>
  <w:num w:numId="14" w16cid:durableId="151650394">
    <w:abstractNumId w:val="5"/>
  </w:num>
  <w:num w:numId="15" w16cid:durableId="65274090">
    <w:abstractNumId w:val="11"/>
  </w:num>
  <w:num w:numId="16" w16cid:durableId="23601332">
    <w:abstractNumId w:val="20"/>
  </w:num>
  <w:num w:numId="17" w16cid:durableId="1259634436">
    <w:abstractNumId w:val="9"/>
  </w:num>
  <w:num w:numId="18" w16cid:durableId="147600476">
    <w:abstractNumId w:val="3"/>
  </w:num>
  <w:num w:numId="19" w16cid:durableId="179852551">
    <w:abstractNumId w:val="18"/>
  </w:num>
  <w:num w:numId="20" w16cid:durableId="2026708799">
    <w:abstractNumId w:val="10"/>
  </w:num>
  <w:num w:numId="21" w16cid:durableId="2096855292">
    <w:abstractNumId w:val="22"/>
  </w:num>
  <w:num w:numId="22" w16cid:durableId="1495493909">
    <w:abstractNumId w:val="4"/>
  </w:num>
  <w:num w:numId="23" w16cid:durableId="319579604">
    <w:abstractNumId w:val="12"/>
  </w:num>
  <w:num w:numId="24" w16cid:durableId="82000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52"/>
    <w:rsid w:val="00145C7F"/>
    <w:rsid w:val="0052376C"/>
    <w:rsid w:val="00647D9A"/>
    <w:rsid w:val="007539C3"/>
    <w:rsid w:val="00AB6A53"/>
    <w:rsid w:val="00AD326D"/>
    <w:rsid w:val="00B138AA"/>
    <w:rsid w:val="00B30024"/>
    <w:rsid w:val="00C81852"/>
    <w:rsid w:val="00F01B14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F683"/>
  <w15:chartTrackingRefBased/>
  <w15:docId w15:val="{5D0FFE28-FD1C-47F0-9BED-51808F24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8CF8-A403-46D9-A2B3-447CF949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SARANG SATISH - 122156252 - MITMPL</dc:creator>
  <cp:keywords/>
  <dc:description/>
  <cp:lastModifiedBy>SWAMI SARANG SATISH - 122156252 - MITMPL</cp:lastModifiedBy>
  <cp:revision>3</cp:revision>
  <dcterms:created xsi:type="dcterms:W3CDTF">2025-05-31T04:35:00Z</dcterms:created>
  <dcterms:modified xsi:type="dcterms:W3CDTF">2025-05-31T05:45:00Z</dcterms:modified>
</cp:coreProperties>
</file>