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BFAC2" w14:textId="77777777" w:rsidR="00CF6CCB" w:rsidRDefault="00CF6CCB" w:rsidP="00CF6CCB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DOCUMENTO DI SPECIFICA DEI REQUISITI SOFTWARE</w:t>
      </w:r>
    </w:p>
    <w:p w14:paraId="7F6FB938" w14:textId="77777777" w:rsidR="00CF6CCB" w:rsidRDefault="00CF6CCB" w:rsidP="00CF6CCB">
      <w:pPr>
        <w:pStyle w:val="Standard"/>
        <w:jc w:val="center"/>
        <w:rPr>
          <w:sz w:val="26"/>
          <w:szCs w:val="26"/>
        </w:rPr>
      </w:pPr>
    </w:p>
    <w:p w14:paraId="7C2183E3" w14:textId="77777777" w:rsidR="00CF6CCB" w:rsidRDefault="00CF6CCB" w:rsidP="00CF6CCB">
      <w:pPr>
        <w:pStyle w:val="Standard"/>
        <w:jc w:val="center"/>
        <w:rPr>
          <w:sz w:val="26"/>
          <w:szCs w:val="26"/>
        </w:rPr>
      </w:pPr>
    </w:p>
    <w:p w14:paraId="2CCDA70F" w14:textId="77777777" w:rsidR="00CF6CCB" w:rsidRDefault="00CF6CCB" w:rsidP="00CF6CCB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Tabella contenuti</w:t>
      </w:r>
    </w:p>
    <w:p w14:paraId="688EAD35" w14:textId="77777777" w:rsidR="00CF6CCB" w:rsidRDefault="00CF6CCB" w:rsidP="00CF6CCB">
      <w:pPr>
        <w:pStyle w:val="Standard"/>
        <w:rPr>
          <w:sz w:val="26"/>
          <w:szCs w:val="26"/>
        </w:rPr>
      </w:pPr>
    </w:p>
    <w:p w14:paraId="4497C463" w14:textId="77777777" w:rsidR="00CF6CCB" w:rsidRDefault="00CF6CCB" w:rsidP="00CF6CCB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 Introduzione</w:t>
      </w:r>
    </w:p>
    <w:p w14:paraId="0D55E6A8" w14:textId="77777777" w:rsidR="00CF6CCB" w:rsidRDefault="00CF6CCB" w:rsidP="00CF6CCB">
      <w:pPr>
        <w:pStyle w:val="Standard"/>
        <w:ind w:left="709"/>
        <w:rPr>
          <w:sz w:val="26"/>
          <w:szCs w:val="26"/>
        </w:rPr>
      </w:pPr>
      <w:r>
        <w:rPr>
          <w:sz w:val="26"/>
          <w:szCs w:val="26"/>
        </w:rPr>
        <w:t>1.1 Propositi</w:t>
      </w:r>
    </w:p>
    <w:p w14:paraId="337E6298" w14:textId="77777777" w:rsidR="00CF6CCB" w:rsidRDefault="00CF6CCB" w:rsidP="00CF6CC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1.2 Obiettivi</w:t>
      </w:r>
    </w:p>
    <w:p w14:paraId="12993777" w14:textId="77777777" w:rsidR="00CF6CCB" w:rsidRDefault="00CF6CCB" w:rsidP="00CF6CC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1.3 Definizioni, acronimi e abbreviazioni</w:t>
      </w:r>
    </w:p>
    <w:p w14:paraId="1AF18655" w14:textId="77777777" w:rsidR="00CF6CCB" w:rsidRDefault="00CF6CCB" w:rsidP="00CF6CC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1.4 Riferimenti</w:t>
      </w:r>
    </w:p>
    <w:p w14:paraId="3EBB23E6" w14:textId="77777777" w:rsidR="00CF6CCB" w:rsidRDefault="00CF6CCB" w:rsidP="00CF6CCB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 Descrizione generale</w:t>
      </w:r>
    </w:p>
    <w:p w14:paraId="2C5D1129" w14:textId="77777777" w:rsidR="00CF6CCB" w:rsidRDefault="00CF6CCB" w:rsidP="00CF6CC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2.1 Prospettive del prodotto</w:t>
      </w:r>
    </w:p>
    <w:p w14:paraId="09682D3C" w14:textId="77777777" w:rsidR="00CF6CCB" w:rsidRDefault="00CF6CCB" w:rsidP="00CF6CC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2.2 Funzionalità del prodotto</w:t>
      </w:r>
    </w:p>
    <w:p w14:paraId="7C9C1A61" w14:textId="77777777" w:rsidR="00CF6CCB" w:rsidRDefault="00CF6CCB" w:rsidP="00CF6CC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2.3 Caratteristiche utente</w:t>
      </w:r>
    </w:p>
    <w:p w14:paraId="0BACF54D" w14:textId="77777777" w:rsidR="00CF6CCB" w:rsidRDefault="00CF6CCB" w:rsidP="00CF6CC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2.4 Vincoli generali</w:t>
      </w:r>
    </w:p>
    <w:p w14:paraId="054B3A68" w14:textId="77777777" w:rsidR="00CF6CCB" w:rsidRDefault="00CF6CCB" w:rsidP="00CF6CC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2.5 Assunzioni e dipendenze</w:t>
      </w:r>
    </w:p>
    <w:p w14:paraId="320C5A6F" w14:textId="77777777" w:rsidR="00CF6CCB" w:rsidRDefault="00CF6CCB" w:rsidP="00CF6CCB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 Requisiti specifici</w:t>
      </w:r>
    </w:p>
    <w:p w14:paraId="1EF62613" w14:textId="77777777" w:rsidR="00CF6CCB" w:rsidRDefault="00CF6CCB" w:rsidP="00CF6CC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3.1 Interfaccia utente</w:t>
      </w:r>
    </w:p>
    <w:p w14:paraId="641F60E5" w14:textId="77777777" w:rsidR="00CF6CCB" w:rsidRDefault="00CF6CCB" w:rsidP="00CF6CC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3.2 Interfaccia di inizio partita e selezione delle modalità di gioco</w:t>
      </w:r>
    </w:p>
    <w:p w14:paraId="22D521A9" w14:textId="77777777" w:rsidR="00CF6CCB" w:rsidRDefault="00CF6CCB" w:rsidP="00CF6CC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3.3 Modifiche dell’interfaccia durante lo svolgimento del gioco</w:t>
      </w:r>
    </w:p>
    <w:p w14:paraId="65791C85" w14:textId="77777777" w:rsidR="00CF6CCB" w:rsidRDefault="00CF6CCB" w:rsidP="00CF6CC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3.4 Visualizzazione dei dati raccolti durante la partita</w:t>
      </w:r>
    </w:p>
    <w:p w14:paraId="72480922" w14:textId="77777777" w:rsidR="00CF6CCB" w:rsidRDefault="00CF6CCB" w:rsidP="00CF6CCB">
      <w:pPr>
        <w:pStyle w:val="Standard"/>
        <w:rPr>
          <w:sz w:val="26"/>
          <w:szCs w:val="26"/>
        </w:rPr>
      </w:pPr>
    </w:p>
    <w:p w14:paraId="50934FFE" w14:textId="77777777" w:rsidR="00CF6CCB" w:rsidRDefault="00CF6CCB" w:rsidP="00CF6CCB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 Introduzione</w:t>
      </w:r>
    </w:p>
    <w:p w14:paraId="3E7099D1" w14:textId="77777777" w:rsidR="00CF6CCB" w:rsidRDefault="00CF6CCB" w:rsidP="00CF6CCB">
      <w:pPr>
        <w:pStyle w:val="Standard"/>
        <w:rPr>
          <w:sz w:val="26"/>
          <w:szCs w:val="26"/>
        </w:rPr>
      </w:pPr>
    </w:p>
    <w:p w14:paraId="00C9B8E7" w14:textId="77777777" w:rsidR="00CF6CCB" w:rsidRDefault="00CF6CCB" w:rsidP="00CF6CC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1.1 Propositi</w:t>
      </w:r>
    </w:p>
    <w:p w14:paraId="55C71E74" w14:textId="77777777" w:rsidR="00CF6CCB" w:rsidRDefault="00CF6CCB" w:rsidP="00CF6CCB">
      <w:pPr>
        <w:pStyle w:val="Standard"/>
        <w:rPr>
          <w:sz w:val="26"/>
          <w:szCs w:val="26"/>
        </w:rPr>
      </w:pPr>
    </w:p>
    <w:p w14:paraId="2FF6459A" w14:textId="7B602052" w:rsidR="00CF6CCB" w:rsidRDefault="00CF6CCB" w:rsidP="00CF6CC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5D9012F" w14:textId="77777777" w:rsidR="00CF6CCB" w:rsidRDefault="00CF6CCB" w:rsidP="00CF6CCB">
      <w:pPr>
        <w:pStyle w:val="Standard"/>
        <w:rPr>
          <w:sz w:val="26"/>
          <w:szCs w:val="26"/>
        </w:rPr>
      </w:pPr>
    </w:p>
    <w:p w14:paraId="410F328E" w14:textId="77777777" w:rsidR="00CF6CCB" w:rsidRDefault="00CF6CCB" w:rsidP="00CF6CC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1.2 Obiettivi</w:t>
      </w:r>
    </w:p>
    <w:p w14:paraId="7F133A30" w14:textId="77777777" w:rsidR="00CF6CCB" w:rsidRDefault="00CF6CCB" w:rsidP="00CF6CCB">
      <w:pPr>
        <w:pStyle w:val="Standard"/>
        <w:rPr>
          <w:sz w:val="26"/>
          <w:szCs w:val="26"/>
        </w:rPr>
      </w:pPr>
    </w:p>
    <w:p w14:paraId="7626DC05" w14:textId="31C4EC2A" w:rsidR="00CF6CCB" w:rsidRDefault="00CF6CCB" w:rsidP="00CF6CC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</w:p>
    <w:p w14:paraId="52CD9A56" w14:textId="6AA4E331" w:rsidR="00CF6CCB" w:rsidRDefault="00CF6CCB" w:rsidP="00CF6CC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4A6C5B6" w14:textId="77777777" w:rsidR="00CF6CCB" w:rsidRDefault="00CF6CCB" w:rsidP="00CF6CCB">
      <w:pPr>
        <w:pStyle w:val="Standard"/>
        <w:rPr>
          <w:sz w:val="26"/>
          <w:szCs w:val="26"/>
        </w:rPr>
      </w:pPr>
    </w:p>
    <w:p w14:paraId="7CFBA33E" w14:textId="77777777" w:rsidR="00CF6CCB" w:rsidRDefault="00CF6CCB" w:rsidP="00CF6CC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1.3 Definizioni, acronimi e abbreviazioni</w:t>
      </w:r>
    </w:p>
    <w:p w14:paraId="5CB27057" w14:textId="77777777" w:rsidR="00CF6CCB" w:rsidRDefault="00CF6CCB" w:rsidP="00CF6CCB">
      <w:pPr>
        <w:pStyle w:val="Standard"/>
        <w:rPr>
          <w:sz w:val="26"/>
          <w:szCs w:val="26"/>
        </w:rPr>
      </w:pPr>
    </w:p>
    <w:p w14:paraId="306ECF15" w14:textId="52ACCA22" w:rsidR="00CF6CCB" w:rsidRDefault="00CF6CCB" w:rsidP="00CF6CC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60B3026" w14:textId="77777777" w:rsidR="00CF6CCB" w:rsidRDefault="00CF6CCB" w:rsidP="00CF6CCB">
      <w:pPr>
        <w:pStyle w:val="Standard"/>
        <w:rPr>
          <w:sz w:val="26"/>
          <w:szCs w:val="26"/>
        </w:rPr>
      </w:pPr>
    </w:p>
    <w:p w14:paraId="1642DB47" w14:textId="77777777" w:rsidR="00CF6CCB" w:rsidRDefault="00CF6CCB" w:rsidP="00CF6CC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1.4 Riferimenti</w:t>
      </w:r>
    </w:p>
    <w:p w14:paraId="1DE2F27C" w14:textId="77777777" w:rsidR="00CF6CCB" w:rsidRDefault="00CF6CCB" w:rsidP="00CF6CCB">
      <w:pPr>
        <w:pStyle w:val="Standard"/>
        <w:rPr>
          <w:sz w:val="26"/>
          <w:szCs w:val="26"/>
        </w:rPr>
      </w:pPr>
    </w:p>
    <w:p w14:paraId="267D41A9" w14:textId="4B34EEC4" w:rsidR="00CF6CCB" w:rsidRDefault="00CF6CCB" w:rsidP="00CF6CC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N</w:t>
      </w:r>
      <w:r>
        <w:rPr>
          <w:sz w:val="26"/>
          <w:szCs w:val="26"/>
        </w:rPr>
        <w:t>essuno.</w:t>
      </w:r>
    </w:p>
    <w:p w14:paraId="2E4CB63B" w14:textId="77777777" w:rsidR="00CF6CCB" w:rsidRDefault="00CF6CCB" w:rsidP="00CF6CCB">
      <w:pPr>
        <w:pStyle w:val="Standard"/>
        <w:rPr>
          <w:sz w:val="26"/>
          <w:szCs w:val="26"/>
        </w:rPr>
      </w:pPr>
    </w:p>
    <w:p w14:paraId="4FF7B400" w14:textId="77777777" w:rsidR="00CF6CCB" w:rsidRDefault="00CF6CCB" w:rsidP="00CF6CCB">
      <w:pPr>
        <w:pStyle w:val="Standard"/>
        <w:rPr>
          <w:sz w:val="26"/>
          <w:szCs w:val="26"/>
        </w:rPr>
      </w:pPr>
    </w:p>
    <w:p w14:paraId="6CC1312C" w14:textId="77777777" w:rsidR="00CF6CCB" w:rsidRDefault="00CF6CCB" w:rsidP="00CF6CCB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 Descrizione generale</w:t>
      </w:r>
    </w:p>
    <w:p w14:paraId="4A8868A2" w14:textId="77777777" w:rsidR="00CF6CCB" w:rsidRDefault="00CF6CCB" w:rsidP="00CF6CCB">
      <w:pPr>
        <w:pStyle w:val="Standard"/>
        <w:rPr>
          <w:sz w:val="26"/>
          <w:szCs w:val="26"/>
        </w:rPr>
      </w:pPr>
    </w:p>
    <w:p w14:paraId="6E22EE3C" w14:textId="77777777" w:rsidR="00CF6CCB" w:rsidRDefault="00CF6CCB" w:rsidP="00CF6CC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2.1 Prospettive del prodotto</w:t>
      </w:r>
    </w:p>
    <w:p w14:paraId="4D1A5667" w14:textId="77777777" w:rsidR="00CF6CCB" w:rsidRDefault="00CF6CCB" w:rsidP="00CF6CCB">
      <w:pPr>
        <w:pStyle w:val="Standard"/>
        <w:rPr>
          <w:sz w:val="26"/>
          <w:szCs w:val="26"/>
        </w:rPr>
      </w:pPr>
    </w:p>
    <w:p w14:paraId="067188C2" w14:textId="48B8B171" w:rsidR="00CF6CCB" w:rsidRDefault="00CF6CCB" w:rsidP="00CF6CC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C983E10" w14:textId="77777777" w:rsidR="00CF6CCB" w:rsidRDefault="00CF6CCB" w:rsidP="00CF6CCB">
      <w:pPr>
        <w:pStyle w:val="Standard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</w:t>
      </w:r>
    </w:p>
    <w:p w14:paraId="0791BF83" w14:textId="77777777" w:rsidR="00CF6CCB" w:rsidRDefault="00CF6CCB" w:rsidP="00CF6CC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2.2 Funzionalità del prodotto</w:t>
      </w:r>
    </w:p>
    <w:p w14:paraId="7D6CB3F1" w14:textId="77777777" w:rsidR="00CF6CCB" w:rsidRDefault="00CF6CCB" w:rsidP="00CF6CCB">
      <w:pPr>
        <w:pStyle w:val="Standard"/>
        <w:rPr>
          <w:sz w:val="26"/>
          <w:szCs w:val="26"/>
        </w:rPr>
      </w:pPr>
    </w:p>
    <w:p w14:paraId="3410C918" w14:textId="707C0687" w:rsidR="00CF6CCB" w:rsidRDefault="00CF6CCB" w:rsidP="00CF6CC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</w:p>
    <w:p w14:paraId="02FF60C9" w14:textId="77777777" w:rsidR="00CF6CCB" w:rsidRDefault="00CF6CCB" w:rsidP="00CF6CCB">
      <w:pPr>
        <w:pStyle w:val="Standard"/>
        <w:rPr>
          <w:sz w:val="26"/>
          <w:szCs w:val="26"/>
        </w:rPr>
      </w:pPr>
    </w:p>
    <w:p w14:paraId="1A30A1F0" w14:textId="77777777" w:rsidR="00CF6CCB" w:rsidRDefault="00CF6CCB" w:rsidP="00CF6CC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2.3 Caratteristiche utente</w:t>
      </w:r>
    </w:p>
    <w:p w14:paraId="56C14064" w14:textId="77777777" w:rsidR="00CF6CCB" w:rsidRDefault="00CF6CCB" w:rsidP="00CF6CCB">
      <w:pPr>
        <w:pStyle w:val="Standard"/>
        <w:rPr>
          <w:sz w:val="26"/>
          <w:szCs w:val="26"/>
        </w:rPr>
      </w:pPr>
    </w:p>
    <w:p w14:paraId="4ED022C1" w14:textId="61135803" w:rsidR="00CF6CCB" w:rsidRPr="00CF6CCB" w:rsidRDefault="00CF6CCB" w:rsidP="00CF6CC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1D22B91" w14:textId="77777777" w:rsidR="00CF6CCB" w:rsidRDefault="00CF6CCB" w:rsidP="00CF6CCB">
      <w:pPr>
        <w:pStyle w:val="Standard"/>
        <w:rPr>
          <w:sz w:val="26"/>
          <w:szCs w:val="26"/>
        </w:rPr>
      </w:pPr>
    </w:p>
    <w:p w14:paraId="16DE3145" w14:textId="77777777" w:rsidR="00CF6CCB" w:rsidRDefault="00CF6CCB" w:rsidP="00CF6CC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2.4 Vincoli generali</w:t>
      </w:r>
    </w:p>
    <w:p w14:paraId="6514E481" w14:textId="77777777" w:rsidR="00CF6CCB" w:rsidRDefault="00CF6CCB" w:rsidP="00CF6CCB">
      <w:pPr>
        <w:pStyle w:val="Standard"/>
        <w:rPr>
          <w:sz w:val="26"/>
          <w:szCs w:val="26"/>
        </w:rPr>
      </w:pPr>
    </w:p>
    <w:p w14:paraId="7E1D3C8A" w14:textId="2F23617F" w:rsidR="00CF6CCB" w:rsidRDefault="00CF6CCB" w:rsidP="00CF6CCB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2A87EC2" w14:textId="77777777" w:rsidR="00CF6CCB" w:rsidRDefault="00CF6CCB" w:rsidP="00CF6CCB">
      <w:pPr>
        <w:pStyle w:val="Standard"/>
        <w:rPr>
          <w:sz w:val="26"/>
          <w:szCs w:val="26"/>
        </w:rPr>
      </w:pPr>
    </w:p>
    <w:p w14:paraId="55139F6F" w14:textId="00316339" w:rsidR="00CF6CCB" w:rsidRDefault="00CF6CCB" w:rsidP="00CF6CCB">
      <w:pPr>
        <w:pStyle w:val="Standard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2.5 Assunzioni e dipendenze</w:t>
      </w:r>
    </w:p>
    <w:p w14:paraId="01B81EDC" w14:textId="77777777" w:rsidR="006A6EAF" w:rsidRDefault="006A6EAF" w:rsidP="00CF6CCB">
      <w:pPr>
        <w:pStyle w:val="Standard"/>
        <w:rPr>
          <w:sz w:val="26"/>
          <w:szCs w:val="26"/>
        </w:rPr>
      </w:pPr>
      <w:bookmarkStart w:id="0" w:name="_GoBack"/>
      <w:bookmarkEnd w:id="0"/>
    </w:p>
    <w:p w14:paraId="68830C28" w14:textId="77777777" w:rsidR="00CF6CCB" w:rsidRDefault="00CF6CCB" w:rsidP="00CF6CCB">
      <w:pPr>
        <w:pStyle w:val="Standard"/>
        <w:rPr>
          <w:sz w:val="26"/>
          <w:szCs w:val="26"/>
        </w:rPr>
      </w:pPr>
    </w:p>
    <w:p w14:paraId="067658B7" w14:textId="77777777" w:rsidR="00CF6CCB" w:rsidRDefault="00CF6CCB" w:rsidP="00CF6CCB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 Requisiti specifici</w:t>
      </w:r>
    </w:p>
    <w:p w14:paraId="05361377" w14:textId="77777777" w:rsidR="00CF6CCB" w:rsidRDefault="00CF6CCB" w:rsidP="00CF6CCB">
      <w:pPr>
        <w:pStyle w:val="Standard"/>
        <w:rPr>
          <w:sz w:val="26"/>
          <w:szCs w:val="26"/>
        </w:rPr>
      </w:pPr>
    </w:p>
    <w:p w14:paraId="76BAAF6F" w14:textId="2327F62E" w:rsidR="00D330C1" w:rsidRPr="00CF6CCB" w:rsidRDefault="006A6EAF" w:rsidP="00CF6CCB"/>
    <w:sectPr w:rsidR="00D330C1" w:rsidRPr="00CF6C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DE5"/>
    <w:rsid w:val="000561B3"/>
    <w:rsid w:val="006A6EAF"/>
    <w:rsid w:val="00A01DAF"/>
    <w:rsid w:val="00CF6CCB"/>
    <w:rsid w:val="00E8113B"/>
    <w:rsid w:val="00EB7DE5"/>
    <w:rsid w:val="00F5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F5C24"/>
  <w15:chartTrackingRefBased/>
  <w15:docId w15:val="{0AC8FE55-A5EB-43D5-9AC0-7ED64144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CF6CCB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.</dc:creator>
  <cp:keywords/>
  <dc:description/>
  <cp:lastModifiedBy>Giada .</cp:lastModifiedBy>
  <cp:revision>6</cp:revision>
  <dcterms:created xsi:type="dcterms:W3CDTF">2019-11-25T08:12:00Z</dcterms:created>
  <dcterms:modified xsi:type="dcterms:W3CDTF">2019-12-05T11:30:00Z</dcterms:modified>
</cp:coreProperties>
</file>