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261A2" w14:textId="1DE0C70C" w:rsidR="0011084B" w:rsidRPr="00E532A6" w:rsidRDefault="005008E9">
      <w:pPr>
        <w:rPr>
          <w:sz w:val="32"/>
          <w:szCs w:val="32"/>
          <w:u w:val="single"/>
        </w:rPr>
      </w:pPr>
      <w:r w:rsidRPr="00E532A6">
        <w:rPr>
          <w:sz w:val="32"/>
          <w:szCs w:val="32"/>
          <w:u w:val="single"/>
        </w:rPr>
        <w:t>OOP Typing Race Simulator Part 1 Report</w:t>
      </w:r>
    </w:p>
    <w:p w14:paraId="73481F58" w14:textId="53675273" w:rsidR="005008E9" w:rsidRPr="00E532A6" w:rsidRDefault="00305983">
      <w:pPr>
        <w:rPr>
          <w:sz w:val="28"/>
          <w:szCs w:val="28"/>
          <w:u w:val="single"/>
        </w:rPr>
      </w:pPr>
      <w:r w:rsidRPr="00E532A6">
        <w:rPr>
          <w:sz w:val="28"/>
          <w:szCs w:val="28"/>
          <w:u w:val="single"/>
        </w:rPr>
        <w:t>How encapsulation safeguards data</w:t>
      </w:r>
    </w:p>
    <w:p w14:paraId="5F26F311" w14:textId="6F390EFA" w:rsidR="00305983" w:rsidRDefault="00FA51DD">
      <w:r>
        <w:t xml:space="preserve">Encapsulation stops data from being accessed directly </w:t>
      </w:r>
      <w:r w:rsidR="00960427">
        <w:t>to prevent unintended changes and unauthorized modifications to data. By setting all the variables to private, the variables can only be accessed from within (getter and setter) methods inside the class – meaning that they can only be modified in the intended way set by the developer.</w:t>
      </w:r>
    </w:p>
    <w:p w14:paraId="5A860685" w14:textId="2A3478A6" w:rsidR="00960427" w:rsidRDefault="00960427">
      <w:r>
        <w:t>The accessor methods are:</w:t>
      </w:r>
    </w:p>
    <w:p w14:paraId="73EBE3A3" w14:textId="311BC59F" w:rsidR="00960427" w:rsidRDefault="00960427">
      <w:pPr>
        <w:rPr>
          <w:sz w:val="22"/>
          <w:szCs w:val="22"/>
        </w:rPr>
      </w:pPr>
      <w:r>
        <w:tab/>
      </w:r>
      <w:proofErr w:type="spellStart"/>
      <w:r>
        <w:rPr>
          <w:sz w:val="22"/>
          <w:szCs w:val="22"/>
        </w:rPr>
        <w:t>getAccuracy</w:t>
      </w:r>
      <w:proofErr w:type="spellEnd"/>
    </w:p>
    <w:p w14:paraId="6F7838C0" w14:textId="4C5CE0C9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getProgress</w:t>
      </w:r>
      <w:proofErr w:type="spellEnd"/>
    </w:p>
    <w:p w14:paraId="03022949" w14:textId="1E7518D3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getName</w:t>
      </w:r>
      <w:proofErr w:type="spellEnd"/>
    </w:p>
    <w:p w14:paraId="55F92363" w14:textId="576C5D1A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getSymbol</w:t>
      </w:r>
      <w:proofErr w:type="spellEnd"/>
    </w:p>
    <w:p w14:paraId="7611157F" w14:textId="5FC8EC8D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getBurnoutTurnsRemaining</w:t>
      </w:r>
      <w:proofErr w:type="spellEnd"/>
    </w:p>
    <w:p w14:paraId="24EB0158" w14:textId="0B10D620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isBurntOut</w:t>
      </w:r>
      <w:proofErr w:type="spellEnd"/>
    </w:p>
    <w:p w14:paraId="539567EF" w14:textId="77777777" w:rsidR="00960427" w:rsidRDefault="00960427">
      <w:pPr>
        <w:rPr>
          <w:sz w:val="22"/>
          <w:szCs w:val="22"/>
        </w:rPr>
      </w:pPr>
    </w:p>
    <w:p w14:paraId="7AD65306" w14:textId="1E864FC2" w:rsidR="00960427" w:rsidRPr="00960427" w:rsidRDefault="00960427">
      <w:r w:rsidRPr="00960427">
        <w:t>The mutator methods are:</w:t>
      </w:r>
    </w:p>
    <w:p w14:paraId="3EDE693E" w14:textId="2A0A5CBC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burnOut</w:t>
      </w:r>
      <w:proofErr w:type="spellEnd"/>
    </w:p>
    <w:p w14:paraId="5A842A8D" w14:textId="68B83FAC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recoverFromBurnOut</w:t>
      </w:r>
      <w:proofErr w:type="spellEnd"/>
    </w:p>
    <w:p w14:paraId="748F4A01" w14:textId="33BD8987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resetToStart</w:t>
      </w:r>
      <w:proofErr w:type="spellEnd"/>
    </w:p>
    <w:p w14:paraId="22269B89" w14:textId="7FF6634B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typeCharacter</w:t>
      </w:r>
      <w:proofErr w:type="spellEnd"/>
    </w:p>
    <w:p w14:paraId="466889D6" w14:textId="5825F5AC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slideBack</w:t>
      </w:r>
      <w:proofErr w:type="spellEnd"/>
    </w:p>
    <w:p w14:paraId="39CC479E" w14:textId="2DB7041F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setAccuracy</w:t>
      </w:r>
      <w:proofErr w:type="spellEnd"/>
    </w:p>
    <w:p w14:paraId="067EEE8C" w14:textId="06CEAFCF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setSymbol</w:t>
      </w:r>
      <w:proofErr w:type="spellEnd"/>
    </w:p>
    <w:p w14:paraId="1D09D851" w14:textId="1667285B" w:rsidR="00960427" w:rsidRDefault="00960427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80C40FC" w14:textId="77DBD49F" w:rsidR="00F45960" w:rsidRDefault="00F45960">
      <w:proofErr w:type="spellStart"/>
      <w:r>
        <w:t>slideBack</w:t>
      </w:r>
      <w:proofErr w:type="spellEnd"/>
      <w:r>
        <w:t xml:space="preserve"> validation logic:</w:t>
      </w:r>
    </w:p>
    <w:p w14:paraId="754C7032" w14:textId="7512EEDE" w:rsidR="00F45960" w:rsidRPr="00F45960" w:rsidRDefault="00F45960" w:rsidP="00F45960">
      <w:pPr>
        <w:ind w:left="720"/>
        <w:rPr>
          <w:sz w:val="22"/>
          <w:szCs w:val="22"/>
        </w:rPr>
      </w:pPr>
      <w:r w:rsidRPr="00F45960">
        <w:rPr>
          <w:sz w:val="22"/>
          <w:szCs w:val="22"/>
        </w:rPr>
        <w:t>If the calculated new progress is below 0 (calculated by doing progress – given number of characters), then it sets the progress to 0.</w:t>
      </w:r>
      <w:r w:rsidR="00E532A6">
        <w:rPr>
          <w:sz w:val="22"/>
          <w:szCs w:val="22"/>
        </w:rPr>
        <w:t xml:space="preserve"> A progress of below zero should not be possible because the player should not be able to go further back than the starting line.</w:t>
      </w:r>
    </w:p>
    <w:p w14:paraId="07A220CD" w14:textId="235E8341" w:rsidR="00F45960" w:rsidRPr="00F45960" w:rsidRDefault="00F45960" w:rsidP="00F45960">
      <w:pPr>
        <w:ind w:left="720"/>
        <w:rPr>
          <w:sz w:val="22"/>
          <w:szCs w:val="22"/>
        </w:rPr>
      </w:pPr>
      <w:r w:rsidRPr="00F45960">
        <w:rPr>
          <w:sz w:val="22"/>
          <w:szCs w:val="22"/>
        </w:rPr>
        <w:t>Otherwise, it is not negative, so it sets the progress equal to the new progress</w:t>
      </w:r>
    </w:p>
    <w:p w14:paraId="0FDDAC8C" w14:textId="6123E503" w:rsidR="00F45960" w:rsidRDefault="00F45960" w:rsidP="00F45960">
      <w:proofErr w:type="spellStart"/>
      <w:r>
        <w:t>setAccuracy</w:t>
      </w:r>
      <w:proofErr w:type="spellEnd"/>
      <w:r>
        <w:t xml:space="preserve"> validation logic:</w:t>
      </w:r>
    </w:p>
    <w:p w14:paraId="0D0AB168" w14:textId="4B65AD11" w:rsidR="00F45960" w:rsidRPr="00F45960" w:rsidRDefault="00F45960" w:rsidP="00F45960">
      <w:pPr>
        <w:rPr>
          <w:sz w:val="22"/>
          <w:szCs w:val="22"/>
        </w:rPr>
      </w:pPr>
      <w:r>
        <w:tab/>
      </w:r>
      <w:r w:rsidRPr="00F45960">
        <w:rPr>
          <w:sz w:val="22"/>
          <w:szCs w:val="22"/>
        </w:rPr>
        <w:t>If the given new accuracy is below 0 then it sets the player’s accuracy to 0.</w:t>
      </w:r>
    </w:p>
    <w:p w14:paraId="0030CA6B" w14:textId="047A1707" w:rsidR="00F45960" w:rsidRPr="00F45960" w:rsidRDefault="00F45960" w:rsidP="00F45960">
      <w:pPr>
        <w:rPr>
          <w:sz w:val="22"/>
          <w:szCs w:val="22"/>
        </w:rPr>
      </w:pPr>
      <w:r w:rsidRPr="00F45960">
        <w:rPr>
          <w:sz w:val="22"/>
          <w:szCs w:val="22"/>
        </w:rPr>
        <w:lastRenderedPageBreak/>
        <w:tab/>
        <w:t>If the given new accuracy is above 1 then it sets the player’s accuracy to 1.</w:t>
      </w:r>
    </w:p>
    <w:p w14:paraId="4B37EB68" w14:textId="7262AEA2" w:rsidR="00F45960" w:rsidRDefault="00F45960" w:rsidP="00F45960">
      <w:pPr>
        <w:ind w:left="720"/>
        <w:rPr>
          <w:sz w:val="22"/>
          <w:szCs w:val="22"/>
        </w:rPr>
      </w:pPr>
      <w:r w:rsidRPr="00F45960">
        <w:rPr>
          <w:sz w:val="22"/>
          <w:szCs w:val="22"/>
        </w:rPr>
        <w:t xml:space="preserve">If none of those conditions are met, then it sets the </w:t>
      </w:r>
      <w:r w:rsidRPr="00F45960">
        <w:rPr>
          <w:sz w:val="22"/>
          <w:szCs w:val="22"/>
        </w:rPr>
        <w:t>player’s accuracy</w:t>
      </w:r>
      <w:r w:rsidRPr="00F45960">
        <w:rPr>
          <w:sz w:val="22"/>
          <w:szCs w:val="22"/>
        </w:rPr>
        <w:t xml:space="preserve"> to the given new accuracy</w:t>
      </w:r>
      <w:r w:rsidR="00E532A6">
        <w:rPr>
          <w:sz w:val="22"/>
          <w:szCs w:val="22"/>
        </w:rPr>
        <w:t>.</w:t>
      </w:r>
    </w:p>
    <w:p w14:paraId="7D1CC7EE" w14:textId="2DD7FC13" w:rsidR="00E532A6" w:rsidRDefault="00E532A6" w:rsidP="00F4596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The accuracy must be between 0 and 1 because an accuracy of 0 represents 0% and an accuracy of 1 represents 100% </w:t>
      </w:r>
      <w:r>
        <w:t>–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it should not be possible to have an accuracy rating outside of these bounds.</w:t>
      </w:r>
    </w:p>
    <w:p w14:paraId="3B580C60" w14:textId="77777777" w:rsidR="00E532A6" w:rsidRDefault="00E532A6" w:rsidP="00E532A6">
      <w:pPr>
        <w:rPr>
          <w:sz w:val="22"/>
          <w:szCs w:val="22"/>
        </w:rPr>
      </w:pPr>
    </w:p>
    <w:p w14:paraId="08E77934" w14:textId="4B29B3F7" w:rsidR="00E532A6" w:rsidRDefault="00E532A6" w:rsidP="00E532A6">
      <w:r>
        <w:t>These methods ensure that the data can only be placed within appropriate boundaries – and encapsulation ensures that the data can only be accessed through these methods, thus overall ensuring that the data cannot fall outside the intended boundaries.</w:t>
      </w:r>
    </w:p>
    <w:p w14:paraId="7F84533B" w14:textId="77777777" w:rsidR="001A441E" w:rsidRDefault="001A441E" w:rsidP="00E532A6"/>
    <w:p w14:paraId="6BFF9269" w14:textId="64D4E531" w:rsidR="001A441E" w:rsidRDefault="001A441E" w:rsidP="00E532A6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Testing Evidence:</w:t>
      </w:r>
    </w:p>
    <w:p w14:paraId="0B063300" w14:textId="71EB3ACC" w:rsidR="001A441E" w:rsidRDefault="001A441E" w:rsidP="00E532A6">
      <w:r>
        <w:t>E</w:t>
      </w:r>
    </w:p>
    <w:p w14:paraId="2D040E94" w14:textId="17F6E01E" w:rsidR="001A441E" w:rsidRDefault="001A441E" w:rsidP="00E532A6">
      <w:r w:rsidRPr="001A441E">
        <w:drawing>
          <wp:inline distT="0" distB="0" distL="0" distR="0" wp14:anchorId="7500AADF" wp14:editId="758DBE8F">
            <wp:extent cx="5731510" cy="1168400"/>
            <wp:effectExtent l="0" t="0" r="2540" b="0"/>
            <wp:docPr id="150309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98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5E15" w14:textId="77777777" w:rsidR="001A441E" w:rsidRDefault="001A441E" w:rsidP="00E532A6"/>
    <w:p w14:paraId="146E5516" w14:textId="49D9407E" w:rsidR="001A441E" w:rsidRDefault="001A441E" w:rsidP="00E532A6">
      <w:r w:rsidRPr="001A441E">
        <w:drawing>
          <wp:inline distT="0" distB="0" distL="0" distR="0" wp14:anchorId="2E8BF339" wp14:editId="76B3EBD4">
            <wp:extent cx="5731510" cy="1138555"/>
            <wp:effectExtent l="0" t="0" r="2540" b="4445"/>
            <wp:docPr id="174164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424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9CF8" w14:textId="77777777" w:rsidR="001A441E" w:rsidRDefault="001A441E" w:rsidP="00E532A6"/>
    <w:p w14:paraId="5D9DE3DE" w14:textId="3181FAAC" w:rsidR="001A441E" w:rsidRDefault="001A441E" w:rsidP="00E532A6">
      <w:r w:rsidRPr="001A441E">
        <w:lastRenderedPageBreak/>
        <w:drawing>
          <wp:inline distT="0" distB="0" distL="0" distR="0" wp14:anchorId="627A59E5" wp14:editId="09DD8C59">
            <wp:extent cx="5731510" cy="3013075"/>
            <wp:effectExtent l="0" t="0" r="2540" b="0"/>
            <wp:docPr id="175261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180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F649" w14:textId="77777777" w:rsidR="001A441E" w:rsidRDefault="001A441E" w:rsidP="00E532A6"/>
    <w:p w14:paraId="2581BE8F" w14:textId="43ADAD6A" w:rsidR="001A441E" w:rsidRDefault="001A441E" w:rsidP="00E532A6">
      <w:r w:rsidRPr="001A441E">
        <w:drawing>
          <wp:inline distT="0" distB="0" distL="0" distR="0" wp14:anchorId="78E2871B" wp14:editId="25662194">
            <wp:extent cx="3848637" cy="3305636"/>
            <wp:effectExtent l="0" t="0" r="0" b="9525"/>
            <wp:docPr id="129945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456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27D1" w14:textId="77777777" w:rsidR="001A441E" w:rsidRDefault="001A441E" w:rsidP="00E532A6"/>
    <w:p w14:paraId="0C65EC2E" w14:textId="5AEF2BDB" w:rsidR="001A441E" w:rsidRDefault="001A441E" w:rsidP="00E532A6">
      <w:r w:rsidRPr="001A441E">
        <w:lastRenderedPageBreak/>
        <w:drawing>
          <wp:inline distT="0" distB="0" distL="0" distR="0" wp14:anchorId="24724561" wp14:editId="0E611A94">
            <wp:extent cx="5731510" cy="2494280"/>
            <wp:effectExtent l="0" t="0" r="2540" b="1270"/>
            <wp:docPr id="190244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480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7D022" w14:textId="77777777" w:rsidR="001A441E" w:rsidRDefault="001A441E" w:rsidP="00E532A6"/>
    <w:p w14:paraId="70DAF788" w14:textId="2F3968C1" w:rsidR="001A441E" w:rsidRPr="00E532A6" w:rsidRDefault="001A441E" w:rsidP="00E532A6">
      <w:r w:rsidRPr="001A441E">
        <w:drawing>
          <wp:inline distT="0" distB="0" distL="0" distR="0" wp14:anchorId="4874852F" wp14:editId="629DFBD7">
            <wp:extent cx="5731510" cy="2441575"/>
            <wp:effectExtent l="0" t="0" r="2540" b="0"/>
            <wp:docPr id="25499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990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441E" w:rsidRPr="00E532A6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EED50" w14:textId="77777777" w:rsidR="00EC6A94" w:rsidRDefault="00EC6A94" w:rsidP="005008E9">
      <w:pPr>
        <w:spacing w:after="0" w:line="240" w:lineRule="auto"/>
      </w:pPr>
      <w:r>
        <w:separator/>
      </w:r>
    </w:p>
  </w:endnote>
  <w:endnote w:type="continuationSeparator" w:id="0">
    <w:p w14:paraId="70447432" w14:textId="77777777" w:rsidR="00EC6A94" w:rsidRDefault="00EC6A94" w:rsidP="00500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33463" w14:textId="77777777" w:rsidR="00EC6A94" w:rsidRDefault="00EC6A94" w:rsidP="005008E9">
      <w:pPr>
        <w:spacing w:after="0" w:line="240" w:lineRule="auto"/>
      </w:pPr>
      <w:r>
        <w:separator/>
      </w:r>
    </w:p>
  </w:footnote>
  <w:footnote w:type="continuationSeparator" w:id="0">
    <w:p w14:paraId="0A73CD18" w14:textId="77777777" w:rsidR="00EC6A94" w:rsidRDefault="00EC6A94" w:rsidP="005008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C82E1" w14:textId="5775C1D1" w:rsidR="005008E9" w:rsidRDefault="005008E9">
    <w:pPr>
      <w:pStyle w:val="Header"/>
    </w:pPr>
    <w:r>
      <w:t>Muhammad Ghufran Luqman</w:t>
    </w:r>
    <w:r>
      <w:tab/>
    </w:r>
    <w:r>
      <w:tab/>
      <w:t>ID: 250204162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8E9"/>
    <w:rsid w:val="000E1B2F"/>
    <w:rsid w:val="0011084B"/>
    <w:rsid w:val="0013720C"/>
    <w:rsid w:val="0016647D"/>
    <w:rsid w:val="001A441E"/>
    <w:rsid w:val="001C6CA1"/>
    <w:rsid w:val="00305983"/>
    <w:rsid w:val="005008E9"/>
    <w:rsid w:val="006457DF"/>
    <w:rsid w:val="00960427"/>
    <w:rsid w:val="00E532A6"/>
    <w:rsid w:val="00EC6A94"/>
    <w:rsid w:val="00F065E0"/>
    <w:rsid w:val="00F45960"/>
    <w:rsid w:val="00FA5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6D65D"/>
  <w15:chartTrackingRefBased/>
  <w15:docId w15:val="{E655F90A-ADDD-470B-81CC-32BDFDE0D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8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8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8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8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8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8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8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8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8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8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8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8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8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8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8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8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8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8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8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8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8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8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8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8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8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8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8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8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8E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08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08E9"/>
  </w:style>
  <w:style w:type="paragraph" w:styleId="Footer">
    <w:name w:val="footer"/>
    <w:basedOn w:val="Normal"/>
    <w:link w:val="FooterChar"/>
    <w:uiPriority w:val="99"/>
    <w:unhideWhenUsed/>
    <w:rsid w:val="005008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08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Ghufran Luqman</dc:creator>
  <cp:keywords/>
  <dc:description/>
  <cp:lastModifiedBy>Muhammad Ghufran Luqman</cp:lastModifiedBy>
  <cp:revision>1</cp:revision>
  <dcterms:created xsi:type="dcterms:W3CDTF">2026-04-08T12:55:00Z</dcterms:created>
  <dcterms:modified xsi:type="dcterms:W3CDTF">2026-04-08T14:46:00Z</dcterms:modified>
</cp:coreProperties>
</file>