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0B4C" w14:textId="0AA50679" w:rsidR="003E291C" w:rsidRPr="006649EB" w:rsidRDefault="001A39C1" w:rsidP="006649EB">
      <w:pPr>
        <w:pStyle w:val="Title"/>
        <w:jc w:val="center"/>
        <w:rPr>
          <w:rFonts w:eastAsia="Calibri"/>
        </w:rPr>
      </w:pPr>
      <w:bookmarkStart w:id="0" w:name="_vqqg742813ql" w:colFirst="0" w:colLast="0"/>
      <w:bookmarkEnd w:id="0"/>
      <w:r w:rsidRPr="00D03309">
        <w:rPr>
          <w:rFonts w:eastAsia="Calibri"/>
        </w:rPr>
        <w:t xml:space="preserve"> </w:t>
      </w:r>
      <w:r w:rsidR="003E291C" w:rsidRPr="00D03309">
        <w:rPr>
          <w:b/>
          <w:bCs/>
          <w:sz w:val="32"/>
          <w:szCs w:val="32"/>
          <w:lang w:val="en-US"/>
        </w:rPr>
        <w:t>UNIVERSITY OF ENGINEERING AND TECHNOLOGY</w:t>
      </w:r>
      <w:r w:rsidR="003E291C" w:rsidRPr="00D03309">
        <w:rPr>
          <w:b/>
          <w:bCs/>
          <w:sz w:val="32"/>
          <w:szCs w:val="32"/>
          <w:lang w:val="en-US"/>
        </w:rPr>
        <w:br/>
        <w:t xml:space="preserve"> LAHORE, PAKISTAN</w:t>
      </w:r>
    </w:p>
    <w:p w14:paraId="26565211" w14:textId="77F617BC" w:rsidR="003E291C" w:rsidRDefault="003E291C" w:rsidP="003E291C">
      <w:pPr>
        <w:spacing w:line="240" w:lineRule="auto"/>
        <w:rPr>
          <w:b/>
          <w:bCs/>
          <w:lang w:val="en-US"/>
        </w:rPr>
      </w:pPr>
    </w:p>
    <w:p w14:paraId="36F987F3" w14:textId="220890B9" w:rsidR="006649EB" w:rsidRDefault="006649EB" w:rsidP="003E291C">
      <w:pPr>
        <w:spacing w:line="240" w:lineRule="auto"/>
        <w:rPr>
          <w:b/>
          <w:bCs/>
          <w:lang w:val="en-US"/>
        </w:rPr>
      </w:pPr>
    </w:p>
    <w:p w14:paraId="3DA4CF0A" w14:textId="77777777" w:rsidR="00A414C4" w:rsidRPr="00D03309" w:rsidRDefault="00A414C4" w:rsidP="003E291C">
      <w:pPr>
        <w:spacing w:line="240" w:lineRule="auto"/>
        <w:rPr>
          <w:b/>
          <w:bCs/>
          <w:lang w:val="en-US"/>
        </w:rPr>
      </w:pPr>
    </w:p>
    <w:p w14:paraId="5897241A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3950CFB0" w14:textId="77777777" w:rsidR="003E291C" w:rsidRPr="00D03309" w:rsidRDefault="003E291C" w:rsidP="003E291C">
      <w:pPr>
        <w:spacing w:line="240" w:lineRule="auto"/>
        <w:jc w:val="center"/>
        <w:rPr>
          <w:b/>
          <w:bCs/>
          <w:lang w:val="en-US"/>
        </w:rPr>
      </w:pPr>
      <w:r w:rsidRPr="00D03309">
        <w:rPr>
          <w:b/>
          <w:bCs/>
          <w:noProof/>
          <w:lang w:val="en-US"/>
        </w:rPr>
        <w:drawing>
          <wp:inline distT="0" distB="0" distL="0" distR="0" wp14:anchorId="57F3EDC3" wp14:editId="4A866CCB">
            <wp:extent cx="2855331" cy="2870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42" cy="29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6F66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658A7B70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0CAE5A5F" w14:textId="76A7978F" w:rsidR="003E291C" w:rsidRDefault="003E291C" w:rsidP="003E291C">
      <w:pPr>
        <w:spacing w:line="240" w:lineRule="auto"/>
        <w:rPr>
          <w:b/>
          <w:bCs/>
          <w:lang w:val="en-US"/>
        </w:rPr>
      </w:pPr>
    </w:p>
    <w:p w14:paraId="166E3C7E" w14:textId="1E1364D9" w:rsidR="00A414C4" w:rsidRDefault="00A414C4" w:rsidP="003E291C">
      <w:pPr>
        <w:spacing w:line="240" w:lineRule="auto"/>
        <w:rPr>
          <w:b/>
          <w:bCs/>
          <w:lang w:val="en-US"/>
        </w:rPr>
      </w:pPr>
    </w:p>
    <w:p w14:paraId="69109FB6" w14:textId="77777777" w:rsidR="00A414C4" w:rsidRPr="00D03309" w:rsidRDefault="00A414C4" w:rsidP="003E291C">
      <w:pPr>
        <w:spacing w:line="240" w:lineRule="auto"/>
        <w:rPr>
          <w:b/>
          <w:bCs/>
          <w:lang w:val="en-US"/>
        </w:rPr>
      </w:pPr>
    </w:p>
    <w:p w14:paraId="2A239112" w14:textId="77777777" w:rsidR="00276A04" w:rsidRDefault="003E291C" w:rsidP="003E291C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D03309">
        <w:rPr>
          <w:b/>
          <w:bCs/>
          <w:sz w:val="28"/>
          <w:szCs w:val="28"/>
          <w:lang w:val="en-US"/>
        </w:rPr>
        <w:t>AMBA AHB-Lite Protocol Verification Plan</w:t>
      </w:r>
    </w:p>
    <w:p w14:paraId="7E47CFAB" w14:textId="77777777" w:rsidR="00276A04" w:rsidRDefault="00276A04" w:rsidP="003E291C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</w:p>
    <w:p w14:paraId="50D094FB" w14:textId="77777777" w:rsidR="00276A04" w:rsidRPr="007D001A" w:rsidRDefault="00276A04" w:rsidP="00276A04">
      <w:pPr>
        <w:spacing w:line="240" w:lineRule="auto"/>
        <w:jc w:val="center"/>
        <w:rPr>
          <w:sz w:val="28"/>
          <w:szCs w:val="28"/>
          <w:lang w:val="en-US"/>
        </w:rPr>
      </w:pPr>
      <w:r w:rsidRPr="007D001A">
        <w:rPr>
          <w:sz w:val="24"/>
          <w:szCs w:val="24"/>
          <w:lang w:val="en-US"/>
        </w:rPr>
        <w:t>March 31, 2022</w:t>
      </w:r>
      <w:r w:rsidRPr="007D001A">
        <w:rPr>
          <w:sz w:val="28"/>
          <w:szCs w:val="28"/>
          <w:lang w:val="en-US"/>
        </w:rPr>
        <w:t>.</w:t>
      </w:r>
    </w:p>
    <w:p w14:paraId="17CDAA75" w14:textId="1CF1AB5D" w:rsidR="003E291C" w:rsidRPr="007D001A" w:rsidRDefault="00276A04" w:rsidP="003E291C">
      <w:pPr>
        <w:spacing w:line="240" w:lineRule="auto"/>
        <w:jc w:val="center"/>
        <w:rPr>
          <w:sz w:val="28"/>
          <w:szCs w:val="28"/>
          <w:lang w:val="en-US"/>
        </w:rPr>
      </w:pPr>
      <w:r w:rsidRPr="007D001A">
        <w:rPr>
          <w:sz w:val="28"/>
          <w:szCs w:val="28"/>
          <w:lang w:val="en-US"/>
        </w:rPr>
        <w:br/>
      </w:r>
    </w:p>
    <w:p w14:paraId="481109F8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50B8432A" w14:textId="77777777" w:rsidR="003E291C" w:rsidRPr="00D03309" w:rsidRDefault="003E291C" w:rsidP="003E291C">
      <w:pPr>
        <w:spacing w:line="240" w:lineRule="auto"/>
        <w:rPr>
          <w:lang w:val="en-US"/>
        </w:rPr>
      </w:pPr>
    </w:p>
    <w:p w14:paraId="47F57474" w14:textId="6068D501" w:rsidR="003E291C" w:rsidRPr="00276A04" w:rsidRDefault="003E291C" w:rsidP="003E291C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276A04">
        <w:rPr>
          <w:b/>
          <w:bCs/>
          <w:sz w:val="28"/>
          <w:szCs w:val="28"/>
          <w:lang w:val="en-US"/>
        </w:rPr>
        <w:t>Submitted By:</w:t>
      </w:r>
    </w:p>
    <w:p w14:paraId="30C06CD1" w14:textId="77777777" w:rsidR="00276A04" w:rsidRPr="00D03309" w:rsidRDefault="00276A04" w:rsidP="003E291C">
      <w:pPr>
        <w:spacing w:line="240" w:lineRule="auto"/>
        <w:jc w:val="center"/>
        <w:rPr>
          <w:sz w:val="24"/>
          <w:szCs w:val="24"/>
          <w:lang w:val="en-US"/>
        </w:rPr>
      </w:pPr>
    </w:p>
    <w:p w14:paraId="73125FC0" w14:textId="11D20965" w:rsidR="00276A04" w:rsidRDefault="00B71937" w:rsidP="003E291C">
      <w:pPr>
        <w:spacing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Ghulam</w:t>
      </w:r>
      <w:r w:rsidR="003E291C" w:rsidRPr="00D033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Mustafa</w:t>
      </w:r>
    </w:p>
    <w:p w14:paraId="2E8169F2" w14:textId="14C90EC9" w:rsidR="003E291C" w:rsidRPr="00D03309" w:rsidRDefault="003E291C" w:rsidP="003E291C">
      <w:pPr>
        <w:spacing w:line="240" w:lineRule="auto"/>
        <w:jc w:val="center"/>
        <w:rPr>
          <w:sz w:val="24"/>
          <w:szCs w:val="24"/>
          <w:lang w:val="en-US"/>
        </w:rPr>
      </w:pPr>
      <w:r w:rsidRPr="00D03309">
        <w:rPr>
          <w:sz w:val="24"/>
          <w:szCs w:val="24"/>
          <w:lang w:val="en-US"/>
        </w:rPr>
        <w:br/>
        <w:t>20</w:t>
      </w:r>
      <w:r w:rsidR="00B71937">
        <w:rPr>
          <w:sz w:val="24"/>
          <w:szCs w:val="24"/>
          <w:lang w:val="en-US"/>
        </w:rPr>
        <w:t>18</w:t>
      </w:r>
      <w:r w:rsidRPr="00D03309">
        <w:rPr>
          <w:sz w:val="24"/>
          <w:szCs w:val="24"/>
          <w:lang w:val="en-US"/>
        </w:rPr>
        <w:t>-MS-EE-</w:t>
      </w:r>
      <w:r w:rsidR="00B71937">
        <w:rPr>
          <w:sz w:val="24"/>
          <w:szCs w:val="24"/>
          <w:lang w:val="en-US"/>
        </w:rPr>
        <w:t>42</w:t>
      </w:r>
    </w:p>
    <w:p w14:paraId="35CA40A8" w14:textId="77777777" w:rsidR="003E291C" w:rsidRPr="00D03309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2B1F3B68" w14:textId="22F0510C" w:rsidR="003E291C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27A02C4D" w14:textId="3CE74380" w:rsidR="003E291C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0F154FE8" w14:textId="3FA738EB" w:rsidR="009E48E2" w:rsidRDefault="009E48E2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0D3F6DB6" w14:textId="77777777" w:rsidR="009E48E2" w:rsidRPr="00D03309" w:rsidRDefault="009E48E2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4C4ECE0B" w14:textId="7315D7B6" w:rsidR="001169A1" w:rsidRPr="009E48E2" w:rsidRDefault="00276A04" w:rsidP="009E48E2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D03309">
        <w:rPr>
          <w:b/>
          <w:bCs/>
          <w:sz w:val="32"/>
          <w:szCs w:val="32"/>
          <w:lang w:val="en-US"/>
        </w:rPr>
        <w:t xml:space="preserve">Department </w:t>
      </w:r>
      <w:r>
        <w:rPr>
          <w:b/>
          <w:bCs/>
          <w:sz w:val="32"/>
          <w:szCs w:val="32"/>
          <w:lang w:val="en-US"/>
        </w:rPr>
        <w:t xml:space="preserve">of </w:t>
      </w:r>
      <w:r w:rsidR="003E291C" w:rsidRPr="00D03309">
        <w:rPr>
          <w:b/>
          <w:bCs/>
          <w:sz w:val="32"/>
          <w:szCs w:val="32"/>
          <w:lang w:val="en-US"/>
        </w:rPr>
        <w:t>Electrical Engineering</w:t>
      </w:r>
    </w:p>
    <w:p w14:paraId="004952E8" w14:textId="77777777" w:rsidR="00701E0E" w:rsidRPr="00D03309" w:rsidRDefault="00701E0E" w:rsidP="00010C69">
      <w:pPr>
        <w:spacing w:line="240" w:lineRule="auto"/>
      </w:pPr>
    </w:p>
    <w:p w14:paraId="77E3C219" w14:textId="1DCBE51C" w:rsidR="00010C69" w:rsidRPr="00451D74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451D74">
        <w:rPr>
          <w:b/>
          <w:bCs/>
          <w:sz w:val="28"/>
          <w:szCs w:val="28"/>
          <w:lang w:val="en-US"/>
        </w:rPr>
        <w:lastRenderedPageBreak/>
        <w:t>AHB-Lite Protocol:</w:t>
      </w:r>
    </w:p>
    <w:p w14:paraId="1C62ECA8" w14:textId="77777777" w:rsidR="007129C0" w:rsidRDefault="007129C0" w:rsidP="007129C0">
      <w:pPr>
        <w:spacing w:line="240" w:lineRule="auto"/>
        <w:jc w:val="both"/>
        <w:rPr>
          <w:sz w:val="24"/>
          <w:szCs w:val="24"/>
          <w:lang w:val="en-US"/>
        </w:rPr>
      </w:pPr>
    </w:p>
    <w:p w14:paraId="7B7BFBE3" w14:textId="50E0EC54" w:rsidR="007129C0" w:rsidRDefault="007129C0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Advance </w:t>
      </w:r>
      <w:r w:rsidR="000E1491">
        <w:rPr>
          <w:sz w:val="24"/>
          <w:szCs w:val="24"/>
          <w:lang w:val="en-US"/>
        </w:rPr>
        <w:t>HIGH</w:t>
      </w:r>
      <w:r>
        <w:rPr>
          <w:sz w:val="24"/>
          <w:szCs w:val="24"/>
          <w:lang w:val="en-US"/>
        </w:rPr>
        <w:t xml:space="preserve"> Performance-Lite (AHB-lite) is a bus interface that supports a single bus master and provides </w:t>
      </w:r>
      <w:r w:rsidR="000E1491">
        <w:rPr>
          <w:sz w:val="24"/>
          <w:szCs w:val="24"/>
          <w:lang w:val="en-US"/>
        </w:rPr>
        <w:t>HIGH</w:t>
      </w:r>
      <w:r>
        <w:rPr>
          <w:sz w:val="24"/>
          <w:szCs w:val="24"/>
          <w:lang w:val="en-US"/>
        </w:rPr>
        <w:t xml:space="preserve"> bandwidth operations. </w:t>
      </w:r>
      <w:r w:rsidR="008B2F3E">
        <w:rPr>
          <w:sz w:val="24"/>
          <w:szCs w:val="24"/>
          <w:lang w:val="en-US"/>
        </w:rPr>
        <w:t>The m</w:t>
      </w:r>
      <w:r>
        <w:rPr>
          <w:sz w:val="24"/>
          <w:szCs w:val="24"/>
          <w:lang w:val="en-US"/>
        </w:rPr>
        <w:t>ost common slaves used for this protocol are internal memory devices, external memory interfaces</w:t>
      </w:r>
      <w:r w:rsidR="008B2F3E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</w:t>
      </w:r>
      <w:r w:rsidR="000E1491">
        <w:rPr>
          <w:sz w:val="24"/>
          <w:szCs w:val="24"/>
          <w:lang w:val="en-US"/>
        </w:rPr>
        <w:t>HIGH</w:t>
      </w:r>
      <w:r>
        <w:rPr>
          <w:sz w:val="24"/>
          <w:szCs w:val="24"/>
          <w:lang w:val="en-US"/>
        </w:rPr>
        <w:t xml:space="preserve"> bandwidth </w:t>
      </w:r>
      <w:r w:rsidR="00A440C4">
        <w:rPr>
          <w:sz w:val="24"/>
          <w:szCs w:val="24"/>
          <w:lang w:val="en-US"/>
        </w:rPr>
        <w:t>peripherals. The</w:t>
      </w:r>
      <w:r>
        <w:rPr>
          <w:sz w:val="24"/>
          <w:szCs w:val="24"/>
          <w:lang w:val="en-US"/>
        </w:rPr>
        <w:t xml:space="preserve"> figure given be</w:t>
      </w:r>
      <w:r w:rsidR="00F029CF">
        <w:rPr>
          <w:sz w:val="24"/>
          <w:szCs w:val="24"/>
          <w:lang w:val="en-US"/>
        </w:rPr>
        <w:t>low</w:t>
      </w:r>
      <w:r>
        <w:rPr>
          <w:sz w:val="24"/>
          <w:szCs w:val="24"/>
          <w:lang w:val="en-US"/>
        </w:rPr>
        <w:t xml:space="preserve"> illustrates an AHB-Lite system design having one master and multiple slaves. </w:t>
      </w:r>
    </w:p>
    <w:p w14:paraId="7FE867DA" w14:textId="04420D7A" w:rsidR="007129C0" w:rsidRDefault="007129C0" w:rsidP="007129C0">
      <w:pPr>
        <w:spacing w:line="240" w:lineRule="auto"/>
        <w:jc w:val="both"/>
        <w:rPr>
          <w:sz w:val="24"/>
          <w:szCs w:val="24"/>
          <w:lang w:val="en-US"/>
        </w:rPr>
      </w:pPr>
    </w:p>
    <w:p w14:paraId="27E83B06" w14:textId="7A164CB1" w:rsidR="0020796D" w:rsidRPr="000B4A4B" w:rsidRDefault="00F451AB" w:rsidP="00F451AB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4890FFF" wp14:editId="4148B62A">
            <wp:extent cx="5048955" cy="2705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BA7D" w14:textId="78F8A69E" w:rsidR="00570252" w:rsidRPr="007129C0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7309D7B4" w14:textId="77777777" w:rsidR="00C26854" w:rsidRDefault="00C26854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6B5014E" w14:textId="77777777" w:rsidR="00C26854" w:rsidRDefault="00C26854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DD2943" w14:textId="77777777" w:rsidR="00F029CF" w:rsidRDefault="00C26854" w:rsidP="00010C6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components of the AHB-Lite system are as fol</w:t>
      </w:r>
      <w:r w:rsidR="00F029CF">
        <w:rPr>
          <w:sz w:val="24"/>
          <w:szCs w:val="24"/>
          <w:lang w:val="en-US"/>
        </w:rPr>
        <w:t>low</w:t>
      </w:r>
      <w:r>
        <w:rPr>
          <w:sz w:val="24"/>
          <w:szCs w:val="24"/>
          <w:lang w:val="en-US"/>
        </w:rPr>
        <w:t>s:</w:t>
      </w:r>
      <w:r>
        <w:rPr>
          <w:sz w:val="24"/>
          <w:szCs w:val="24"/>
          <w:lang w:val="en-US"/>
        </w:rPr>
        <w:br/>
      </w:r>
    </w:p>
    <w:p w14:paraId="0671D88E" w14:textId="3AFAA6C8" w:rsidR="00F029CF" w:rsidRDefault="00C26854" w:rsidP="00010C6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 Master</w:t>
      </w:r>
    </w:p>
    <w:p w14:paraId="45F13992" w14:textId="77777777" w:rsidR="00F029CF" w:rsidRDefault="00C26854" w:rsidP="00010C6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2) Slave</w:t>
      </w:r>
      <w:r>
        <w:rPr>
          <w:sz w:val="24"/>
          <w:szCs w:val="24"/>
          <w:lang w:val="en-US"/>
        </w:rPr>
        <w:br/>
      </w:r>
    </w:p>
    <w:p w14:paraId="2658E29F" w14:textId="77777777" w:rsidR="00F029CF" w:rsidRDefault="00C26854" w:rsidP="00010C6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 Decoder</w:t>
      </w:r>
      <w:r>
        <w:rPr>
          <w:sz w:val="24"/>
          <w:szCs w:val="24"/>
          <w:lang w:val="en-US"/>
        </w:rPr>
        <w:br/>
      </w:r>
    </w:p>
    <w:p w14:paraId="217BDFA9" w14:textId="523A6C48" w:rsidR="00C26854" w:rsidRPr="00C26854" w:rsidRDefault="00C26854" w:rsidP="00010C6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 Multiplexor</w:t>
      </w:r>
    </w:p>
    <w:p w14:paraId="3FB2B48D" w14:textId="74B55B34" w:rsidR="00C26854" w:rsidRDefault="00C26854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8D75DCA" w14:textId="32B70B3B" w:rsidR="00D479D1" w:rsidRDefault="00D479D1" w:rsidP="007308A4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US"/>
        </w:rPr>
      </w:pPr>
      <w:r w:rsidRPr="00D479D1">
        <w:rPr>
          <w:sz w:val="24"/>
          <w:szCs w:val="24"/>
          <w:lang w:val="en-PK"/>
        </w:rPr>
        <w:t>An AHB-Lite master provides address and control information to initiate read and write</w:t>
      </w:r>
      <w:r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operations</w:t>
      </w:r>
      <w:r>
        <w:rPr>
          <w:sz w:val="24"/>
          <w:szCs w:val="24"/>
          <w:lang w:val="en-US"/>
        </w:rPr>
        <w:t xml:space="preserve">. </w:t>
      </w:r>
      <w:r w:rsidR="007308A4">
        <w:rPr>
          <w:sz w:val="24"/>
          <w:szCs w:val="24"/>
          <w:lang w:val="en-US"/>
        </w:rPr>
        <w:t>The</w:t>
      </w:r>
      <w:r w:rsidRPr="00D479D1">
        <w:rPr>
          <w:sz w:val="24"/>
          <w:szCs w:val="24"/>
          <w:lang w:val="en-PK"/>
        </w:rPr>
        <w:t xml:space="preserve"> slave responds to transfers initiated by masters in the system. The slave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uses the select signal from the decoder to control when it responds to a bus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transfer. The slave signals back to the master</w:t>
      </w:r>
      <w:r w:rsidR="007308A4">
        <w:rPr>
          <w:sz w:val="24"/>
          <w:szCs w:val="24"/>
          <w:lang w:val="en-US"/>
        </w:rPr>
        <w:t xml:space="preserve"> i.e.,</w:t>
      </w:r>
      <w:r w:rsidRPr="00D479D1">
        <w:rPr>
          <w:sz w:val="24"/>
          <w:szCs w:val="24"/>
          <w:lang w:val="en-PK"/>
        </w:rPr>
        <w:t xml:space="preserve"> the success</w:t>
      </w:r>
      <w:r w:rsidR="007308A4">
        <w:rPr>
          <w:sz w:val="24"/>
          <w:szCs w:val="24"/>
          <w:lang w:val="en-US"/>
        </w:rPr>
        <w:t>,</w:t>
      </w:r>
      <w:r w:rsidRPr="00D479D1">
        <w:rPr>
          <w:sz w:val="24"/>
          <w:szCs w:val="24"/>
          <w:lang w:val="en-PK"/>
        </w:rPr>
        <w:t xml:space="preserve"> failure</w:t>
      </w:r>
      <w:r w:rsidR="007308A4">
        <w:rPr>
          <w:sz w:val="24"/>
          <w:szCs w:val="24"/>
          <w:lang w:val="en-US"/>
        </w:rPr>
        <w:t xml:space="preserve">, </w:t>
      </w:r>
      <w:r w:rsidRPr="00D479D1">
        <w:rPr>
          <w:sz w:val="24"/>
          <w:szCs w:val="24"/>
          <w:lang w:val="en-PK"/>
        </w:rPr>
        <w:t>or waiting of the data transfer.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This component decodes the address of each transfer and provides a select signal for the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slave that is involved in the transfer. It also provides a control signal to the multiplexor</w:t>
      </w:r>
      <w:r w:rsidR="007308A4">
        <w:rPr>
          <w:sz w:val="24"/>
          <w:szCs w:val="24"/>
          <w:lang w:val="en-US"/>
        </w:rPr>
        <w:t xml:space="preserve">. </w:t>
      </w:r>
      <w:r w:rsidRPr="00D479D1">
        <w:rPr>
          <w:sz w:val="24"/>
          <w:szCs w:val="24"/>
          <w:lang w:val="en-PK"/>
        </w:rPr>
        <w:t>A slave-to-master multiplexor is required to multiplex the read data bus and response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signals from the slaves to the master</w:t>
      </w:r>
      <w:r>
        <w:rPr>
          <w:rFonts w:ascii="Times-Roman" w:hAnsi="Times-Roman" w:cs="Times-Roman"/>
          <w:sz w:val="20"/>
          <w:szCs w:val="20"/>
          <w:lang w:val="en-PK"/>
        </w:rPr>
        <w:t>.</w:t>
      </w:r>
    </w:p>
    <w:p w14:paraId="0E599058" w14:textId="1D034222" w:rsidR="00D479D1" w:rsidRDefault="00D479D1" w:rsidP="00D479D1">
      <w:pPr>
        <w:autoSpaceDE w:val="0"/>
        <w:autoSpaceDN w:val="0"/>
        <w:adjustRightInd w:val="0"/>
        <w:spacing w:line="240" w:lineRule="auto"/>
        <w:rPr>
          <w:sz w:val="24"/>
          <w:szCs w:val="24"/>
          <w:lang w:val="en-US"/>
        </w:rPr>
      </w:pPr>
    </w:p>
    <w:p w14:paraId="2CD1B492" w14:textId="77777777" w:rsidR="00D479D1" w:rsidRPr="00451D74" w:rsidRDefault="00D479D1" w:rsidP="00D479D1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</w:p>
    <w:p w14:paraId="723E3B25" w14:textId="28402406" w:rsidR="00010C69" w:rsidRPr="00451D74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451D74">
        <w:rPr>
          <w:b/>
          <w:bCs/>
          <w:sz w:val="28"/>
          <w:szCs w:val="28"/>
          <w:lang w:val="en-US"/>
        </w:rPr>
        <w:t>Working of Protocol:</w:t>
      </w:r>
    </w:p>
    <w:p w14:paraId="586FE36A" w14:textId="2DD0C4A3" w:rsidR="00010C6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805991A" w14:textId="77777777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PK"/>
        </w:rPr>
        <w:t>The master starts a transfer by driving the address and control signals. These signals</w:t>
      </w:r>
    </w:p>
    <w:p w14:paraId="59CF20F5" w14:textId="77777777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PK"/>
        </w:rPr>
        <w:t>provide information about the address, direction, width of the transfer, and indicate if</w:t>
      </w:r>
    </w:p>
    <w:p w14:paraId="3D145F1B" w14:textId="6CBD249E" w:rsidR="00A5553C" w:rsidRPr="001B7711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US"/>
        </w:rPr>
      </w:pPr>
      <w:r w:rsidRPr="00A5553C">
        <w:rPr>
          <w:sz w:val="24"/>
          <w:szCs w:val="24"/>
          <w:lang w:val="en-PK"/>
        </w:rPr>
        <w:t>the transfer forms part of a burst. Transfers can be</w:t>
      </w:r>
      <w:r>
        <w:rPr>
          <w:sz w:val="24"/>
          <w:szCs w:val="24"/>
          <w:lang w:val="en-US"/>
        </w:rPr>
        <w:t xml:space="preserve"> of different types for instance </w:t>
      </w:r>
      <w:r w:rsidRPr="00A5553C">
        <w:rPr>
          <w:sz w:val="24"/>
          <w:szCs w:val="24"/>
          <w:lang w:val="en-PK"/>
        </w:rPr>
        <w:t>single</w:t>
      </w:r>
      <w:r>
        <w:rPr>
          <w:sz w:val="24"/>
          <w:szCs w:val="24"/>
          <w:lang w:val="en-US"/>
        </w:rPr>
        <w:t xml:space="preserve">, </w:t>
      </w:r>
      <w:r w:rsidRPr="00A5553C">
        <w:rPr>
          <w:sz w:val="24"/>
          <w:szCs w:val="24"/>
          <w:lang w:val="en-PK"/>
        </w:rPr>
        <w:t>incrementing bursts that do not wrap at address boundaries</w:t>
      </w:r>
      <w:r>
        <w:rPr>
          <w:sz w:val="24"/>
          <w:szCs w:val="24"/>
          <w:lang w:val="en-US"/>
        </w:rPr>
        <w:t>,</w:t>
      </w:r>
      <w:r w:rsidRPr="00A5553C">
        <w:rPr>
          <w:sz w:val="24"/>
          <w:szCs w:val="24"/>
          <w:lang w:val="en-PK"/>
        </w:rPr>
        <w:t xml:space="preserve"> wrapping bursts that wrap at particular address boundaries</w:t>
      </w:r>
      <w:r w:rsidR="008B2F3E">
        <w:rPr>
          <w:sz w:val="24"/>
          <w:szCs w:val="24"/>
          <w:lang w:val="en-PK"/>
        </w:rPr>
        <w:t>,</w:t>
      </w:r>
      <w:r>
        <w:rPr>
          <w:sz w:val="24"/>
          <w:szCs w:val="24"/>
          <w:lang w:val="en-US"/>
        </w:rPr>
        <w:t xml:space="preserve"> etc. </w:t>
      </w:r>
      <w:r w:rsidRPr="00A5553C">
        <w:rPr>
          <w:sz w:val="24"/>
          <w:szCs w:val="24"/>
          <w:lang w:val="en-PK"/>
        </w:rPr>
        <w:t>The write data bus moves data from the master to a slave, and the read data bus moves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data from a slave to the master.</w:t>
      </w:r>
      <w:r w:rsidR="001B7711"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Every transfer consists of</w:t>
      </w:r>
      <w:r>
        <w:rPr>
          <w:sz w:val="24"/>
          <w:szCs w:val="24"/>
          <w:lang w:val="en-US"/>
        </w:rPr>
        <w:t xml:space="preserve"> two phases</w:t>
      </w:r>
      <w:r w:rsidR="001B7711">
        <w:rPr>
          <w:sz w:val="24"/>
          <w:szCs w:val="24"/>
          <w:lang w:val="en-US"/>
        </w:rPr>
        <w:t xml:space="preserve"> i.e. address phase and data phase. </w:t>
      </w:r>
      <w:r w:rsidRPr="00A5553C">
        <w:rPr>
          <w:sz w:val="24"/>
          <w:szCs w:val="24"/>
          <w:lang w:val="en-PK"/>
        </w:rPr>
        <w:t>A slave cannot request that the address phase is extended and therefore all slaves must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be capable of sampling the address during this time. However, a slave can request that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 xml:space="preserve">the master extends the data phase by using </w:t>
      </w:r>
      <w:r w:rsidR="009A4D2B">
        <w:rPr>
          <w:sz w:val="24"/>
          <w:szCs w:val="24"/>
          <w:lang w:val="en-US"/>
        </w:rPr>
        <w:t>a HREADY signal</w:t>
      </w:r>
      <w:r w:rsidRPr="00A5553C">
        <w:rPr>
          <w:sz w:val="24"/>
          <w:szCs w:val="24"/>
          <w:lang w:val="en-PK"/>
        </w:rPr>
        <w:t xml:space="preserve">. This signal, when </w:t>
      </w:r>
      <w:r w:rsidR="000E1491">
        <w:rPr>
          <w:sz w:val="24"/>
          <w:szCs w:val="24"/>
          <w:lang w:val="en-PK"/>
        </w:rPr>
        <w:t>LOW</w:t>
      </w:r>
      <w:r w:rsidRPr="00A5553C">
        <w:rPr>
          <w:sz w:val="24"/>
          <w:szCs w:val="24"/>
          <w:lang w:val="en-PK"/>
        </w:rPr>
        <w:t>, causes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wait states to be inserted into the transfer and enables the slave to have extra time to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provide or sample data.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 xml:space="preserve">The slave uses </w:t>
      </w:r>
      <w:r w:rsidR="008B2F3E">
        <w:rPr>
          <w:sz w:val="24"/>
          <w:szCs w:val="24"/>
          <w:lang w:val="en-PK"/>
        </w:rPr>
        <w:t xml:space="preserve">a </w:t>
      </w:r>
      <w:r>
        <w:rPr>
          <w:sz w:val="24"/>
          <w:szCs w:val="24"/>
          <w:lang w:val="en-US"/>
        </w:rPr>
        <w:t>response signal</w:t>
      </w:r>
      <w:r w:rsidRPr="00A5553C">
        <w:rPr>
          <w:b/>
          <w:bCs/>
          <w:sz w:val="24"/>
          <w:szCs w:val="24"/>
          <w:lang w:val="en-PK"/>
        </w:rPr>
        <w:t xml:space="preserve"> </w:t>
      </w:r>
      <w:r w:rsidRPr="00A5553C">
        <w:rPr>
          <w:sz w:val="24"/>
          <w:szCs w:val="24"/>
          <w:lang w:val="en-PK"/>
        </w:rPr>
        <w:t>to indicate the success or failure of a transfer.</w:t>
      </w:r>
    </w:p>
    <w:p w14:paraId="329F453F" w14:textId="19E719FE" w:rsid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8"/>
          <w:szCs w:val="28"/>
          <w:lang w:val="en-PK"/>
        </w:rPr>
      </w:pPr>
    </w:p>
    <w:p w14:paraId="51DCD3EA" w14:textId="77777777" w:rsidR="00F029CF" w:rsidRDefault="00F029CF" w:rsidP="00A5553C">
      <w:pPr>
        <w:autoSpaceDE w:val="0"/>
        <w:autoSpaceDN w:val="0"/>
        <w:adjustRightInd w:val="0"/>
        <w:spacing w:line="240" w:lineRule="auto"/>
        <w:jc w:val="both"/>
        <w:rPr>
          <w:sz w:val="28"/>
          <w:szCs w:val="28"/>
          <w:lang w:val="en-PK"/>
        </w:rPr>
      </w:pPr>
    </w:p>
    <w:p w14:paraId="685D2463" w14:textId="207093E9" w:rsidR="001B7711" w:rsidRPr="00F451AB" w:rsidRDefault="00F029CF" w:rsidP="00A5553C">
      <w:pPr>
        <w:autoSpaceDE w:val="0"/>
        <w:autoSpaceDN w:val="0"/>
        <w:adjustRightInd w:val="0"/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F451AB">
        <w:rPr>
          <w:b/>
          <w:bCs/>
          <w:sz w:val="28"/>
          <w:szCs w:val="28"/>
          <w:lang w:val="en-US"/>
        </w:rPr>
        <w:t>Different Signals:</w:t>
      </w:r>
    </w:p>
    <w:p w14:paraId="25B2106B" w14:textId="3B2C950A" w:rsidR="001B7711" w:rsidRDefault="001B7711" w:rsidP="00A5553C">
      <w:pPr>
        <w:autoSpaceDE w:val="0"/>
        <w:autoSpaceDN w:val="0"/>
        <w:adjustRightInd w:val="0"/>
        <w:spacing w:line="240" w:lineRule="auto"/>
        <w:jc w:val="both"/>
        <w:rPr>
          <w:sz w:val="28"/>
          <w:szCs w:val="28"/>
          <w:lang w:val="en-P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779"/>
      </w:tblGrid>
      <w:tr w:rsidR="001B7711" w14:paraId="063CEB8C" w14:textId="77777777" w:rsidTr="001B7711">
        <w:tc>
          <w:tcPr>
            <w:tcW w:w="2122" w:type="dxa"/>
          </w:tcPr>
          <w:p w14:paraId="307670A7" w14:textId="21C1B9FC" w:rsidR="001B7711" w:rsidRDefault="001B7711" w:rsidP="001B7711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PK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8" w:type="dxa"/>
          </w:tcPr>
          <w:p w14:paraId="4ACC7FA6" w14:textId="2008BA90" w:rsidR="001B7711" w:rsidRDefault="001B7711" w:rsidP="001B7711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PK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3779" w:type="dxa"/>
          </w:tcPr>
          <w:p w14:paraId="2249DA00" w14:textId="09E9DAC4" w:rsidR="001B7711" w:rsidRDefault="001B7711" w:rsidP="001B7711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PK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1B7711" w14:paraId="2D83E231" w14:textId="77777777" w:rsidTr="001B7711">
        <w:tc>
          <w:tcPr>
            <w:tcW w:w="2122" w:type="dxa"/>
          </w:tcPr>
          <w:p w14:paraId="6A252084" w14:textId="7293797F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HCLK</w:t>
            </w:r>
          </w:p>
        </w:tc>
        <w:tc>
          <w:tcPr>
            <w:tcW w:w="3118" w:type="dxa"/>
          </w:tcPr>
          <w:p w14:paraId="2D5D4CCF" w14:textId="1EA8FDA4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Clock source </w:t>
            </w:r>
          </w:p>
        </w:tc>
        <w:tc>
          <w:tcPr>
            <w:tcW w:w="3779" w:type="dxa"/>
          </w:tcPr>
          <w:p w14:paraId="6F586768" w14:textId="541743D6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>
              <w:rPr>
                <w:sz w:val="24"/>
                <w:szCs w:val="24"/>
                <w:lang w:val="en-US"/>
              </w:rPr>
              <w:t>The c</w:t>
            </w:r>
            <w:r w:rsidRPr="00D03309">
              <w:rPr>
                <w:sz w:val="24"/>
                <w:szCs w:val="24"/>
                <w:lang w:val="en-US"/>
              </w:rPr>
              <w:t xml:space="preserve">lock source for all operations on the protocol. Input signals are sampled at </w:t>
            </w:r>
            <w:r>
              <w:rPr>
                <w:sz w:val="24"/>
                <w:szCs w:val="24"/>
                <w:lang w:val="en-US"/>
              </w:rPr>
              <w:t xml:space="preserve">the </w:t>
            </w:r>
            <w:r w:rsidRPr="00D03309">
              <w:rPr>
                <w:sz w:val="24"/>
                <w:szCs w:val="24"/>
                <w:lang w:val="en-US"/>
              </w:rPr>
              <w:t>rising edge and changes in output signals happen after the rising edge</w:t>
            </w:r>
          </w:p>
        </w:tc>
      </w:tr>
      <w:tr w:rsidR="001B7711" w14:paraId="7EC4BBC5" w14:textId="77777777" w:rsidTr="001B7711">
        <w:tc>
          <w:tcPr>
            <w:tcW w:w="2122" w:type="dxa"/>
          </w:tcPr>
          <w:p w14:paraId="37892A5F" w14:textId="1B92389E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HRESTn</w:t>
            </w:r>
          </w:p>
        </w:tc>
        <w:tc>
          <w:tcPr>
            <w:tcW w:w="3118" w:type="dxa"/>
          </w:tcPr>
          <w:p w14:paraId="242B5DAC" w14:textId="5392D100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Reset Controller</w:t>
            </w:r>
          </w:p>
        </w:tc>
        <w:tc>
          <w:tcPr>
            <w:tcW w:w="3779" w:type="dxa"/>
          </w:tcPr>
          <w:p w14:paraId="2EB55D30" w14:textId="4268D167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Asynchronous primary reset for all bus elements  </w:t>
            </w:r>
          </w:p>
        </w:tc>
      </w:tr>
      <w:tr w:rsidR="001B7711" w14:paraId="1BA17DE5" w14:textId="77777777" w:rsidTr="001B7711">
        <w:tc>
          <w:tcPr>
            <w:tcW w:w="2122" w:type="dxa"/>
          </w:tcPr>
          <w:p w14:paraId="5C6483C1" w14:textId="52D85CC7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HADDR [31:0]</w:t>
            </w:r>
          </w:p>
        </w:tc>
        <w:tc>
          <w:tcPr>
            <w:tcW w:w="3118" w:type="dxa"/>
          </w:tcPr>
          <w:p w14:paraId="171F6173" w14:textId="516C1F53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Slave and Decoder </w:t>
            </w:r>
          </w:p>
        </w:tc>
        <w:tc>
          <w:tcPr>
            <w:tcW w:w="3779" w:type="dxa"/>
          </w:tcPr>
          <w:p w14:paraId="29EA468E" w14:textId="3BFA959C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Address bus of 32 bits</w:t>
            </w:r>
          </w:p>
        </w:tc>
      </w:tr>
      <w:tr w:rsidR="001B7711" w14:paraId="7D0A6556" w14:textId="77777777" w:rsidTr="001B7711">
        <w:tc>
          <w:tcPr>
            <w:tcW w:w="2122" w:type="dxa"/>
          </w:tcPr>
          <w:p w14:paraId="1D677889" w14:textId="174A4F13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HBURST [2:0]</w:t>
            </w:r>
          </w:p>
        </w:tc>
        <w:tc>
          <w:tcPr>
            <w:tcW w:w="3118" w:type="dxa"/>
          </w:tcPr>
          <w:p w14:paraId="2587D80B" w14:textId="18C857BC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3779" w:type="dxa"/>
          </w:tcPr>
          <w:p w14:paraId="6777E148" w14:textId="58DA73E1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the type of burst signal including wrapping and incrementing bursts </w:t>
            </w:r>
          </w:p>
        </w:tc>
      </w:tr>
      <w:tr w:rsidR="001B7711" w14:paraId="6AA4E349" w14:textId="77777777" w:rsidTr="001B7711">
        <w:tc>
          <w:tcPr>
            <w:tcW w:w="2122" w:type="dxa"/>
          </w:tcPr>
          <w:p w14:paraId="12DEA0D0" w14:textId="4F9C5B80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HSIZE [2:0]</w:t>
            </w:r>
          </w:p>
        </w:tc>
        <w:tc>
          <w:tcPr>
            <w:tcW w:w="3118" w:type="dxa"/>
          </w:tcPr>
          <w:p w14:paraId="01CBF5C0" w14:textId="3C6F1265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3779" w:type="dxa"/>
          </w:tcPr>
          <w:p w14:paraId="089F8458" w14:textId="0C217ED1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Indicates the size of transfer from 8 bits to 1024 bits</w:t>
            </w:r>
          </w:p>
        </w:tc>
      </w:tr>
      <w:tr w:rsidR="001B7711" w14:paraId="6CDC3995" w14:textId="77777777" w:rsidTr="001B7711">
        <w:tc>
          <w:tcPr>
            <w:tcW w:w="2122" w:type="dxa"/>
          </w:tcPr>
          <w:p w14:paraId="52B044A5" w14:textId="4E3C24DF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HRDATA [31:0]</w:t>
            </w:r>
          </w:p>
        </w:tc>
        <w:tc>
          <w:tcPr>
            <w:tcW w:w="3118" w:type="dxa"/>
          </w:tcPr>
          <w:p w14:paraId="4F465664" w14:textId="745F59D2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Multiplexor </w:t>
            </w:r>
          </w:p>
        </w:tc>
        <w:tc>
          <w:tcPr>
            <w:tcW w:w="3779" w:type="dxa"/>
          </w:tcPr>
          <w:p w14:paraId="586D1C1C" w14:textId="0905D331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Read data bus to transfer the data from a Slave’s location to the Master via multiplexor</w:t>
            </w:r>
          </w:p>
        </w:tc>
      </w:tr>
      <w:tr w:rsidR="001B7711" w14:paraId="5DFF52C9" w14:textId="77777777" w:rsidTr="001B7711">
        <w:tc>
          <w:tcPr>
            <w:tcW w:w="2122" w:type="dxa"/>
          </w:tcPr>
          <w:p w14:paraId="5799FA0B" w14:textId="3F83A2B1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HREADYOUT</w:t>
            </w:r>
          </w:p>
        </w:tc>
        <w:tc>
          <w:tcPr>
            <w:tcW w:w="3118" w:type="dxa"/>
          </w:tcPr>
          <w:p w14:paraId="491A6E02" w14:textId="38053A5E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Multiplexor</w:t>
            </w:r>
          </w:p>
        </w:tc>
        <w:tc>
          <w:tcPr>
            <w:tcW w:w="3779" w:type="dxa"/>
          </w:tcPr>
          <w:p w14:paraId="15FB1FCA" w14:textId="3B9CE85D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transfer has finished on the bus and is used to extend the data phase </w:t>
            </w:r>
          </w:p>
        </w:tc>
      </w:tr>
      <w:tr w:rsidR="001B7711" w14:paraId="17D0E99E" w14:textId="77777777" w:rsidTr="001B7711">
        <w:tc>
          <w:tcPr>
            <w:tcW w:w="2122" w:type="dxa"/>
          </w:tcPr>
          <w:p w14:paraId="7C8D7433" w14:textId="0D8B04D1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HRESP</w:t>
            </w:r>
          </w:p>
        </w:tc>
        <w:tc>
          <w:tcPr>
            <w:tcW w:w="3118" w:type="dxa"/>
          </w:tcPr>
          <w:p w14:paraId="59AFD025" w14:textId="29446EEA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Multiplexor</w:t>
            </w:r>
          </w:p>
        </w:tc>
        <w:tc>
          <w:tcPr>
            <w:tcW w:w="3779" w:type="dxa"/>
          </w:tcPr>
          <w:p w14:paraId="48D112F4" w14:textId="415FC832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Provides additional information </w:t>
            </w:r>
            <w:r>
              <w:rPr>
                <w:sz w:val="24"/>
                <w:szCs w:val="24"/>
                <w:lang w:val="en-US"/>
              </w:rPr>
              <w:t>on whether</w:t>
            </w:r>
            <w:r w:rsidRPr="00D03309">
              <w:rPr>
                <w:sz w:val="24"/>
                <w:szCs w:val="24"/>
                <w:lang w:val="en-US"/>
              </w:rPr>
              <w:t xml:space="preserve"> the transfer was successful or failed</w:t>
            </w:r>
          </w:p>
        </w:tc>
      </w:tr>
      <w:tr w:rsidR="001B7711" w14:paraId="12B2126E" w14:textId="77777777" w:rsidTr="001B7711">
        <w:tc>
          <w:tcPr>
            <w:tcW w:w="2122" w:type="dxa"/>
          </w:tcPr>
          <w:p w14:paraId="380F679D" w14:textId="6EE76361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HSELx</w:t>
            </w:r>
            <w:r w:rsidRPr="00D03309">
              <w:rPr>
                <w:sz w:val="24"/>
                <w:szCs w:val="24"/>
                <w:lang w:val="en-US"/>
              </w:rPr>
              <w:br/>
              <w:t>Note: x is a unique identifier for AHB lite slave</w:t>
            </w:r>
          </w:p>
        </w:tc>
        <w:tc>
          <w:tcPr>
            <w:tcW w:w="3118" w:type="dxa"/>
          </w:tcPr>
          <w:p w14:paraId="4206B998" w14:textId="3DDC71C1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3779" w:type="dxa"/>
          </w:tcPr>
          <w:p w14:paraId="170AC19B" w14:textId="4D04DA25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current transfer is intended for </w:t>
            </w:r>
            <w:r>
              <w:rPr>
                <w:sz w:val="24"/>
                <w:szCs w:val="24"/>
                <w:lang w:val="en-US"/>
              </w:rPr>
              <w:t xml:space="preserve">the </w:t>
            </w:r>
            <w:r w:rsidRPr="00D03309">
              <w:rPr>
                <w:sz w:val="24"/>
                <w:szCs w:val="24"/>
                <w:lang w:val="en-US"/>
              </w:rPr>
              <w:t>selected slave</w:t>
            </w:r>
          </w:p>
        </w:tc>
      </w:tr>
      <w:tr w:rsidR="001B7711" w14:paraId="3FE466F1" w14:textId="77777777" w:rsidTr="001B7711">
        <w:tc>
          <w:tcPr>
            <w:tcW w:w="2122" w:type="dxa"/>
          </w:tcPr>
          <w:p w14:paraId="3FBBCB6F" w14:textId="15D84D2F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HRDATA [31:0]</w:t>
            </w:r>
          </w:p>
        </w:tc>
        <w:tc>
          <w:tcPr>
            <w:tcW w:w="3118" w:type="dxa"/>
          </w:tcPr>
          <w:p w14:paraId="2278359F" w14:textId="2615C7BD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Master</w:t>
            </w:r>
          </w:p>
        </w:tc>
        <w:tc>
          <w:tcPr>
            <w:tcW w:w="3779" w:type="dxa"/>
          </w:tcPr>
          <w:p w14:paraId="78ADD57F" w14:textId="2C9C51F6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Read data bus to rout to Master</w:t>
            </w:r>
          </w:p>
        </w:tc>
      </w:tr>
      <w:tr w:rsidR="001B7711" w14:paraId="47CDCD4F" w14:textId="77777777" w:rsidTr="001B7711">
        <w:tc>
          <w:tcPr>
            <w:tcW w:w="2122" w:type="dxa"/>
          </w:tcPr>
          <w:p w14:paraId="5DC1B41E" w14:textId="04011BF8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HREADY</w:t>
            </w:r>
          </w:p>
        </w:tc>
        <w:tc>
          <w:tcPr>
            <w:tcW w:w="3118" w:type="dxa"/>
          </w:tcPr>
          <w:p w14:paraId="6B27D8E8" w14:textId="399AA527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Master and Slave</w:t>
            </w:r>
          </w:p>
        </w:tc>
        <w:tc>
          <w:tcPr>
            <w:tcW w:w="3779" w:type="dxa"/>
          </w:tcPr>
          <w:p w14:paraId="72B93FB4" w14:textId="7CBE9B83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Indicates completion of previous transfer</w:t>
            </w:r>
          </w:p>
        </w:tc>
      </w:tr>
      <w:tr w:rsidR="001B7711" w14:paraId="13800197" w14:textId="77777777" w:rsidTr="001B7711">
        <w:tc>
          <w:tcPr>
            <w:tcW w:w="2122" w:type="dxa"/>
          </w:tcPr>
          <w:p w14:paraId="6D473FB7" w14:textId="3760E255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HRESP</w:t>
            </w:r>
          </w:p>
        </w:tc>
        <w:tc>
          <w:tcPr>
            <w:tcW w:w="3118" w:type="dxa"/>
          </w:tcPr>
          <w:p w14:paraId="6164542D" w14:textId="1AD7A688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Master</w:t>
            </w:r>
          </w:p>
        </w:tc>
        <w:tc>
          <w:tcPr>
            <w:tcW w:w="3779" w:type="dxa"/>
          </w:tcPr>
          <w:p w14:paraId="60FE368F" w14:textId="5E1C661A" w:rsidR="001B7711" w:rsidRDefault="001B7711" w:rsidP="00B836D6">
            <w:pPr>
              <w:autoSpaceDE w:val="0"/>
              <w:autoSpaceDN w:val="0"/>
              <w:adjustRightInd w:val="0"/>
              <w:rPr>
                <w:sz w:val="28"/>
                <w:szCs w:val="28"/>
                <w:lang w:val="en-PK"/>
              </w:rPr>
            </w:pPr>
            <w:r w:rsidRPr="00D03309">
              <w:rPr>
                <w:sz w:val="24"/>
                <w:szCs w:val="24"/>
                <w:lang w:val="en-US"/>
              </w:rPr>
              <w:t>Transfer response</w:t>
            </w:r>
          </w:p>
        </w:tc>
      </w:tr>
    </w:tbl>
    <w:p w14:paraId="385E7501" w14:textId="1ABB6F12" w:rsidR="001B7711" w:rsidRDefault="001B7711" w:rsidP="00B836D6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PK"/>
        </w:rPr>
      </w:pPr>
    </w:p>
    <w:p w14:paraId="05024B2D" w14:textId="503AC8B7" w:rsidR="00D03309" w:rsidRPr="00D03309" w:rsidRDefault="00D03309" w:rsidP="00D03309">
      <w:pPr>
        <w:sectPr w:rsidR="00D03309" w:rsidRPr="00D03309" w:rsidSect="00F43668">
          <w:headerReference w:type="default" r:id="rId9"/>
          <w:footerReference w:type="default" r:id="rId10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59452F73" w14:textId="406DB22B" w:rsidR="00C86394" w:rsidRDefault="00C86394" w:rsidP="00C86394">
      <w:pPr>
        <w:pStyle w:val="Heading1"/>
        <w:rPr>
          <w:b/>
          <w:bCs/>
          <w:sz w:val="28"/>
          <w:szCs w:val="28"/>
        </w:rPr>
      </w:pPr>
      <w:r w:rsidRPr="00283869">
        <w:rPr>
          <w:b/>
          <w:bCs/>
          <w:sz w:val="28"/>
          <w:szCs w:val="28"/>
        </w:rPr>
        <w:t>Verification Plan</w:t>
      </w:r>
      <w:r w:rsidR="00FC4B57">
        <w:rPr>
          <w:b/>
          <w:bCs/>
          <w:sz w:val="28"/>
          <w:szCs w:val="28"/>
        </w:rPr>
        <w:t>:</w:t>
      </w:r>
    </w:p>
    <w:p w14:paraId="4B58EABF" w14:textId="77777777" w:rsidR="00FC4B57" w:rsidRPr="00FC4B57" w:rsidRDefault="00FC4B57" w:rsidP="00FC4B57"/>
    <w:tbl>
      <w:tblPr>
        <w:tblStyle w:val="TableGrid"/>
        <w:tblW w:w="14064" w:type="dxa"/>
        <w:tblLook w:val="04A0" w:firstRow="1" w:lastRow="0" w:firstColumn="1" w:lastColumn="0" w:noHBand="0" w:noVBand="1"/>
      </w:tblPr>
      <w:tblGrid>
        <w:gridCol w:w="704"/>
        <w:gridCol w:w="2552"/>
        <w:gridCol w:w="4089"/>
        <w:gridCol w:w="706"/>
        <w:gridCol w:w="777"/>
        <w:gridCol w:w="992"/>
        <w:gridCol w:w="4244"/>
      </w:tblGrid>
      <w:tr w:rsidR="008706A6" w:rsidRPr="00D03309" w14:paraId="03C99EEA" w14:textId="1BD2E8F1" w:rsidTr="00F451AB">
        <w:trPr>
          <w:trHeight w:val="373"/>
        </w:trPr>
        <w:tc>
          <w:tcPr>
            <w:tcW w:w="704" w:type="dxa"/>
          </w:tcPr>
          <w:p w14:paraId="7B4DFC13" w14:textId="50B77379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No.</w:t>
            </w:r>
          </w:p>
        </w:tc>
        <w:tc>
          <w:tcPr>
            <w:tcW w:w="2552" w:type="dxa"/>
          </w:tcPr>
          <w:p w14:paraId="79CC682C" w14:textId="1A82D5C0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Feature</w:t>
            </w:r>
          </w:p>
        </w:tc>
        <w:tc>
          <w:tcPr>
            <w:tcW w:w="4089" w:type="dxa"/>
          </w:tcPr>
          <w:p w14:paraId="31C5692E" w14:textId="635A4BAF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Test Description</w:t>
            </w:r>
          </w:p>
        </w:tc>
        <w:tc>
          <w:tcPr>
            <w:tcW w:w="706" w:type="dxa"/>
          </w:tcPr>
          <w:p w14:paraId="33D5052B" w14:textId="25931122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Ref.</w:t>
            </w:r>
          </w:p>
        </w:tc>
        <w:tc>
          <w:tcPr>
            <w:tcW w:w="777" w:type="dxa"/>
          </w:tcPr>
          <w:p w14:paraId="7D60D3A9" w14:textId="61311A91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Type</w:t>
            </w:r>
          </w:p>
        </w:tc>
        <w:tc>
          <w:tcPr>
            <w:tcW w:w="992" w:type="dxa"/>
          </w:tcPr>
          <w:p w14:paraId="06A50551" w14:textId="3397D78F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Result</w:t>
            </w:r>
          </w:p>
        </w:tc>
        <w:tc>
          <w:tcPr>
            <w:tcW w:w="4244" w:type="dxa"/>
          </w:tcPr>
          <w:p w14:paraId="053F2E4F" w14:textId="5B3FBF54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Comments</w:t>
            </w:r>
          </w:p>
        </w:tc>
      </w:tr>
      <w:tr w:rsidR="008706A6" w:rsidRPr="00D03309" w14:paraId="00390B46" w14:textId="63E04E7C" w:rsidTr="00F451AB">
        <w:trPr>
          <w:trHeight w:val="345"/>
        </w:trPr>
        <w:tc>
          <w:tcPr>
            <w:tcW w:w="704" w:type="dxa"/>
          </w:tcPr>
          <w:p w14:paraId="68E22A1B" w14:textId="3472FBCE" w:rsidR="004950C2" w:rsidRPr="00D03309" w:rsidRDefault="004950C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</w:t>
            </w:r>
          </w:p>
        </w:tc>
        <w:tc>
          <w:tcPr>
            <w:tcW w:w="2552" w:type="dxa"/>
          </w:tcPr>
          <w:p w14:paraId="4776495D" w14:textId="073D96FC" w:rsidR="004950C2" w:rsidRPr="00D03309" w:rsidRDefault="00010C69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Write Transfer from Master to Slave</w:t>
            </w:r>
            <w:r w:rsidRPr="00D03309"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4089" w:type="dxa"/>
          </w:tcPr>
          <w:p w14:paraId="1FE962C8" w14:textId="21A02D48" w:rsidR="004950C2" w:rsidRPr="00D03309" w:rsidRDefault="00010C69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 w:rsidR="000E1491">
              <w:rPr>
                <w:rFonts w:eastAsia="Calibri"/>
                <w:color w:val="1C1E29"/>
              </w:rPr>
              <w:t>HIGH</w:t>
            </w:r>
            <w:r w:rsidR="00A00023" w:rsidRPr="00D03309">
              <w:rPr>
                <w:rFonts w:eastAsia="Calibri"/>
                <w:color w:val="1C1E29"/>
              </w:rPr>
              <w:t xml:space="preserve"> then the Master will broadcast the data on the HWDATA [31:0] bus</w:t>
            </w:r>
            <w:r w:rsidR="00C4469A" w:rsidRPr="00D03309">
              <w:rPr>
                <w:rFonts w:eastAsia="Calibri"/>
                <w:color w:val="1C1E29"/>
              </w:rPr>
              <w:t xml:space="preserve"> for individual burst types</w:t>
            </w:r>
            <w:r w:rsidR="00D20253" w:rsidRPr="00D03309">
              <w:rPr>
                <w:rFonts w:eastAsia="Calibri"/>
                <w:color w:val="1C1E29"/>
              </w:rPr>
              <w:t xml:space="preserve"> i.e., HBURST [2:0] </w:t>
            </w:r>
            <w:r w:rsidR="00612CA7" w:rsidRPr="00D03309">
              <w:rPr>
                <w:rFonts w:eastAsia="Calibri"/>
                <w:color w:val="1C1E29"/>
              </w:rPr>
              <w:t>including incrementing and wrapping</w:t>
            </w:r>
            <w:r w:rsidR="000904F2" w:rsidRPr="00D03309">
              <w:rPr>
                <w:rFonts w:eastAsia="Calibri"/>
                <w:color w:val="1C1E29"/>
              </w:rPr>
              <w:t xml:space="preserve"> type</w:t>
            </w:r>
            <w:r w:rsidR="008706A6" w:rsidRPr="00D03309">
              <w:rPr>
                <w:rFonts w:eastAsia="Calibri"/>
                <w:color w:val="1C1E29"/>
              </w:rPr>
              <w:t>s</w:t>
            </w:r>
            <w:r w:rsidR="000904F2" w:rsidRPr="00D03309">
              <w:rPr>
                <w:rFonts w:eastAsia="Calibri"/>
                <w:color w:val="1C1E29"/>
              </w:rPr>
              <w:t>.</w:t>
            </w:r>
          </w:p>
        </w:tc>
        <w:tc>
          <w:tcPr>
            <w:tcW w:w="706" w:type="dxa"/>
          </w:tcPr>
          <w:p w14:paraId="7D6EAC7B" w14:textId="2FAEC19E" w:rsidR="004950C2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577F5F02" w14:textId="42D01E54" w:rsidR="00893E6F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4C6CAD16" w14:textId="0E59E3D0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2F2FD752" w14:textId="2B294BA9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write. HRESP should be </w:t>
            </w:r>
            <w:r w:rsidR="000E1491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 w:rsidR="000E1491">
              <w:rPr>
                <w:rFonts w:eastAsia="Calibri"/>
                <w:color w:val="1C1E29"/>
              </w:rPr>
              <w:t>HIGH</w:t>
            </w:r>
          </w:p>
        </w:tc>
      </w:tr>
      <w:tr w:rsidR="008706A6" w:rsidRPr="00D03309" w14:paraId="69CABB9D" w14:textId="59642A52" w:rsidTr="00F451AB">
        <w:trPr>
          <w:trHeight w:val="345"/>
        </w:trPr>
        <w:tc>
          <w:tcPr>
            <w:tcW w:w="704" w:type="dxa"/>
          </w:tcPr>
          <w:p w14:paraId="27722D96" w14:textId="7ACE017B" w:rsidR="004950C2" w:rsidRPr="00D03309" w:rsidRDefault="00893E6F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2</w:t>
            </w:r>
          </w:p>
        </w:tc>
        <w:tc>
          <w:tcPr>
            <w:tcW w:w="2552" w:type="dxa"/>
          </w:tcPr>
          <w:p w14:paraId="624B8CF6" w14:textId="3541AFFD" w:rsidR="004950C2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Read Transfer from Slave to Master</w:t>
            </w:r>
          </w:p>
        </w:tc>
        <w:tc>
          <w:tcPr>
            <w:tcW w:w="4089" w:type="dxa"/>
          </w:tcPr>
          <w:p w14:paraId="076BADCF" w14:textId="3594D761" w:rsidR="004950C2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 w:rsidR="000E1491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then the slave must generate the data on the HRDATA [31:0] bus</w:t>
            </w:r>
            <w:r w:rsidR="00D20253" w:rsidRPr="00D03309">
              <w:rPr>
                <w:rFonts w:eastAsia="Calibri"/>
                <w:color w:val="1C1E29"/>
              </w:rPr>
              <w:t xml:space="preserve"> for individual burst types i.e., </w:t>
            </w:r>
            <w:r w:rsidR="000904F2" w:rsidRPr="00D03309">
              <w:rPr>
                <w:rFonts w:eastAsia="Calibri"/>
                <w:color w:val="1C1E29"/>
              </w:rPr>
              <w:t>HBURST [2:0] including incrementing and wrapping type.</w:t>
            </w:r>
          </w:p>
        </w:tc>
        <w:tc>
          <w:tcPr>
            <w:tcW w:w="706" w:type="dxa"/>
          </w:tcPr>
          <w:p w14:paraId="220E97F9" w14:textId="45278E74" w:rsidR="004950C2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48F79C04" w14:textId="39E71750" w:rsidR="004950C2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5E2919AC" w14:textId="675C0806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72B87B34" w14:textId="77394DCB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read. HRESP should be </w:t>
            </w:r>
            <w:r w:rsidR="000E1491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 w:rsidR="000E1491">
              <w:rPr>
                <w:rFonts w:eastAsia="Calibri"/>
                <w:color w:val="1C1E29"/>
              </w:rPr>
              <w:t>HIGH</w:t>
            </w:r>
          </w:p>
        </w:tc>
      </w:tr>
      <w:tr w:rsidR="008706A6" w:rsidRPr="00D03309" w14:paraId="5A7CAF77" w14:textId="28BFF9E2" w:rsidTr="00F451AB">
        <w:trPr>
          <w:trHeight w:val="345"/>
        </w:trPr>
        <w:tc>
          <w:tcPr>
            <w:tcW w:w="704" w:type="dxa"/>
          </w:tcPr>
          <w:p w14:paraId="2B2A67C2" w14:textId="6B0DC624" w:rsidR="004950C2" w:rsidRPr="00D03309" w:rsidRDefault="009A4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</w:t>
            </w:r>
          </w:p>
        </w:tc>
        <w:tc>
          <w:tcPr>
            <w:tcW w:w="2552" w:type="dxa"/>
          </w:tcPr>
          <w:p w14:paraId="14DB3CA5" w14:textId="34227DB9" w:rsidR="004950C2" w:rsidRPr="00D03309" w:rsidRDefault="00117FF3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Continuous writing to </w:t>
            </w:r>
            <w:r w:rsidR="008706A6" w:rsidRPr="00D03309">
              <w:rPr>
                <w:sz w:val="24"/>
                <w:szCs w:val="24"/>
                <w:lang w:val="en-US"/>
              </w:rPr>
              <w:t xml:space="preserve">the </w:t>
            </w:r>
            <w:r w:rsidRPr="00D03309">
              <w:rPr>
                <w:sz w:val="24"/>
                <w:szCs w:val="24"/>
                <w:lang w:val="en-US"/>
              </w:rPr>
              <w:t>same address location</w:t>
            </w:r>
          </w:p>
        </w:tc>
        <w:tc>
          <w:tcPr>
            <w:tcW w:w="4089" w:type="dxa"/>
          </w:tcPr>
          <w:p w14:paraId="39B23E23" w14:textId="483C9532" w:rsidR="004950C2" w:rsidRPr="00D03309" w:rsidRDefault="00117FF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 w:rsidR="000E1491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then the Master will broadcast the data</w:t>
            </w:r>
            <w:r w:rsidR="009A44F2" w:rsidRPr="00D03309">
              <w:rPr>
                <w:rFonts w:eastAsia="Calibri"/>
                <w:color w:val="1C1E29"/>
              </w:rPr>
              <w:t xml:space="preserve"> packets</w:t>
            </w:r>
            <w:r w:rsidRPr="00D03309">
              <w:rPr>
                <w:rFonts w:eastAsia="Calibri"/>
                <w:color w:val="1C1E29"/>
              </w:rPr>
              <w:t xml:space="preserve"> on the HWDATA [31:0] bus</w:t>
            </w:r>
            <w:r w:rsidR="000904F2" w:rsidRPr="00D03309">
              <w:rPr>
                <w:rFonts w:eastAsia="Calibri"/>
                <w:color w:val="1C1E29"/>
              </w:rPr>
              <w:t>.</w:t>
            </w:r>
          </w:p>
        </w:tc>
        <w:tc>
          <w:tcPr>
            <w:tcW w:w="706" w:type="dxa"/>
          </w:tcPr>
          <w:p w14:paraId="5B20C3D1" w14:textId="092C1502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0606A766" w14:textId="6B497D68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4850AFFF" w14:textId="3AC9A618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67E22C30" w14:textId="15C4CE00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write. HRESP should be </w:t>
            </w:r>
            <w:r w:rsidR="000E1491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 w:rsidR="000E1491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for the successive data packets</w:t>
            </w:r>
          </w:p>
        </w:tc>
      </w:tr>
      <w:tr w:rsidR="008706A6" w:rsidRPr="00D03309" w14:paraId="5D788813" w14:textId="6AC62C83" w:rsidTr="00F451AB">
        <w:trPr>
          <w:trHeight w:val="345"/>
        </w:trPr>
        <w:tc>
          <w:tcPr>
            <w:tcW w:w="704" w:type="dxa"/>
          </w:tcPr>
          <w:p w14:paraId="7C643C4C" w14:textId="6D8C9B46" w:rsidR="004950C2" w:rsidRPr="00D03309" w:rsidRDefault="00090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4</w:t>
            </w:r>
          </w:p>
        </w:tc>
        <w:tc>
          <w:tcPr>
            <w:tcW w:w="2552" w:type="dxa"/>
          </w:tcPr>
          <w:p w14:paraId="2C6A282C" w14:textId="18F2C2A9" w:rsidR="004950C2" w:rsidRPr="00D03309" w:rsidRDefault="009A44F2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Continuous reading from the same address location</w:t>
            </w:r>
          </w:p>
        </w:tc>
        <w:tc>
          <w:tcPr>
            <w:tcW w:w="4089" w:type="dxa"/>
          </w:tcPr>
          <w:p w14:paraId="7F93DD7F" w14:textId="6EEB094A" w:rsidR="004950C2" w:rsidRPr="00D03309" w:rsidRDefault="009A4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 w:rsidR="000E1491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then the slave must generate the data packets on the HRDATA [31:0] bus</w:t>
            </w:r>
            <w:r w:rsidR="000904F2" w:rsidRPr="00D03309">
              <w:rPr>
                <w:rFonts w:eastAsia="Calibri"/>
                <w:color w:val="1C1E29"/>
              </w:rPr>
              <w:t>.</w:t>
            </w:r>
          </w:p>
        </w:tc>
        <w:tc>
          <w:tcPr>
            <w:tcW w:w="706" w:type="dxa"/>
          </w:tcPr>
          <w:p w14:paraId="4322610C" w14:textId="7523088C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66A55635" w14:textId="6FEBE68A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6FE91FDE" w14:textId="01160AAD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4FA6A030" w14:textId="681A9148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read. HRESP should be </w:t>
            </w:r>
            <w:r w:rsidR="000E1491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 w:rsidR="000E1491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for the successive data packets</w:t>
            </w:r>
          </w:p>
        </w:tc>
      </w:tr>
      <w:tr w:rsidR="008706A6" w:rsidRPr="00D03309" w14:paraId="0FE492F6" w14:textId="465C425B" w:rsidTr="00F451AB">
        <w:trPr>
          <w:trHeight w:val="345"/>
        </w:trPr>
        <w:tc>
          <w:tcPr>
            <w:tcW w:w="704" w:type="dxa"/>
          </w:tcPr>
          <w:p w14:paraId="740927A0" w14:textId="63053792" w:rsidR="004950C2" w:rsidRPr="00D03309" w:rsidRDefault="00090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5</w:t>
            </w:r>
          </w:p>
        </w:tc>
        <w:tc>
          <w:tcPr>
            <w:tcW w:w="2552" w:type="dxa"/>
          </w:tcPr>
          <w:p w14:paraId="1E422674" w14:textId="4B1C1FBE" w:rsidR="004950C2" w:rsidRPr="00D03309" w:rsidRDefault="009A4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Random Write transfer</w:t>
            </w:r>
            <w:r w:rsidR="00C4469A" w:rsidRPr="00D03309">
              <w:rPr>
                <w:rFonts w:eastAsia="Calibri"/>
                <w:color w:val="1C1E29"/>
              </w:rPr>
              <w:t>s</w:t>
            </w:r>
          </w:p>
        </w:tc>
        <w:tc>
          <w:tcPr>
            <w:tcW w:w="4089" w:type="dxa"/>
          </w:tcPr>
          <w:p w14:paraId="6AC9F765" w14:textId="0159707B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 w:rsidR="000E1491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then the Master will broadcast the data packets on the HWDATA [31:0] bus</w:t>
            </w:r>
            <w:r w:rsidR="000904F2" w:rsidRPr="00D03309">
              <w:rPr>
                <w:rFonts w:eastAsia="Calibri"/>
                <w:color w:val="1C1E29"/>
              </w:rPr>
              <w:t>.</w:t>
            </w:r>
          </w:p>
        </w:tc>
        <w:tc>
          <w:tcPr>
            <w:tcW w:w="706" w:type="dxa"/>
          </w:tcPr>
          <w:p w14:paraId="11A338D7" w14:textId="4079CBC8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6124D3ED" w14:textId="190D028B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5CE31D36" w14:textId="46AD211F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5C6A6CA2" w14:textId="3AC78709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write. HRESP should be </w:t>
            </w:r>
            <w:r w:rsidR="000E1491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 w:rsidR="000E1491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for the successive data packets</w:t>
            </w:r>
          </w:p>
        </w:tc>
      </w:tr>
      <w:tr w:rsidR="008706A6" w:rsidRPr="00D03309" w14:paraId="70A44C8A" w14:textId="79D658F1" w:rsidTr="00F451AB">
        <w:trPr>
          <w:trHeight w:val="345"/>
        </w:trPr>
        <w:tc>
          <w:tcPr>
            <w:tcW w:w="704" w:type="dxa"/>
          </w:tcPr>
          <w:p w14:paraId="4EE6A1E3" w14:textId="3BB59269" w:rsidR="004950C2" w:rsidRPr="00D03309" w:rsidRDefault="002F0A18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7</w:t>
            </w:r>
          </w:p>
        </w:tc>
        <w:tc>
          <w:tcPr>
            <w:tcW w:w="2552" w:type="dxa"/>
          </w:tcPr>
          <w:p w14:paraId="00DD55FD" w14:textId="10FA8635" w:rsidR="004950C2" w:rsidRPr="00D03309" w:rsidRDefault="009A4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Random Read Transfer</w:t>
            </w:r>
            <w:r w:rsidR="00C4469A" w:rsidRPr="00D03309">
              <w:rPr>
                <w:rFonts w:eastAsia="Calibri"/>
                <w:color w:val="1C1E29"/>
              </w:rPr>
              <w:t>s</w:t>
            </w:r>
          </w:p>
        </w:tc>
        <w:tc>
          <w:tcPr>
            <w:tcW w:w="4089" w:type="dxa"/>
          </w:tcPr>
          <w:p w14:paraId="46387A31" w14:textId="0A6003CD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 w:rsidR="000E1491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then the slave must generate the data packets on the HRDATA [31:0] bus.</w:t>
            </w:r>
          </w:p>
        </w:tc>
        <w:tc>
          <w:tcPr>
            <w:tcW w:w="706" w:type="dxa"/>
          </w:tcPr>
          <w:p w14:paraId="4A9B5159" w14:textId="38EE859E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7FB474E0" w14:textId="36BE40BD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48F4C131" w14:textId="3E5F278A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2F1F0A71" w14:textId="3728807A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read. HRESP should be </w:t>
            </w:r>
            <w:r w:rsidR="000E1491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 w:rsidR="000E1491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for the successive data packets</w:t>
            </w:r>
          </w:p>
        </w:tc>
      </w:tr>
      <w:tr w:rsidR="008706A6" w:rsidRPr="00D03309" w14:paraId="001169D7" w14:textId="77777777" w:rsidTr="00F451AB">
        <w:trPr>
          <w:trHeight w:val="345"/>
        </w:trPr>
        <w:tc>
          <w:tcPr>
            <w:tcW w:w="704" w:type="dxa"/>
          </w:tcPr>
          <w:p w14:paraId="2A3BBFA1" w14:textId="0F00D8BD" w:rsidR="008706A6" w:rsidRPr="00D03309" w:rsidRDefault="002F0A18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8</w:t>
            </w:r>
          </w:p>
        </w:tc>
        <w:tc>
          <w:tcPr>
            <w:tcW w:w="2552" w:type="dxa"/>
          </w:tcPr>
          <w:p w14:paraId="51334666" w14:textId="3E7E8343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Write</w:t>
            </w:r>
            <w:r w:rsidR="00422518">
              <w:rPr>
                <w:sz w:val="24"/>
                <w:szCs w:val="24"/>
                <w:lang w:val="en-US"/>
              </w:rPr>
              <w:t xml:space="preserve"> Transfer + </w:t>
            </w:r>
            <w:r w:rsidRPr="00D03309">
              <w:rPr>
                <w:sz w:val="24"/>
                <w:szCs w:val="24"/>
                <w:lang w:val="en-US"/>
              </w:rPr>
              <w:t>Read Transfer</w:t>
            </w:r>
          </w:p>
        </w:tc>
        <w:tc>
          <w:tcPr>
            <w:tcW w:w="4089" w:type="dxa"/>
          </w:tcPr>
          <w:p w14:paraId="372098C3" w14:textId="6706FB84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Write transfer fol</w:t>
            </w:r>
            <w:r w:rsidR="00746E06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>ed by Read transfer at a particular address A.</w:t>
            </w:r>
          </w:p>
        </w:tc>
        <w:tc>
          <w:tcPr>
            <w:tcW w:w="706" w:type="dxa"/>
          </w:tcPr>
          <w:p w14:paraId="78914548" w14:textId="336093E8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781BD031" w14:textId="5949B4AE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5E0EDD83" w14:textId="520178C9" w:rsidR="008706A6" w:rsidRPr="00D03309" w:rsidRDefault="008706A6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7B54D236" w14:textId="48817EAA" w:rsidR="008706A6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HRESP is </w:t>
            </w:r>
            <w:r w:rsidR="000E1491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, HREADY is </w:t>
            </w:r>
            <w:r w:rsidR="000E1491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and the address location must have the updated value</w:t>
            </w:r>
          </w:p>
        </w:tc>
      </w:tr>
      <w:tr w:rsidR="008706A6" w:rsidRPr="00D03309" w14:paraId="07A58299" w14:textId="77777777" w:rsidTr="00F451AB">
        <w:trPr>
          <w:trHeight w:val="345"/>
        </w:trPr>
        <w:tc>
          <w:tcPr>
            <w:tcW w:w="704" w:type="dxa"/>
          </w:tcPr>
          <w:p w14:paraId="512B70AE" w14:textId="2165FAB7" w:rsidR="008706A6" w:rsidRPr="00D03309" w:rsidRDefault="002F0A18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9</w:t>
            </w:r>
          </w:p>
        </w:tc>
        <w:tc>
          <w:tcPr>
            <w:tcW w:w="2552" w:type="dxa"/>
          </w:tcPr>
          <w:p w14:paraId="0A8EA6CB" w14:textId="08B1E3B8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Read</w:t>
            </w:r>
            <w:r w:rsidR="00422518">
              <w:rPr>
                <w:sz w:val="24"/>
                <w:szCs w:val="24"/>
                <w:lang w:val="en-US"/>
              </w:rPr>
              <w:t xml:space="preserve"> Transfer + </w:t>
            </w:r>
            <w:r w:rsidRPr="00D03309">
              <w:rPr>
                <w:sz w:val="24"/>
                <w:szCs w:val="24"/>
                <w:lang w:val="en-US"/>
              </w:rPr>
              <w:t>Write Transfer</w:t>
            </w:r>
          </w:p>
        </w:tc>
        <w:tc>
          <w:tcPr>
            <w:tcW w:w="4089" w:type="dxa"/>
          </w:tcPr>
          <w:p w14:paraId="1DA17C96" w14:textId="0FFC8F02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Read transfer fol</w:t>
            </w:r>
            <w:r w:rsidR="00746E06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>ed by Write transfer at a particular address A.</w:t>
            </w:r>
          </w:p>
        </w:tc>
        <w:tc>
          <w:tcPr>
            <w:tcW w:w="706" w:type="dxa"/>
          </w:tcPr>
          <w:p w14:paraId="57353ADE" w14:textId="55C738CC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30202F37" w14:textId="21937357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66665A83" w14:textId="0A454F7F" w:rsidR="008706A6" w:rsidRPr="00D03309" w:rsidRDefault="008706A6">
            <w:pPr>
              <w:rPr>
                <w:rFonts w:eastAsia="Calibri"/>
                <w:color w:val="1C1E29"/>
              </w:rPr>
            </w:pPr>
          </w:p>
          <w:p w14:paraId="5DC01F47" w14:textId="76C1083F" w:rsidR="008706A6" w:rsidRPr="00D03309" w:rsidRDefault="008706A6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46785D4C" w14:textId="3056484D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HRESP is </w:t>
            </w:r>
            <w:r w:rsidR="000E1491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, HREADY is </w:t>
            </w:r>
            <w:r w:rsidR="000E1491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and the slave must return the previous Data (A).</w:t>
            </w:r>
          </w:p>
          <w:p w14:paraId="2E7CDFE1" w14:textId="77777777" w:rsidR="008706A6" w:rsidRPr="00D03309" w:rsidRDefault="008706A6">
            <w:pPr>
              <w:rPr>
                <w:rFonts w:eastAsia="Calibri"/>
                <w:color w:val="1C1E29"/>
              </w:rPr>
            </w:pPr>
          </w:p>
        </w:tc>
      </w:tr>
      <w:tr w:rsidR="00F30970" w:rsidRPr="00D03309" w14:paraId="664216D3" w14:textId="77777777" w:rsidTr="00F451AB">
        <w:trPr>
          <w:trHeight w:val="345"/>
        </w:trPr>
        <w:tc>
          <w:tcPr>
            <w:tcW w:w="704" w:type="dxa"/>
          </w:tcPr>
          <w:p w14:paraId="3D801577" w14:textId="4906673D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10</w:t>
            </w:r>
          </w:p>
        </w:tc>
        <w:tc>
          <w:tcPr>
            <w:tcW w:w="2552" w:type="dxa"/>
          </w:tcPr>
          <w:p w14:paraId="75C44760" w14:textId="4D8F085C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HCLK</w:t>
            </w:r>
          </w:p>
        </w:tc>
        <w:tc>
          <w:tcPr>
            <w:tcW w:w="4089" w:type="dxa"/>
          </w:tcPr>
          <w:p w14:paraId="05F32337" w14:textId="1C16545B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 clock signal is generated in the top module</w:t>
            </w:r>
          </w:p>
        </w:tc>
        <w:tc>
          <w:tcPr>
            <w:tcW w:w="706" w:type="dxa"/>
          </w:tcPr>
          <w:p w14:paraId="5B9AB9D7" w14:textId="7B82FA1D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7.1.1</w:t>
            </w:r>
          </w:p>
        </w:tc>
        <w:tc>
          <w:tcPr>
            <w:tcW w:w="777" w:type="dxa"/>
          </w:tcPr>
          <w:p w14:paraId="59D8442C" w14:textId="6AC213CF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58BC285F" w14:textId="36F5EA51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45659CED" w14:textId="4DC3C952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All input signals must be sampled at the rising edge of the clock and changes in the output signals must occur after the rising edge.</w:t>
            </w:r>
          </w:p>
        </w:tc>
      </w:tr>
      <w:tr w:rsidR="00A506AF" w:rsidRPr="00D03309" w14:paraId="516320F4" w14:textId="77777777" w:rsidTr="00F451AB">
        <w:trPr>
          <w:trHeight w:val="345"/>
        </w:trPr>
        <w:tc>
          <w:tcPr>
            <w:tcW w:w="704" w:type="dxa"/>
          </w:tcPr>
          <w:p w14:paraId="1DE8C2A9" w14:textId="47D8BC88" w:rsidR="00F30970" w:rsidRPr="00D03309" w:rsidRDefault="00422518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11</w:t>
            </w:r>
          </w:p>
        </w:tc>
        <w:tc>
          <w:tcPr>
            <w:tcW w:w="2552" w:type="dxa"/>
          </w:tcPr>
          <w:p w14:paraId="05809DF2" w14:textId="3C9E11F4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IDLE</w:t>
            </w:r>
            <w:r w:rsidRPr="00D03309">
              <w:rPr>
                <w:rFonts w:eastAsia="Calibri"/>
                <w:color w:val="1C1E29"/>
              </w:rPr>
              <w:br/>
            </w:r>
          </w:p>
        </w:tc>
        <w:tc>
          <w:tcPr>
            <w:tcW w:w="4089" w:type="dxa"/>
          </w:tcPr>
          <w:p w14:paraId="32380A82" w14:textId="6D617C5B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</w:t>
            </w:r>
            <w:r w:rsidR="008B2F3E">
              <w:rPr>
                <w:rFonts w:eastAsia="Calibri"/>
                <w:color w:val="1C1E29"/>
              </w:rPr>
              <w:t xml:space="preserve">the </w:t>
            </w:r>
            <w:r w:rsidRPr="00D03309">
              <w:rPr>
                <w:rFonts w:eastAsia="Calibri"/>
                <w:color w:val="1C1E29"/>
              </w:rPr>
              <w:t>IDLE transfer is inserted to an address</w:t>
            </w:r>
            <w:r w:rsidR="002C47C3">
              <w:rPr>
                <w:rFonts w:eastAsia="Calibri"/>
                <w:color w:val="1C1E29"/>
              </w:rPr>
              <w:t>.</w:t>
            </w:r>
          </w:p>
        </w:tc>
        <w:tc>
          <w:tcPr>
            <w:tcW w:w="706" w:type="dxa"/>
          </w:tcPr>
          <w:p w14:paraId="2AF7DC8B" w14:textId="7608407A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3.2</w:t>
            </w:r>
          </w:p>
        </w:tc>
        <w:tc>
          <w:tcPr>
            <w:tcW w:w="777" w:type="dxa"/>
          </w:tcPr>
          <w:p w14:paraId="01D486A2" w14:textId="26E53C4F" w:rsidR="00F30970" w:rsidRPr="00D03309" w:rsidRDefault="002C47C3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513DA8ED" w14:textId="07C7BC3C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45866F28" w14:textId="4FECA0F3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The transfer must be ignored by the slave. Slave</w:t>
            </w:r>
            <w:r w:rsidR="008B2F3E">
              <w:rPr>
                <w:rFonts w:eastAsia="Calibri"/>
                <w:color w:val="1C1E29"/>
              </w:rPr>
              <w:t>s</w:t>
            </w:r>
            <w:r w:rsidRPr="00D03309">
              <w:rPr>
                <w:rFonts w:eastAsia="Calibri"/>
                <w:color w:val="1C1E29"/>
              </w:rPr>
              <w:t xml:space="preserve"> must provide a </w:t>
            </w:r>
            <w:r w:rsidR="002C47C3">
              <w:rPr>
                <w:rFonts w:eastAsia="Calibri"/>
                <w:color w:val="1C1E29"/>
              </w:rPr>
              <w:t xml:space="preserve">zero-wait </w:t>
            </w:r>
            <w:r w:rsidRPr="00D03309">
              <w:rPr>
                <w:rFonts w:eastAsia="Calibri"/>
                <w:color w:val="1C1E29"/>
              </w:rPr>
              <w:t>OKAY response.</w:t>
            </w:r>
            <w:r w:rsidR="002C47C3">
              <w:rPr>
                <w:rFonts w:eastAsia="Calibri"/>
                <w:color w:val="1C1E29"/>
              </w:rPr>
              <w:t xml:space="preserve"> </w:t>
            </w:r>
          </w:p>
        </w:tc>
      </w:tr>
      <w:tr w:rsidR="002C47C3" w:rsidRPr="00D03309" w14:paraId="3BB288CF" w14:textId="77777777" w:rsidTr="00F451AB">
        <w:trPr>
          <w:trHeight w:val="345"/>
        </w:trPr>
        <w:tc>
          <w:tcPr>
            <w:tcW w:w="704" w:type="dxa"/>
          </w:tcPr>
          <w:p w14:paraId="5BAE0354" w14:textId="17A56DBF" w:rsidR="002C47C3" w:rsidRPr="00D03309" w:rsidRDefault="00422518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12</w:t>
            </w:r>
          </w:p>
        </w:tc>
        <w:tc>
          <w:tcPr>
            <w:tcW w:w="2552" w:type="dxa"/>
          </w:tcPr>
          <w:p w14:paraId="3DC29631" w14:textId="4C09B4C2" w:rsidR="002C47C3" w:rsidRPr="00D03309" w:rsidRDefault="002C47C3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BUSY</w:t>
            </w:r>
            <w:r w:rsidRPr="00D03309">
              <w:rPr>
                <w:rFonts w:eastAsia="Calibri"/>
                <w:color w:val="1C1E29"/>
              </w:rPr>
              <w:br/>
            </w:r>
          </w:p>
        </w:tc>
        <w:tc>
          <w:tcPr>
            <w:tcW w:w="4089" w:type="dxa"/>
          </w:tcPr>
          <w:p w14:paraId="6D08A61F" w14:textId="2F9A4823" w:rsidR="002C47C3" w:rsidRPr="00D03309" w:rsidRDefault="002C47C3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When a BUSY transfer is inserted then the address and control signals must reflect the next burst transfer</w:t>
            </w:r>
          </w:p>
        </w:tc>
        <w:tc>
          <w:tcPr>
            <w:tcW w:w="706" w:type="dxa"/>
          </w:tcPr>
          <w:p w14:paraId="7FD9E8AC" w14:textId="6F114BF8" w:rsidR="002C47C3" w:rsidRPr="00D03309" w:rsidRDefault="000E1491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3.2</w:t>
            </w:r>
          </w:p>
        </w:tc>
        <w:tc>
          <w:tcPr>
            <w:tcW w:w="777" w:type="dxa"/>
          </w:tcPr>
          <w:p w14:paraId="65C00099" w14:textId="53C7A243" w:rsidR="002C47C3" w:rsidRDefault="002C47C3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11E3E000" w14:textId="77777777" w:rsidR="002C47C3" w:rsidRPr="00D03309" w:rsidRDefault="002C47C3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6E15217C" w14:textId="2553D021" w:rsidR="002C47C3" w:rsidRPr="00D03309" w:rsidRDefault="002C47C3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Slaves must always provide a zero-wait state OKAY. T</w:t>
            </w:r>
            <w:r w:rsidR="008B2F3E">
              <w:rPr>
                <w:rFonts w:eastAsia="Calibri"/>
                <w:color w:val="1C1E29"/>
              </w:rPr>
              <w:t>he t</w:t>
            </w:r>
            <w:r>
              <w:rPr>
                <w:rFonts w:eastAsia="Calibri"/>
                <w:color w:val="1C1E29"/>
              </w:rPr>
              <w:t>ransfer must be ignored by the slave</w:t>
            </w:r>
          </w:p>
        </w:tc>
      </w:tr>
      <w:tr w:rsidR="00A506AF" w:rsidRPr="00D03309" w14:paraId="0011EDF4" w14:textId="77777777" w:rsidTr="00F451AB">
        <w:trPr>
          <w:trHeight w:val="345"/>
        </w:trPr>
        <w:tc>
          <w:tcPr>
            <w:tcW w:w="704" w:type="dxa"/>
          </w:tcPr>
          <w:p w14:paraId="24976D46" w14:textId="50E1E0C3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13</w:t>
            </w:r>
          </w:p>
        </w:tc>
        <w:tc>
          <w:tcPr>
            <w:tcW w:w="2552" w:type="dxa"/>
          </w:tcPr>
          <w:p w14:paraId="6047E3FB" w14:textId="08A67934" w:rsidR="00F30970" w:rsidRPr="00D03309" w:rsidRDefault="00746E06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changes from IDLE to NONSEQ during waited states</w:t>
            </w:r>
          </w:p>
        </w:tc>
        <w:tc>
          <w:tcPr>
            <w:tcW w:w="4089" w:type="dxa"/>
          </w:tcPr>
          <w:p w14:paraId="4101EDF3" w14:textId="75847490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The HTRANS signal must be kept constant after the transition until HREADY is </w:t>
            </w:r>
            <w:r w:rsidR="000E1491">
              <w:rPr>
                <w:rFonts w:eastAsia="Calibri"/>
                <w:color w:val="1C1E29"/>
              </w:rPr>
              <w:t>HIGH</w:t>
            </w:r>
          </w:p>
        </w:tc>
        <w:tc>
          <w:tcPr>
            <w:tcW w:w="706" w:type="dxa"/>
          </w:tcPr>
          <w:p w14:paraId="02124DFC" w14:textId="490E1366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777" w:type="dxa"/>
          </w:tcPr>
          <w:p w14:paraId="134673B2" w14:textId="05952D20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10D14185" w14:textId="7430CC63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46CB4B3B" w14:textId="32077C11" w:rsidR="00F30970" w:rsidRPr="00D03309" w:rsidRDefault="00225263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Successfully transfer type changed. Slave</w:t>
            </w:r>
            <w:r w:rsidR="008B2F3E">
              <w:rPr>
                <w:rFonts w:eastAsia="Calibri"/>
                <w:color w:val="1C1E29"/>
              </w:rPr>
              <w:t>s</w:t>
            </w:r>
            <w:r w:rsidRPr="00D03309">
              <w:rPr>
                <w:rFonts w:eastAsia="Calibri"/>
                <w:color w:val="1C1E29"/>
              </w:rPr>
              <w:t xml:space="preserve"> must give </w:t>
            </w:r>
            <w:r w:rsidR="008B2F3E">
              <w:rPr>
                <w:rFonts w:eastAsia="Calibri"/>
                <w:color w:val="1C1E29"/>
              </w:rPr>
              <w:t xml:space="preserve">the </w:t>
            </w:r>
            <w:r w:rsidRPr="00D03309">
              <w:rPr>
                <w:rFonts w:eastAsia="Calibri"/>
                <w:color w:val="1C1E29"/>
              </w:rPr>
              <w:t>OKAY response.</w:t>
            </w:r>
          </w:p>
        </w:tc>
      </w:tr>
      <w:tr w:rsidR="00A506AF" w:rsidRPr="00D03309" w14:paraId="704F086D" w14:textId="77777777" w:rsidTr="00F451AB">
        <w:trPr>
          <w:trHeight w:val="345"/>
        </w:trPr>
        <w:tc>
          <w:tcPr>
            <w:tcW w:w="704" w:type="dxa"/>
          </w:tcPr>
          <w:p w14:paraId="23D7ADB0" w14:textId="1B6713CD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14</w:t>
            </w:r>
          </w:p>
        </w:tc>
        <w:tc>
          <w:tcPr>
            <w:tcW w:w="2552" w:type="dxa"/>
          </w:tcPr>
          <w:p w14:paraId="242F103B" w14:textId="39AB1025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Transfer type </w:t>
            </w:r>
            <w:r w:rsidR="000E1491" w:rsidRPr="00D03309">
              <w:rPr>
                <w:rFonts w:eastAsia="Calibri"/>
                <w:color w:val="1C1E29"/>
              </w:rPr>
              <w:t>BUSY to SEQ during waited states for fixed</w:t>
            </w:r>
            <w:r w:rsidR="000E1491">
              <w:rPr>
                <w:rFonts w:eastAsia="Calibri"/>
                <w:color w:val="1C1E29"/>
              </w:rPr>
              <w:t>-</w:t>
            </w:r>
            <w:r w:rsidR="000E1491" w:rsidRPr="00D03309">
              <w:rPr>
                <w:rFonts w:eastAsia="Calibri"/>
                <w:color w:val="1C1E29"/>
              </w:rPr>
              <w:t>length bursts</w:t>
            </w:r>
          </w:p>
        </w:tc>
        <w:tc>
          <w:tcPr>
            <w:tcW w:w="4089" w:type="dxa"/>
          </w:tcPr>
          <w:p w14:paraId="3C8E725D" w14:textId="4F649EE9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The HTRANS signal must be kept constant after the transition until HREADY is </w:t>
            </w:r>
            <w:r w:rsidR="000E1491">
              <w:rPr>
                <w:rFonts w:eastAsia="Calibri"/>
                <w:color w:val="1C1E29"/>
              </w:rPr>
              <w:t>HIGH</w:t>
            </w:r>
          </w:p>
        </w:tc>
        <w:tc>
          <w:tcPr>
            <w:tcW w:w="706" w:type="dxa"/>
          </w:tcPr>
          <w:p w14:paraId="3FC625D6" w14:textId="0638173A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777" w:type="dxa"/>
          </w:tcPr>
          <w:p w14:paraId="2FA66A98" w14:textId="27B7B275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1E54199F" w14:textId="706B45CA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1B67986B" w14:textId="7B94A511" w:rsidR="00F30970" w:rsidRPr="00D03309" w:rsidRDefault="00225263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Successfully transfer type changed. Slave</w:t>
            </w:r>
            <w:r w:rsidR="008B2F3E">
              <w:rPr>
                <w:rFonts w:eastAsia="Calibri"/>
                <w:color w:val="1C1E29"/>
              </w:rPr>
              <w:t>s</w:t>
            </w:r>
            <w:r w:rsidRPr="00D03309">
              <w:rPr>
                <w:rFonts w:eastAsia="Calibri"/>
                <w:color w:val="1C1E29"/>
              </w:rPr>
              <w:t xml:space="preserve"> must give </w:t>
            </w:r>
            <w:r w:rsidR="008B2F3E">
              <w:rPr>
                <w:rFonts w:eastAsia="Calibri"/>
                <w:color w:val="1C1E29"/>
              </w:rPr>
              <w:t xml:space="preserve">the </w:t>
            </w:r>
            <w:r w:rsidRPr="00D03309">
              <w:rPr>
                <w:rFonts w:eastAsia="Calibri"/>
                <w:color w:val="1C1E29"/>
              </w:rPr>
              <w:t>OKAY response.</w:t>
            </w:r>
          </w:p>
        </w:tc>
      </w:tr>
      <w:tr w:rsidR="00A506AF" w:rsidRPr="00D03309" w14:paraId="477FABD4" w14:textId="77777777" w:rsidTr="00F451AB">
        <w:trPr>
          <w:trHeight w:val="345"/>
        </w:trPr>
        <w:tc>
          <w:tcPr>
            <w:tcW w:w="704" w:type="dxa"/>
          </w:tcPr>
          <w:p w14:paraId="1A794035" w14:textId="3635814B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15</w:t>
            </w:r>
          </w:p>
          <w:p w14:paraId="5F389A86" w14:textId="3976B7E3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552" w:type="dxa"/>
          </w:tcPr>
          <w:p w14:paraId="198CE565" w14:textId="27926FE0" w:rsidR="00F30970" w:rsidRPr="00D03309" w:rsidRDefault="00746E06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changes from BUSY to any other type during waited states for undefined length burst.</w:t>
            </w:r>
          </w:p>
        </w:tc>
        <w:tc>
          <w:tcPr>
            <w:tcW w:w="4089" w:type="dxa"/>
          </w:tcPr>
          <w:p w14:paraId="4D49030C" w14:textId="43681CE5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The burst continues if a</w:t>
            </w:r>
            <w:r w:rsidR="008B2F3E">
              <w:rPr>
                <w:rFonts w:eastAsia="Calibri"/>
                <w:color w:val="1C1E29"/>
              </w:rPr>
              <w:t>n</w:t>
            </w:r>
            <w:r w:rsidRPr="00D03309">
              <w:rPr>
                <w:rFonts w:eastAsia="Calibri"/>
                <w:color w:val="1C1E29"/>
              </w:rPr>
              <w:t xml:space="preserve"> SEQ transfer is performed but terminates if an IDLE or NONSEQ transfer is performed. </w:t>
            </w:r>
          </w:p>
        </w:tc>
        <w:tc>
          <w:tcPr>
            <w:tcW w:w="706" w:type="dxa"/>
          </w:tcPr>
          <w:p w14:paraId="0506B569" w14:textId="32601F39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777" w:type="dxa"/>
          </w:tcPr>
          <w:p w14:paraId="6D6A2CA6" w14:textId="2C9A8E39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1D3FBC4A" w14:textId="595B205B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31273096" w14:textId="7AD4BCF6" w:rsidR="00F30970" w:rsidRPr="00D03309" w:rsidRDefault="00225263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Successfully transfer type changed. Slave</w:t>
            </w:r>
            <w:r w:rsidR="008B2F3E">
              <w:rPr>
                <w:rFonts w:eastAsia="Calibri"/>
                <w:color w:val="1C1E29"/>
              </w:rPr>
              <w:t>s</w:t>
            </w:r>
            <w:r w:rsidRPr="00D03309">
              <w:rPr>
                <w:rFonts w:eastAsia="Calibri"/>
                <w:color w:val="1C1E29"/>
              </w:rPr>
              <w:t xml:space="preserve"> must give </w:t>
            </w:r>
            <w:r w:rsidR="008B2F3E">
              <w:rPr>
                <w:rFonts w:eastAsia="Calibri"/>
                <w:color w:val="1C1E29"/>
              </w:rPr>
              <w:t xml:space="preserve">the </w:t>
            </w:r>
            <w:r w:rsidRPr="00D03309">
              <w:rPr>
                <w:rFonts w:eastAsia="Calibri"/>
                <w:color w:val="1C1E29"/>
              </w:rPr>
              <w:t>OKAY response.</w:t>
            </w:r>
          </w:p>
        </w:tc>
      </w:tr>
      <w:tr w:rsidR="00A506AF" w:rsidRPr="00D03309" w14:paraId="5598594E" w14:textId="77777777" w:rsidTr="00F451AB">
        <w:trPr>
          <w:trHeight w:val="345"/>
        </w:trPr>
        <w:tc>
          <w:tcPr>
            <w:tcW w:w="704" w:type="dxa"/>
          </w:tcPr>
          <w:p w14:paraId="1D58C7C5" w14:textId="562BF9A5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16</w:t>
            </w:r>
          </w:p>
        </w:tc>
        <w:tc>
          <w:tcPr>
            <w:tcW w:w="2552" w:type="dxa"/>
          </w:tcPr>
          <w:p w14:paraId="71F48217" w14:textId="5D779842" w:rsidR="00F30970" w:rsidRPr="000C6BE3" w:rsidRDefault="00F3097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Transfer type changed during waited states: Scenario 4</w:t>
            </w:r>
          </w:p>
        </w:tc>
        <w:tc>
          <w:tcPr>
            <w:tcW w:w="4089" w:type="dxa"/>
          </w:tcPr>
          <w:p w14:paraId="4C2FAF08" w14:textId="580EA6F6" w:rsidR="00F30970" w:rsidRPr="000C6BE3" w:rsidRDefault="00D64CD3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Any scenario other than scenario 1,2 and 3 given above for example t</w:t>
            </w:r>
            <w:r w:rsidR="00F30970" w:rsidRPr="000C6BE3">
              <w:rPr>
                <w:rFonts w:eastAsia="Calibri"/>
                <w:color w:val="1C1E29"/>
              </w:rPr>
              <w:t xml:space="preserve">ransfer type changed from IDLE to SEQ. </w:t>
            </w:r>
            <w:r w:rsidR="002E603A" w:rsidRPr="000C6BE3">
              <w:rPr>
                <w:rFonts w:eastAsia="Calibri"/>
                <w:color w:val="1C1E29"/>
              </w:rPr>
              <w:t>The master is not permitted to do this.</w:t>
            </w:r>
          </w:p>
        </w:tc>
        <w:tc>
          <w:tcPr>
            <w:tcW w:w="706" w:type="dxa"/>
          </w:tcPr>
          <w:p w14:paraId="5C5A975A" w14:textId="6EB89124" w:rsidR="00F30970" w:rsidRPr="000C6BE3" w:rsidRDefault="00D87B6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777" w:type="dxa"/>
          </w:tcPr>
          <w:p w14:paraId="1D23F349" w14:textId="79794417" w:rsidR="00F30970" w:rsidRPr="000C6BE3" w:rsidRDefault="00041B8C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A</w:t>
            </w:r>
          </w:p>
          <w:p w14:paraId="1A6D428C" w14:textId="7E36F362" w:rsidR="00041B8C" w:rsidRPr="000C6BE3" w:rsidRDefault="00041B8C" w:rsidP="00041B8C">
            <w:pPr>
              <w:rPr>
                <w:rFonts w:eastAsia="Calibri"/>
              </w:rPr>
            </w:pPr>
          </w:p>
        </w:tc>
        <w:tc>
          <w:tcPr>
            <w:tcW w:w="992" w:type="dxa"/>
          </w:tcPr>
          <w:p w14:paraId="6C9EA915" w14:textId="1E2CBCBF" w:rsidR="00F30970" w:rsidRPr="000C6BE3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1DC97BA0" w14:textId="4E62279F" w:rsidR="00F30970" w:rsidRPr="000C6BE3" w:rsidRDefault="00225263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Slave</w:t>
            </w:r>
            <w:r w:rsidR="008B2F3E" w:rsidRPr="000C6BE3">
              <w:rPr>
                <w:rFonts w:eastAsia="Calibri"/>
                <w:color w:val="1C1E29"/>
              </w:rPr>
              <w:t>s</w:t>
            </w:r>
            <w:r w:rsidRPr="000C6BE3">
              <w:rPr>
                <w:rFonts w:eastAsia="Calibri"/>
                <w:color w:val="1C1E29"/>
              </w:rPr>
              <w:t xml:space="preserve"> will give an ERROR response.</w:t>
            </w:r>
          </w:p>
        </w:tc>
      </w:tr>
      <w:tr w:rsidR="00A506AF" w:rsidRPr="00D03309" w14:paraId="738ECFD4" w14:textId="77777777" w:rsidTr="00F451AB">
        <w:trPr>
          <w:trHeight w:val="345"/>
        </w:trPr>
        <w:tc>
          <w:tcPr>
            <w:tcW w:w="704" w:type="dxa"/>
          </w:tcPr>
          <w:p w14:paraId="239B334F" w14:textId="68F106E7" w:rsidR="00F30970" w:rsidRPr="00D03309" w:rsidRDefault="00422518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17</w:t>
            </w:r>
          </w:p>
        </w:tc>
        <w:tc>
          <w:tcPr>
            <w:tcW w:w="2552" w:type="dxa"/>
          </w:tcPr>
          <w:p w14:paraId="140C25B5" w14:textId="057B9EC9" w:rsidR="00F30970" w:rsidRPr="000C6BE3" w:rsidRDefault="00F3097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 xml:space="preserve">Slave response: </w:t>
            </w:r>
            <w:r w:rsidRPr="000C6BE3">
              <w:rPr>
                <w:rFonts w:eastAsia="Calibri"/>
                <w:color w:val="1C1E29"/>
              </w:rPr>
              <w:br/>
              <w:t>Transfer pending</w:t>
            </w:r>
          </w:p>
        </w:tc>
        <w:tc>
          <w:tcPr>
            <w:tcW w:w="4089" w:type="dxa"/>
          </w:tcPr>
          <w:p w14:paraId="65701EEB" w14:textId="77777777" w:rsidR="00D27A99" w:rsidRPr="000C6BE3" w:rsidRDefault="00D27A99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>A typical slave uses HREADY to insert the appropriate number of wait states into the</w:t>
            </w:r>
          </w:p>
          <w:p w14:paraId="195F0DC4" w14:textId="3046A23D" w:rsidR="00D27A99" w:rsidRPr="000C6BE3" w:rsidRDefault="00D27A99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 xml:space="preserve">data phase of the transfer. The transfer then completes with HREADY </w:t>
            </w:r>
            <w:r w:rsidR="000E1491">
              <w:rPr>
                <w:lang w:val="en-PK"/>
              </w:rPr>
              <w:t>HIGH</w:t>
            </w:r>
            <w:r w:rsidRPr="000C6BE3">
              <w:rPr>
                <w:lang w:val="en-PK"/>
              </w:rPr>
              <w:t xml:space="preserve"> and an</w:t>
            </w:r>
          </w:p>
          <w:p w14:paraId="310F5996" w14:textId="6E9FDD5C" w:rsidR="00F30970" w:rsidRPr="000C6BE3" w:rsidRDefault="00D27A99" w:rsidP="00D27A99">
            <w:pPr>
              <w:rPr>
                <w:rFonts w:eastAsia="Calibri"/>
                <w:color w:val="1C1E29"/>
              </w:rPr>
            </w:pPr>
            <w:r w:rsidRPr="000C6BE3">
              <w:rPr>
                <w:lang w:val="en-PK"/>
              </w:rPr>
              <w:t>OKAY response to indicate the successful completion of the transfer.</w:t>
            </w:r>
          </w:p>
        </w:tc>
        <w:tc>
          <w:tcPr>
            <w:tcW w:w="706" w:type="dxa"/>
          </w:tcPr>
          <w:p w14:paraId="34EC9840" w14:textId="7E3A606C" w:rsidR="00F30970" w:rsidRPr="000C6BE3" w:rsidRDefault="00D87B6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5.1.2</w:t>
            </w:r>
          </w:p>
        </w:tc>
        <w:tc>
          <w:tcPr>
            <w:tcW w:w="777" w:type="dxa"/>
          </w:tcPr>
          <w:p w14:paraId="73999109" w14:textId="1E4FDE62" w:rsidR="00F30970" w:rsidRPr="000C6BE3" w:rsidRDefault="00D27A99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655DF28A" w14:textId="77777777" w:rsidR="00F30970" w:rsidRPr="000C6BE3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602E841A" w14:textId="5AAC1365" w:rsidR="00F30970" w:rsidRPr="00422518" w:rsidRDefault="00D27A99" w:rsidP="00422518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>When a slave inserts a number of wait states prior to completing the response, it must</w:t>
            </w:r>
            <w:r w:rsidR="00422518">
              <w:rPr>
                <w:lang w:val="en-US"/>
              </w:rPr>
              <w:t xml:space="preserve"> </w:t>
            </w:r>
            <w:r w:rsidRPr="000C6BE3">
              <w:rPr>
                <w:lang w:val="en-PK"/>
              </w:rPr>
              <w:t>drive HRESP to OKAY.</w:t>
            </w:r>
          </w:p>
        </w:tc>
      </w:tr>
      <w:tr w:rsidR="00A506AF" w:rsidRPr="00D03309" w14:paraId="6325BF37" w14:textId="77777777" w:rsidTr="00F451AB">
        <w:trPr>
          <w:trHeight w:val="345"/>
        </w:trPr>
        <w:tc>
          <w:tcPr>
            <w:tcW w:w="704" w:type="dxa"/>
          </w:tcPr>
          <w:p w14:paraId="6AC6DE9C" w14:textId="7DA78812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20</w:t>
            </w:r>
          </w:p>
        </w:tc>
        <w:tc>
          <w:tcPr>
            <w:tcW w:w="2552" w:type="dxa"/>
          </w:tcPr>
          <w:p w14:paraId="6A56F51D" w14:textId="1AAE02F5" w:rsidR="00F30970" w:rsidRPr="000C6BE3" w:rsidRDefault="00F3097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 xml:space="preserve">Slave response: </w:t>
            </w:r>
            <w:r w:rsidRPr="000C6BE3">
              <w:rPr>
                <w:rFonts w:eastAsia="Calibri"/>
                <w:color w:val="1C1E29"/>
              </w:rPr>
              <w:br/>
            </w:r>
            <w:r w:rsidR="00D27A99" w:rsidRPr="000C6BE3">
              <w:rPr>
                <w:rFonts w:eastAsia="Calibri"/>
                <w:color w:val="1C1E29"/>
              </w:rPr>
              <w:t>T</w:t>
            </w:r>
            <w:r w:rsidRPr="000C6BE3">
              <w:rPr>
                <w:rFonts w:eastAsia="Calibri"/>
                <w:color w:val="1C1E29"/>
              </w:rPr>
              <w:t xml:space="preserve">ransfer </w:t>
            </w:r>
            <w:r w:rsidR="000E1491">
              <w:rPr>
                <w:rFonts w:eastAsia="Calibri"/>
                <w:color w:val="1C1E29"/>
              </w:rPr>
              <w:t>error</w:t>
            </w:r>
          </w:p>
        </w:tc>
        <w:tc>
          <w:tcPr>
            <w:tcW w:w="4089" w:type="dxa"/>
          </w:tcPr>
          <w:p w14:paraId="0379CC25" w14:textId="18975097" w:rsidR="00D27A99" w:rsidRPr="000C6BE3" w:rsidRDefault="00CE516A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US"/>
              </w:rPr>
              <w:t>In the first cycle, t</w:t>
            </w:r>
            <w:r w:rsidR="00D27A99" w:rsidRPr="000C6BE3">
              <w:rPr>
                <w:lang w:val="en-PK"/>
              </w:rPr>
              <w:t xml:space="preserve">o start the ERROR response, the slave drives HRESP </w:t>
            </w:r>
            <w:r w:rsidR="000E1491">
              <w:rPr>
                <w:lang w:val="en-US"/>
              </w:rPr>
              <w:t>HIGH</w:t>
            </w:r>
            <w:r w:rsidR="00D27A99" w:rsidRPr="000C6BE3">
              <w:rPr>
                <w:lang w:val="en-PK"/>
              </w:rPr>
              <w:t xml:space="preserve"> to</w:t>
            </w:r>
            <w:r w:rsidR="00D27A99" w:rsidRPr="000C6BE3">
              <w:rPr>
                <w:lang w:val="en-US"/>
              </w:rPr>
              <w:t xml:space="preserve"> </w:t>
            </w:r>
            <w:r w:rsidR="00D27A99" w:rsidRPr="000C6BE3">
              <w:rPr>
                <w:lang w:val="en-PK"/>
              </w:rPr>
              <w:t xml:space="preserve">indicate ERROR while driving HREADY </w:t>
            </w:r>
            <w:r w:rsidR="000E1491">
              <w:rPr>
                <w:lang w:val="en-US"/>
              </w:rPr>
              <w:t>LOW</w:t>
            </w:r>
            <w:r w:rsidR="00D27A99" w:rsidRPr="000C6BE3">
              <w:rPr>
                <w:lang w:val="en-PK"/>
              </w:rPr>
              <w:t xml:space="preserve"> to extend the transfer for one extra</w:t>
            </w:r>
          </w:p>
          <w:p w14:paraId="25064FD9" w14:textId="664A5FA3" w:rsidR="00F30970" w:rsidRPr="000C6BE3" w:rsidRDefault="00D27A99" w:rsidP="00CE516A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 xml:space="preserve">cycle. </w:t>
            </w:r>
            <w:r w:rsidR="00CE516A" w:rsidRPr="000C6BE3">
              <w:rPr>
                <w:lang w:val="en-PK"/>
              </w:rPr>
              <w:br/>
            </w:r>
            <w:r w:rsidRPr="000C6BE3">
              <w:rPr>
                <w:lang w:val="en-PK"/>
              </w:rPr>
              <w:t xml:space="preserve">In the next cycle HREADY is driven </w:t>
            </w:r>
            <w:r w:rsidR="000E1491">
              <w:rPr>
                <w:lang w:val="en-US"/>
              </w:rPr>
              <w:t>HIGH</w:t>
            </w:r>
            <w:r w:rsidRPr="000C6BE3">
              <w:rPr>
                <w:lang w:val="en-PK"/>
              </w:rPr>
              <w:t xml:space="preserve"> to end the transfer and HRESP</w:t>
            </w:r>
            <w:r w:rsidR="00CE516A" w:rsidRPr="000C6BE3">
              <w:rPr>
                <w:lang w:val="en-US"/>
              </w:rPr>
              <w:t xml:space="preserve"> </w:t>
            </w:r>
            <w:r w:rsidR="00CE516A" w:rsidRPr="000C6BE3">
              <w:rPr>
                <w:lang w:val="en-PK"/>
              </w:rPr>
              <w:t>remains</w:t>
            </w:r>
            <w:r w:rsidRPr="000C6BE3">
              <w:rPr>
                <w:lang w:val="en-PK"/>
              </w:rPr>
              <w:t xml:space="preserve"> driven </w:t>
            </w:r>
            <w:r w:rsidR="000E1491">
              <w:rPr>
                <w:lang w:val="en-US"/>
              </w:rPr>
              <w:t>HIGH</w:t>
            </w:r>
            <w:r w:rsidRPr="000C6BE3">
              <w:rPr>
                <w:lang w:val="en-PK"/>
              </w:rPr>
              <w:t xml:space="preserve"> to indicate ERROR.</w:t>
            </w:r>
          </w:p>
        </w:tc>
        <w:tc>
          <w:tcPr>
            <w:tcW w:w="706" w:type="dxa"/>
          </w:tcPr>
          <w:p w14:paraId="7E320A66" w14:textId="256F298A" w:rsidR="00F30970" w:rsidRPr="000C6BE3" w:rsidRDefault="00D87B6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5.1.3</w:t>
            </w:r>
          </w:p>
        </w:tc>
        <w:tc>
          <w:tcPr>
            <w:tcW w:w="777" w:type="dxa"/>
          </w:tcPr>
          <w:p w14:paraId="60C5F1B3" w14:textId="4458D0D2" w:rsidR="00F30970" w:rsidRPr="000C6BE3" w:rsidRDefault="00D27A99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24D6499A" w14:textId="77777777" w:rsidR="00F30970" w:rsidRPr="000C6BE3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4BD27029" w14:textId="282F944B" w:rsidR="00F30970" w:rsidRPr="000C6BE3" w:rsidRDefault="00D27A99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US"/>
              </w:rPr>
              <w:t xml:space="preserve">The </w:t>
            </w:r>
            <w:r w:rsidRPr="000C6BE3">
              <w:rPr>
                <w:lang w:val="en-PK"/>
              </w:rPr>
              <w:t>ERROR response</w:t>
            </w:r>
            <w:r w:rsidRPr="000C6BE3">
              <w:rPr>
                <w:lang w:val="en-US"/>
              </w:rPr>
              <w:t xml:space="preserve"> </w:t>
            </w:r>
            <w:r w:rsidRPr="000C6BE3">
              <w:rPr>
                <w:lang w:val="en-PK"/>
              </w:rPr>
              <w:t>requires two cycles.</w:t>
            </w:r>
          </w:p>
        </w:tc>
      </w:tr>
    </w:tbl>
    <w:p w14:paraId="2B514E0C" w14:textId="58BE45A6" w:rsidR="00072A5A" w:rsidRPr="00D03309" w:rsidRDefault="00072A5A">
      <w:pPr>
        <w:rPr>
          <w:rFonts w:eastAsia="Calibri"/>
          <w:color w:val="1C1E29"/>
        </w:rPr>
      </w:pPr>
    </w:p>
    <w:p w14:paraId="1682E96B" w14:textId="6632F856" w:rsidR="004C09D8" w:rsidRPr="00D03309" w:rsidRDefault="004C09D8" w:rsidP="004C09D8">
      <w:pPr>
        <w:pStyle w:val="Heading2"/>
      </w:pPr>
      <w:r w:rsidRPr="00D03309">
        <w:t>Explanation of Different Fields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0884"/>
      </w:tblGrid>
      <w:tr w:rsidR="004C09D8" w:rsidRPr="00D03309" w14:paraId="4D7B2847" w14:textId="77777777" w:rsidTr="00644963">
        <w:tc>
          <w:tcPr>
            <w:tcW w:w="3060" w:type="dxa"/>
          </w:tcPr>
          <w:p w14:paraId="42E9A8F8" w14:textId="5AF065C1" w:rsidR="004C09D8" w:rsidRPr="00D03309" w:rsidRDefault="004C09D8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No.</w:t>
            </w:r>
          </w:p>
        </w:tc>
        <w:tc>
          <w:tcPr>
            <w:tcW w:w="10884" w:type="dxa"/>
          </w:tcPr>
          <w:p w14:paraId="19041A8C" w14:textId="6D1444A8" w:rsidR="004C09D8" w:rsidRPr="00D03309" w:rsidRDefault="004C09D8" w:rsidP="004C09D8">
            <w:r w:rsidRPr="00D03309">
              <w:t>The serial number of the test.</w:t>
            </w:r>
          </w:p>
        </w:tc>
      </w:tr>
      <w:tr w:rsidR="004C09D8" w:rsidRPr="00D03309" w14:paraId="23743705" w14:textId="77777777" w:rsidTr="00644963">
        <w:tc>
          <w:tcPr>
            <w:tcW w:w="3060" w:type="dxa"/>
          </w:tcPr>
          <w:p w14:paraId="54AF9A38" w14:textId="60840853" w:rsidR="004C09D8" w:rsidRPr="00D03309" w:rsidRDefault="004C09D8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Feature</w:t>
            </w:r>
          </w:p>
        </w:tc>
        <w:tc>
          <w:tcPr>
            <w:tcW w:w="10884" w:type="dxa"/>
          </w:tcPr>
          <w:p w14:paraId="6FBC3CC5" w14:textId="2D3AB1D6" w:rsidR="004C09D8" w:rsidRPr="00D03309" w:rsidRDefault="004C09D8" w:rsidP="004C09D8">
            <w:r w:rsidRPr="00D03309">
              <w:t>The feature which the current test is verifying in full or partially. The feature is usually on the abstraction level of a user</w:t>
            </w:r>
            <w:r w:rsidR="00644963" w:rsidRPr="00D03309">
              <w:t>.</w:t>
            </w:r>
          </w:p>
        </w:tc>
      </w:tr>
      <w:tr w:rsidR="00644963" w:rsidRPr="00D03309" w14:paraId="2BD3F0FB" w14:textId="77777777" w:rsidTr="00644963">
        <w:tc>
          <w:tcPr>
            <w:tcW w:w="3060" w:type="dxa"/>
          </w:tcPr>
          <w:p w14:paraId="053DD229" w14:textId="774E6275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Test Description</w:t>
            </w:r>
          </w:p>
        </w:tc>
        <w:tc>
          <w:tcPr>
            <w:tcW w:w="10884" w:type="dxa"/>
          </w:tcPr>
          <w:p w14:paraId="2FB41D47" w14:textId="55A27E52" w:rsidR="00644963" w:rsidRPr="00D03309" w:rsidRDefault="00644963" w:rsidP="004C09D8">
            <w:r w:rsidRPr="00D03309">
              <w:t xml:space="preserve">A detailed description of the test case </w:t>
            </w:r>
            <w:r w:rsidR="008706A6" w:rsidRPr="00D03309">
              <w:t>is</w:t>
            </w:r>
            <w:r w:rsidRPr="00D03309">
              <w:t xml:space="preserve"> performed. You can be as verbose as you want.</w:t>
            </w:r>
          </w:p>
        </w:tc>
      </w:tr>
      <w:tr w:rsidR="00644963" w:rsidRPr="00D03309" w14:paraId="1DAA17D9" w14:textId="77777777" w:rsidTr="00644963">
        <w:tc>
          <w:tcPr>
            <w:tcW w:w="3060" w:type="dxa"/>
          </w:tcPr>
          <w:p w14:paraId="6E3A81EB" w14:textId="518FDB76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Ref.</w:t>
            </w:r>
          </w:p>
        </w:tc>
        <w:tc>
          <w:tcPr>
            <w:tcW w:w="10884" w:type="dxa"/>
          </w:tcPr>
          <w:p w14:paraId="55970510" w14:textId="65F9614D" w:rsidR="00644963" w:rsidRPr="00D03309" w:rsidRDefault="00644963" w:rsidP="00644963">
            <w:r w:rsidRPr="00D03309">
              <w:t>Reference to the section in the related standard document. The section number</w:t>
            </w:r>
            <w:r w:rsidR="008706A6" w:rsidRPr="00D03309">
              <w:t>, as well as page numbers,</w:t>
            </w:r>
            <w:r w:rsidRPr="00D03309">
              <w:t xml:space="preserve"> should be described here.</w:t>
            </w:r>
          </w:p>
        </w:tc>
      </w:tr>
      <w:tr w:rsidR="00644963" w:rsidRPr="00D03309" w14:paraId="65C50A31" w14:textId="77777777" w:rsidTr="00644963">
        <w:tc>
          <w:tcPr>
            <w:tcW w:w="3060" w:type="dxa"/>
          </w:tcPr>
          <w:p w14:paraId="0E32273A" w14:textId="18A7C92E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Type</w:t>
            </w:r>
          </w:p>
        </w:tc>
        <w:tc>
          <w:tcPr>
            <w:tcW w:w="10884" w:type="dxa"/>
          </w:tcPr>
          <w:p w14:paraId="35179BE9" w14:textId="5F560F5E" w:rsidR="00644963" w:rsidRPr="00D03309" w:rsidRDefault="00644963" w:rsidP="00644963">
            <w:r w:rsidRPr="00D03309">
              <w:t>Type of the test. Whether the test is an assertion (A) or a transaction (T) type.</w:t>
            </w:r>
          </w:p>
        </w:tc>
      </w:tr>
      <w:tr w:rsidR="00644963" w:rsidRPr="00D03309" w14:paraId="0234F748" w14:textId="77777777" w:rsidTr="00644963">
        <w:tc>
          <w:tcPr>
            <w:tcW w:w="3060" w:type="dxa"/>
          </w:tcPr>
          <w:p w14:paraId="74F4B732" w14:textId="316E0944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Result</w:t>
            </w:r>
          </w:p>
        </w:tc>
        <w:tc>
          <w:tcPr>
            <w:tcW w:w="10884" w:type="dxa"/>
          </w:tcPr>
          <w:p w14:paraId="6B24EA14" w14:textId="7181DF81" w:rsidR="00644963" w:rsidRPr="00D03309" w:rsidRDefault="001F583B" w:rsidP="00644963">
            <w:r>
              <w:t>Indicates that the given module has p</w:t>
            </w:r>
            <w:r w:rsidR="00644963" w:rsidRPr="00D03309">
              <w:t>ass</w:t>
            </w:r>
            <w:r>
              <w:t>ed</w:t>
            </w:r>
            <w:r w:rsidR="00644963" w:rsidRPr="00D03309">
              <w:t xml:space="preserve"> (P) or </w:t>
            </w:r>
            <w:r>
              <w:t>f</w:t>
            </w:r>
            <w:r w:rsidR="00644963" w:rsidRPr="00D03309">
              <w:t>ail</w:t>
            </w:r>
            <w:r>
              <w:t>ed</w:t>
            </w:r>
            <w:r w:rsidR="00644963" w:rsidRPr="00D03309">
              <w:t xml:space="preserve"> (F)</w:t>
            </w:r>
            <w:r>
              <w:t xml:space="preserve"> the test.</w:t>
            </w:r>
          </w:p>
        </w:tc>
      </w:tr>
      <w:tr w:rsidR="00644963" w:rsidRPr="00D03309" w14:paraId="3483DFDB" w14:textId="77777777" w:rsidTr="00644963">
        <w:tc>
          <w:tcPr>
            <w:tcW w:w="3060" w:type="dxa"/>
          </w:tcPr>
          <w:p w14:paraId="27EA2B73" w14:textId="618B3824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Comments</w:t>
            </w:r>
          </w:p>
        </w:tc>
        <w:tc>
          <w:tcPr>
            <w:tcW w:w="10884" w:type="dxa"/>
          </w:tcPr>
          <w:p w14:paraId="5D919166" w14:textId="24248450" w:rsidR="00644963" w:rsidRPr="00D03309" w:rsidRDefault="00644963" w:rsidP="00644963">
            <w:r w:rsidRPr="00D03309">
              <w:t>Any other comments about the test or its results that you want to mention.</w:t>
            </w:r>
          </w:p>
        </w:tc>
      </w:tr>
    </w:tbl>
    <w:p w14:paraId="1A816818" w14:textId="09BBB852" w:rsidR="004C09D8" w:rsidRDefault="004C09D8" w:rsidP="00644963">
      <w:r w:rsidRPr="00D03309">
        <w:t xml:space="preserve"> </w:t>
      </w:r>
    </w:p>
    <w:p w14:paraId="019AE54E" w14:textId="75680BC2" w:rsidR="0048588E" w:rsidRDefault="0048588E" w:rsidP="00644963"/>
    <w:p w14:paraId="07655E0B" w14:textId="77777777" w:rsidR="003E4230" w:rsidRDefault="003E4230" w:rsidP="00644963"/>
    <w:p w14:paraId="0871B7DF" w14:textId="4371BABB" w:rsidR="0048588E" w:rsidRPr="00D03309" w:rsidRDefault="0048588E" w:rsidP="00644963"/>
    <w:sectPr w:rsidR="0048588E" w:rsidRPr="00D03309" w:rsidSect="006E6227">
      <w:pgSz w:w="16834" w:h="11909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49FA" w14:textId="77777777" w:rsidR="004C1B4C" w:rsidRDefault="004C1B4C">
      <w:pPr>
        <w:spacing w:line="240" w:lineRule="auto"/>
      </w:pPr>
      <w:r>
        <w:separator/>
      </w:r>
    </w:p>
  </w:endnote>
  <w:endnote w:type="continuationSeparator" w:id="0">
    <w:p w14:paraId="3D72928A" w14:textId="77777777" w:rsidR="004C1B4C" w:rsidRDefault="004C1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737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6559A9" w14:textId="6B323D41" w:rsidR="001169A1" w:rsidRDefault="001169A1" w:rsidP="00385B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AC0F5" w14:textId="5DC74BAD" w:rsidR="00AA5312" w:rsidRDefault="00AA5312" w:rsidP="00385B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28A2A" w14:textId="77777777" w:rsidR="004C1B4C" w:rsidRDefault="004C1B4C">
      <w:pPr>
        <w:spacing w:line="240" w:lineRule="auto"/>
      </w:pPr>
      <w:r>
        <w:separator/>
      </w:r>
    </w:p>
  </w:footnote>
  <w:footnote w:type="continuationSeparator" w:id="0">
    <w:p w14:paraId="7B948EBF" w14:textId="77777777" w:rsidR="004C1B4C" w:rsidRDefault="004C1B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27FB" w14:textId="207D3C79" w:rsidR="00AA5312" w:rsidRDefault="00AA5312">
    <w:pPr>
      <w:ind w:left="72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1E9"/>
    <w:multiLevelType w:val="multilevel"/>
    <w:tmpl w:val="846C9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31098"/>
    <w:multiLevelType w:val="hybridMultilevel"/>
    <w:tmpl w:val="D39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58C7"/>
    <w:multiLevelType w:val="multilevel"/>
    <w:tmpl w:val="472A7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74200"/>
    <w:multiLevelType w:val="multilevel"/>
    <w:tmpl w:val="954CF210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459E0"/>
    <w:multiLevelType w:val="multilevel"/>
    <w:tmpl w:val="5E6CE0C6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296217"/>
    <w:multiLevelType w:val="multilevel"/>
    <w:tmpl w:val="B7140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F36DBE"/>
    <w:multiLevelType w:val="multilevel"/>
    <w:tmpl w:val="A7805802"/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NLO0MDUzMDe3MDZQ0lEKTi0uzszPAykwrQUAd3/vvCwAAAA="/>
  </w:docVars>
  <w:rsids>
    <w:rsidRoot w:val="00AA5312"/>
    <w:rsid w:val="00010C69"/>
    <w:rsid w:val="00027B5C"/>
    <w:rsid w:val="00041B8C"/>
    <w:rsid w:val="0004237F"/>
    <w:rsid w:val="00072368"/>
    <w:rsid w:val="00072A5A"/>
    <w:rsid w:val="000904F2"/>
    <w:rsid w:val="000A1A21"/>
    <w:rsid w:val="000B4A4B"/>
    <w:rsid w:val="000C6BE3"/>
    <w:rsid w:val="000D110E"/>
    <w:rsid w:val="000E1491"/>
    <w:rsid w:val="000F17A3"/>
    <w:rsid w:val="00104BBE"/>
    <w:rsid w:val="001169A1"/>
    <w:rsid w:val="00117FF3"/>
    <w:rsid w:val="001A39C1"/>
    <w:rsid w:val="001B7711"/>
    <w:rsid w:val="001C3979"/>
    <w:rsid w:val="001F55E1"/>
    <w:rsid w:val="001F583B"/>
    <w:rsid w:val="0020796D"/>
    <w:rsid w:val="00225263"/>
    <w:rsid w:val="00232E35"/>
    <w:rsid w:val="00276A04"/>
    <w:rsid w:val="00283869"/>
    <w:rsid w:val="002C0745"/>
    <w:rsid w:val="002C47C3"/>
    <w:rsid w:val="002E603A"/>
    <w:rsid w:val="002F0A18"/>
    <w:rsid w:val="002F56EF"/>
    <w:rsid w:val="003118F2"/>
    <w:rsid w:val="003474A2"/>
    <w:rsid w:val="00385B90"/>
    <w:rsid w:val="00397EB3"/>
    <w:rsid w:val="003A4BF4"/>
    <w:rsid w:val="003D25F4"/>
    <w:rsid w:val="003E2192"/>
    <w:rsid w:val="003E291C"/>
    <w:rsid w:val="003E4230"/>
    <w:rsid w:val="003F1768"/>
    <w:rsid w:val="00414198"/>
    <w:rsid w:val="004152C9"/>
    <w:rsid w:val="004158D9"/>
    <w:rsid w:val="00422518"/>
    <w:rsid w:val="00451D74"/>
    <w:rsid w:val="004610EE"/>
    <w:rsid w:val="0047409C"/>
    <w:rsid w:val="00477034"/>
    <w:rsid w:val="0048588E"/>
    <w:rsid w:val="004950C2"/>
    <w:rsid w:val="004B6964"/>
    <w:rsid w:val="004C09D8"/>
    <w:rsid w:val="004C1B4C"/>
    <w:rsid w:val="004D09EB"/>
    <w:rsid w:val="004D43D6"/>
    <w:rsid w:val="004E3138"/>
    <w:rsid w:val="00507CC3"/>
    <w:rsid w:val="005212E2"/>
    <w:rsid w:val="00525FA8"/>
    <w:rsid w:val="00527011"/>
    <w:rsid w:val="00556538"/>
    <w:rsid w:val="00570252"/>
    <w:rsid w:val="00581565"/>
    <w:rsid w:val="005A31B8"/>
    <w:rsid w:val="005D1293"/>
    <w:rsid w:val="005E310A"/>
    <w:rsid w:val="00612CA7"/>
    <w:rsid w:val="0063414E"/>
    <w:rsid w:val="00644963"/>
    <w:rsid w:val="006649EB"/>
    <w:rsid w:val="00665BDA"/>
    <w:rsid w:val="006E34D3"/>
    <w:rsid w:val="006E6227"/>
    <w:rsid w:val="00701E0E"/>
    <w:rsid w:val="007129C0"/>
    <w:rsid w:val="007308A4"/>
    <w:rsid w:val="00746E06"/>
    <w:rsid w:val="0078588C"/>
    <w:rsid w:val="007D001A"/>
    <w:rsid w:val="008706A6"/>
    <w:rsid w:val="00893E6F"/>
    <w:rsid w:val="008B2F3E"/>
    <w:rsid w:val="008B6AFC"/>
    <w:rsid w:val="008D3939"/>
    <w:rsid w:val="008D61BC"/>
    <w:rsid w:val="008E4501"/>
    <w:rsid w:val="009000C1"/>
    <w:rsid w:val="00902E51"/>
    <w:rsid w:val="00906845"/>
    <w:rsid w:val="00942C91"/>
    <w:rsid w:val="00951DDE"/>
    <w:rsid w:val="00966767"/>
    <w:rsid w:val="00994679"/>
    <w:rsid w:val="009A1992"/>
    <w:rsid w:val="009A44F2"/>
    <w:rsid w:val="009A4D2B"/>
    <w:rsid w:val="009D0FBA"/>
    <w:rsid w:val="009E48E2"/>
    <w:rsid w:val="00A00023"/>
    <w:rsid w:val="00A414C4"/>
    <w:rsid w:val="00A41D81"/>
    <w:rsid w:val="00A440C4"/>
    <w:rsid w:val="00A506AF"/>
    <w:rsid w:val="00A5553C"/>
    <w:rsid w:val="00AA2BAE"/>
    <w:rsid w:val="00AA5312"/>
    <w:rsid w:val="00AB24A9"/>
    <w:rsid w:val="00AB57EF"/>
    <w:rsid w:val="00AE7D83"/>
    <w:rsid w:val="00AF5077"/>
    <w:rsid w:val="00B07A89"/>
    <w:rsid w:val="00B71937"/>
    <w:rsid w:val="00B7309F"/>
    <w:rsid w:val="00B836D6"/>
    <w:rsid w:val="00BA0842"/>
    <w:rsid w:val="00BA72D6"/>
    <w:rsid w:val="00C26854"/>
    <w:rsid w:val="00C4469A"/>
    <w:rsid w:val="00C64A14"/>
    <w:rsid w:val="00C86394"/>
    <w:rsid w:val="00CA7833"/>
    <w:rsid w:val="00CD22FE"/>
    <w:rsid w:val="00CD4640"/>
    <w:rsid w:val="00CE516A"/>
    <w:rsid w:val="00D03309"/>
    <w:rsid w:val="00D20253"/>
    <w:rsid w:val="00D27A99"/>
    <w:rsid w:val="00D479D1"/>
    <w:rsid w:val="00D63B8F"/>
    <w:rsid w:val="00D64CD3"/>
    <w:rsid w:val="00D7053B"/>
    <w:rsid w:val="00D87B60"/>
    <w:rsid w:val="00DA0211"/>
    <w:rsid w:val="00E26625"/>
    <w:rsid w:val="00E2724C"/>
    <w:rsid w:val="00E72060"/>
    <w:rsid w:val="00E73DEF"/>
    <w:rsid w:val="00E776FE"/>
    <w:rsid w:val="00EA5234"/>
    <w:rsid w:val="00F029CF"/>
    <w:rsid w:val="00F30970"/>
    <w:rsid w:val="00F43668"/>
    <w:rsid w:val="00F451AB"/>
    <w:rsid w:val="00F54D36"/>
    <w:rsid w:val="00FC4B57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B2C"/>
  <w15:docId w15:val="{F3ACB664-0111-7641-A1A1-4788841C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72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34"/>
  </w:style>
  <w:style w:type="paragraph" w:styleId="Footer">
    <w:name w:val="footer"/>
    <w:basedOn w:val="Normal"/>
    <w:link w:val="Foot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34"/>
  </w:style>
  <w:style w:type="character" w:styleId="PlaceholderText">
    <w:name w:val="Placeholder Text"/>
    <w:basedOn w:val="DefaultParagraphFont"/>
    <w:uiPriority w:val="99"/>
    <w:semiHidden/>
    <w:rsid w:val="006E62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1284</Words>
  <Characters>7325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Verification Plan:</vt:lpstr>
      <vt:lpstr>    Explanation of Different Fields</vt:lpstr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2021-MS-EE-36</dc:creator>
  <cp:lastModifiedBy>Wajahat Riaz</cp:lastModifiedBy>
  <cp:revision>6</cp:revision>
  <dcterms:created xsi:type="dcterms:W3CDTF">2022-03-31T08:34:00Z</dcterms:created>
  <dcterms:modified xsi:type="dcterms:W3CDTF">2022-03-31T09:03:00Z</dcterms:modified>
</cp:coreProperties>
</file>