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80B4C" w14:textId="0AA50679" w:rsidR="003E291C" w:rsidRPr="006649EB" w:rsidRDefault="001A39C1" w:rsidP="006649EB">
      <w:pPr>
        <w:pStyle w:val="Title"/>
        <w:jc w:val="center"/>
        <w:rPr>
          <w:rFonts w:eastAsia="Calibri"/>
        </w:rPr>
      </w:pPr>
      <w:bookmarkStart w:id="0" w:name="_vqqg742813ql" w:colFirst="0" w:colLast="0"/>
      <w:bookmarkEnd w:id="0"/>
      <w:r w:rsidRPr="00D03309">
        <w:rPr>
          <w:rFonts w:eastAsia="Calibri"/>
        </w:rPr>
        <w:t xml:space="preserve"> </w:t>
      </w:r>
      <w:r w:rsidR="003E291C" w:rsidRPr="00D03309">
        <w:rPr>
          <w:b/>
          <w:bCs/>
          <w:sz w:val="32"/>
          <w:szCs w:val="32"/>
          <w:lang w:val="en-US"/>
        </w:rPr>
        <w:t>UNIVERSITY OF ENGINEERING AND TECHNOLOGY</w:t>
      </w:r>
      <w:r w:rsidR="003E291C" w:rsidRPr="00D03309">
        <w:rPr>
          <w:b/>
          <w:bCs/>
          <w:sz w:val="32"/>
          <w:szCs w:val="32"/>
          <w:lang w:val="en-US"/>
        </w:rPr>
        <w:br/>
        <w:t xml:space="preserve"> LAHORE, PAKISTAN</w:t>
      </w:r>
    </w:p>
    <w:p w14:paraId="26565211" w14:textId="77F617BC" w:rsidR="003E291C" w:rsidRDefault="003E291C" w:rsidP="003E291C">
      <w:pPr>
        <w:spacing w:line="240" w:lineRule="auto"/>
        <w:rPr>
          <w:b/>
          <w:bCs/>
          <w:lang w:val="en-US"/>
        </w:rPr>
      </w:pPr>
    </w:p>
    <w:p w14:paraId="36F987F3" w14:textId="220890B9" w:rsidR="006649EB" w:rsidRDefault="006649EB" w:rsidP="003E291C">
      <w:pPr>
        <w:spacing w:line="240" w:lineRule="auto"/>
        <w:rPr>
          <w:b/>
          <w:bCs/>
          <w:lang w:val="en-US"/>
        </w:rPr>
      </w:pPr>
    </w:p>
    <w:p w14:paraId="3DA4CF0A" w14:textId="77777777" w:rsidR="00A414C4" w:rsidRPr="00D03309" w:rsidRDefault="00A414C4" w:rsidP="003E291C">
      <w:pPr>
        <w:spacing w:line="240" w:lineRule="auto"/>
        <w:rPr>
          <w:b/>
          <w:bCs/>
          <w:lang w:val="en-US"/>
        </w:rPr>
      </w:pPr>
    </w:p>
    <w:p w14:paraId="5897241A" w14:textId="77777777" w:rsidR="003E291C" w:rsidRPr="00D03309" w:rsidRDefault="003E291C" w:rsidP="003E291C">
      <w:pPr>
        <w:spacing w:line="240" w:lineRule="auto"/>
        <w:rPr>
          <w:b/>
          <w:bCs/>
          <w:lang w:val="en-US"/>
        </w:rPr>
      </w:pPr>
    </w:p>
    <w:p w14:paraId="3950CFB0" w14:textId="77777777" w:rsidR="003E291C" w:rsidRPr="00D03309" w:rsidRDefault="003E291C" w:rsidP="003E291C">
      <w:pPr>
        <w:spacing w:line="240" w:lineRule="auto"/>
        <w:jc w:val="center"/>
        <w:rPr>
          <w:b/>
          <w:bCs/>
          <w:lang w:val="en-US"/>
        </w:rPr>
      </w:pPr>
      <w:r w:rsidRPr="00D03309">
        <w:rPr>
          <w:b/>
          <w:bCs/>
          <w:noProof/>
          <w:lang w:val="en-US"/>
        </w:rPr>
        <w:drawing>
          <wp:inline distT="0" distB="0" distL="0" distR="0" wp14:anchorId="57F3EDC3" wp14:editId="4A866CCB">
            <wp:extent cx="2855331" cy="28702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94242" cy="2909314"/>
                    </a:xfrm>
                    <a:prstGeom prst="rect">
                      <a:avLst/>
                    </a:prstGeom>
                  </pic:spPr>
                </pic:pic>
              </a:graphicData>
            </a:graphic>
          </wp:inline>
        </w:drawing>
      </w:r>
    </w:p>
    <w:p w14:paraId="6C3C6F66" w14:textId="77777777" w:rsidR="003E291C" w:rsidRPr="00D03309" w:rsidRDefault="003E291C" w:rsidP="003E291C">
      <w:pPr>
        <w:spacing w:line="240" w:lineRule="auto"/>
        <w:rPr>
          <w:b/>
          <w:bCs/>
          <w:lang w:val="en-US"/>
        </w:rPr>
      </w:pPr>
    </w:p>
    <w:p w14:paraId="658A7B70" w14:textId="77777777" w:rsidR="003E291C" w:rsidRPr="00D03309" w:rsidRDefault="003E291C" w:rsidP="003E291C">
      <w:pPr>
        <w:spacing w:line="240" w:lineRule="auto"/>
        <w:rPr>
          <w:b/>
          <w:bCs/>
          <w:lang w:val="en-US"/>
        </w:rPr>
      </w:pPr>
    </w:p>
    <w:p w14:paraId="0CAE5A5F" w14:textId="76A7978F" w:rsidR="003E291C" w:rsidRDefault="003E291C" w:rsidP="003E291C">
      <w:pPr>
        <w:spacing w:line="240" w:lineRule="auto"/>
        <w:rPr>
          <w:b/>
          <w:bCs/>
          <w:lang w:val="en-US"/>
        </w:rPr>
      </w:pPr>
    </w:p>
    <w:p w14:paraId="166E3C7E" w14:textId="1E1364D9" w:rsidR="00A414C4" w:rsidRDefault="00A414C4" w:rsidP="003E291C">
      <w:pPr>
        <w:spacing w:line="240" w:lineRule="auto"/>
        <w:rPr>
          <w:b/>
          <w:bCs/>
          <w:lang w:val="en-US"/>
        </w:rPr>
      </w:pPr>
    </w:p>
    <w:p w14:paraId="69109FB6" w14:textId="77777777" w:rsidR="00A414C4" w:rsidRPr="00D03309" w:rsidRDefault="00A414C4" w:rsidP="003E291C">
      <w:pPr>
        <w:spacing w:line="240" w:lineRule="auto"/>
        <w:rPr>
          <w:b/>
          <w:bCs/>
          <w:lang w:val="en-US"/>
        </w:rPr>
      </w:pPr>
    </w:p>
    <w:p w14:paraId="2A239112" w14:textId="77777777" w:rsidR="00276A04" w:rsidRDefault="003E291C" w:rsidP="003E291C">
      <w:pPr>
        <w:spacing w:line="240" w:lineRule="auto"/>
        <w:jc w:val="center"/>
        <w:rPr>
          <w:b/>
          <w:bCs/>
          <w:sz w:val="28"/>
          <w:szCs w:val="28"/>
          <w:lang w:val="en-US"/>
        </w:rPr>
      </w:pPr>
      <w:r w:rsidRPr="00D03309">
        <w:rPr>
          <w:b/>
          <w:bCs/>
          <w:sz w:val="28"/>
          <w:szCs w:val="28"/>
          <w:lang w:val="en-US"/>
        </w:rPr>
        <w:t>AMBA AHB-Lite Protocol Verification Plan</w:t>
      </w:r>
    </w:p>
    <w:p w14:paraId="7E47CFAB" w14:textId="77777777" w:rsidR="00276A04" w:rsidRDefault="00276A04" w:rsidP="003E291C">
      <w:pPr>
        <w:spacing w:line="240" w:lineRule="auto"/>
        <w:jc w:val="center"/>
        <w:rPr>
          <w:b/>
          <w:bCs/>
          <w:sz w:val="28"/>
          <w:szCs w:val="28"/>
          <w:lang w:val="en-US"/>
        </w:rPr>
      </w:pPr>
    </w:p>
    <w:p w14:paraId="50D094FB" w14:textId="77777777" w:rsidR="00276A04" w:rsidRPr="007D001A" w:rsidRDefault="00276A04" w:rsidP="00276A04">
      <w:pPr>
        <w:spacing w:line="240" w:lineRule="auto"/>
        <w:jc w:val="center"/>
        <w:rPr>
          <w:sz w:val="28"/>
          <w:szCs w:val="28"/>
          <w:lang w:val="en-US"/>
        </w:rPr>
      </w:pPr>
      <w:r w:rsidRPr="007D001A">
        <w:rPr>
          <w:sz w:val="24"/>
          <w:szCs w:val="24"/>
          <w:lang w:val="en-US"/>
        </w:rPr>
        <w:t>March 31, 2022</w:t>
      </w:r>
      <w:r w:rsidRPr="007D001A">
        <w:rPr>
          <w:sz w:val="28"/>
          <w:szCs w:val="28"/>
          <w:lang w:val="en-US"/>
        </w:rPr>
        <w:t>.</w:t>
      </w:r>
    </w:p>
    <w:p w14:paraId="17CDAA75" w14:textId="1CF1AB5D" w:rsidR="003E291C" w:rsidRPr="007D001A" w:rsidRDefault="00276A04" w:rsidP="003E291C">
      <w:pPr>
        <w:spacing w:line="240" w:lineRule="auto"/>
        <w:jc w:val="center"/>
        <w:rPr>
          <w:sz w:val="28"/>
          <w:szCs w:val="28"/>
          <w:lang w:val="en-US"/>
        </w:rPr>
      </w:pPr>
      <w:r w:rsidRPr="007D001A">
        <w:rPr>
          <w:sz w:val="28"/>
          <w:szCs w:val="28"/>
          <w:lang w:val="en-US"/>
        </w:rPr>
        <w:br/>
      </w:r>
    </w:p>
    <w:p w14:paraId="481109F8" w14:textId="77777777" w:rsidR="003E291C" w:rsidRPr="00D03309" w:rsidRDefault="003E291C" w:rsidP="003E291C">
      <w:pPr>
        <w:spacing w:line="240" w:lineRule="auto"/>
        <w:rPr>
          <w:b/>
          <w:bCs/>
          <w:lang w:val="en-US"/>
        </w:rPr>
      </w:pPr>
    </w:p>
    <w:p w14:paraId="50B8432A" w14:textId="77777777" w:rsidR="003E291C" w:rsidRPr="00D03309" w:rsidRDefault="003E291C" w:rsidP="003E291C">
      <w:pPr>
        <w:spacing w:line="240" w:lineRule="auto"/>
        <w:rPr>
          <w:lang w:val="en-US"/>
        </w:rPr>
      </w:pPr>
    </w:p>
    <w:p w14:paraId="47F57474" w14:textId="6068D501" w:rsidR="003E291C" w:rsidRPr="00276A04" w:rsidRDefault="003E291C" w:rsidP="003E291C">
      <w:pPr>
        <w:spacing w:line="240" w:lineRule="auto"/>
        <w:jc w:val="center"/>
        <w:rPr>
          <w:b/>
          <w:bCs/>
          <w:sz w:val="28"/>
          <w:szCs w:val="28"/>
          <w:lang w:val="en-US"/>
        </w:rPr>
      </w:pPr>
      <w:r w:rsidRPr="00276A04">
        <w:rPr>
          <w:b/>
          <w:bCs/>
          <w:sz w:val="28"/>
          <w:szCs w:val="28"/>
          <w:lang w:val="en-US"/>
        </w:rPr>
        <w:t>Submitted By:</w:t>
      </w:r>
    </w:p>
    <w:p w14:paraId="30C06CD1" w14:textId="77777777" w:rsidR="00276A04" w:rsidRPr="00D03309" w:rsidRDefault="00276A04" w:rsidP="003E291C">
      <w:pPr>
        <w:spacing w:line="240" w:lineRule="auto"/>
        <w:jc w:val="center"/>
        <w:rPr>
          <w:sz w:val="24"/>
          <w:szCs w:val="24"/>
          <w:lang w:val="en-US"/>
        </w:rPr>
      </w:pPr>
    </w:p>
    <w:p w14:paraId="73125FC0" w14:textId="11D20965" w:rsidR="00276A04" w:rsidRDefault="00B71937" w:rsidP="003E291C">
      <w:pPr>
        <w:spacing w:line="240" w:lineRule="auto"/>
        <w:jc w:val="center"/>
        <w:rPr>
          <w:sz w:val="24"/>
          <w:szCs w:val="24"/>
          <w:lang w:val="en-US"/>
        </w:rPr>
      </w:pPr>
      <w:r>
        <w:rPr>
          <w:sz w:val="24"/>
          <w:szCs w:val="24"/>
          <w:lang w:val="en-US"/>
        </w:rPr>
        <w:t>Ghulam</w:t>
      </w:r>
      <w:r w:rsidR="003E291C" w:rsidRPr="00D03309">
        <w:rPr>
          <w:sz w:val="24"/>
          <w:szCs w:val="24"/>
          <w:lang w:val="en-US"/>
        </w:rPr>
        <w:t xml:space="preserve"> </w:t>
      </w:r>
      <w:r>
        <w:rPr>
          <w:sz w:val="24"/>
          <w:szCs w:val="24"/>
          <w:lang w:val="en-US"/>
        </w:rPr>
        <w:t>Mustafa</w:t>
      </w:r>
    </w:p>
    <w:p w14:paraId="2E8169F2" w14:textId="14C90EC9" w:rsidR="003E291C" w:rsidRPr="00D03309" w:rsidRDefault="003E291C" w:rsidP="003E291C">
      <w:pPr>
        <w:spacing w:line="240" w:lineRule="auto"/>
        <w:jc w:val="center"/>
        <w:rPr>
          <w:sz w:val="24"/>
          <w:szCs w:val="24"/>
          <w:lang w:val="en-US"/>
        </w:rPr>
      </w:pPr>
      <w:r w:rsidRPr="00D03309">
        <w:rPr>
          <w:sz w:val="24"/>
          <w:szCs w:val="24"/>
          <w:lang w:val="en-US"/>
        </w:rPr>
        <w:br/>
        <w:t>20</w:t>
      </w:r>
      <w:r w:rsidR="00B71937">
        <w:rPr>
          <w:sz w:val="24"/>
          <w:szCs w:val="24"/>
          <w:lang w:val="en-US"/>
        </w:rPr>
        <w:t>18</w:t>
      </w:r>
      <w:r w:rsidRPr="00D03309">
        <w:rPr>
          <w:sz w:val="24"/>
          <w:szCs w:val="24"/>
          <w:lang w:val="en-US"/>
        </w:rPr>
        <w:t>-MS-EE-</w:t>
      </w:r>
      <w:r w:rsidR="00B71937">
        <w:rPr>
          <w:sz w:val="24"/>
          <w:szCs w:val="24"/>
          <w:lang w:val="en-US"/>
        </w:rPr>
        <w:t>42</w:t>
      </w:r>
    </w:p>
    <w:p w14:paraId="35CA40A8" w14:textId="77777777" w:rsidR="003E291C" w:rsidRPr="00D03309" w:rsidRDefault="003E291C" w:rsidP="003E291C">
      <w:pPr>
        <w:spacing w:line="240" w:lineRule="auto"/>
        <w:jc w:val="center"/>
        <w:rPr>
          <w:b/>
          <w:bCs/>
          <w:sz w:val="32"/>
          <w:szCs w:val="32"/>
          <w:lang w:val="en-US"/>
        </w:rPr>
      </w:pPr>
    </w:p>
    <w:p w14:paraId="2B1F3B68" w14:textId="22F0510C" w:rsidR="003E291C" w:rsidRDefault="003E291C" w:rsidP="003E291C">
      <w:pPr>
        <w:spacing w:line="240" w:lineRule="auto"/>
        <w:jc w:val="center"/>
        <w:rPr>
          <w:b/>
          <w:bCs/>
          <w:sz w:val="32"/>
          <w:szCs w:val="32"/>
          <w:lang w:val="en-US"/>
        </w:rPr>
      </w:pPr>
    </w:p>
    <w:p w14:paraId="27A02C4D" w14:textId="3CE74380" w:rsidR="003E291C" w:rsidRDefault="003E291C" w:rsidP="003E291C">
      <w:pPr>
        <w:spacing w:line="240" w:lineRule="auto"/>
        <w:jc w:val="center"/>
        <w:rPr>
          <w:b/>
          <w:bCs/>
          <w:sz w:val="32"/>
          <w:szCs w:val="32"/>
          <w:lang w:val="en-US"/>
        </w:rPr>
      </w:pPr>
    </w:p>
    <w:p w14:paraId="0F154FE8" w14:textId="3FA738EB" w:rsidR="009E48E2" w:rsidRDefault="009E48E2" w:rsidP="003E291C">
      <w:pPr>
        <w:spacing w:line="240" w:lineRule="auto"/>
        <w:jc w:val="center"/>
        <w:rPr>
          <w:b/>
          <w:bCs/>
          <w:sz w:val="32"/>
          <w:szCs w:val="32"/>
          <w:lang w:val="en-US"/>
        </w:rPr>
      </w:pPr>
    </w:p>
    <w:p w14:paraId="0D3F6DB6" w14:textId="77777777" w:rsidR="009E48E2" w:rsidRPr="00D03309" w:rsidRDefault="009E48E2" w:rsidP="003E291C">
      <w:pPr>
        <w:spacing w:line="240" w:lineRule="auto"/>
        <w:jc w:val="center"/>
        <w:rPr>
          <w:b/>
          <w:bCs/>
          <w:sz w:val="32"/>
          <w:szCs w:val="32"/>
          <w:lang w:val="en-US"/>
        </w:rPr>
      </w:pPr>
    </w:p>
    <w:p w14:paraId="4C4ECE0B" w14:textId="7315D7B6" w:rsidR="001169A1" w:rsidRPr="009E48E2" w:rsidRDefault="00276A04" w:rsidP="009E48E2">
      <w:pPr>
        <w:spacing w:line="240" w:lineRule="auto"/>
        <w:jc w:val="center"/>
        <w:rPr>
          <w:b/>
          <w:bCs/>
          <w:sz w:val="32"/>
          <w:szCs w:val="32"/>
          <w:lang w:val="en-US"/>
        </w:rPr>
      </w:pPr>
      <w:r w:rsidRPr="00D03309">
        <w:rPr>
          <w:b/>
          <w:bCs/>
          <w:sz w:val="32"/>
          <w:szCs w:val="32"/>
          <w:lang w:val="en-US"/>
        </w:rPr>
        <w:t xml:space="preserve">Department </w:t>
      </w:r>
      <w:r>
        <w:rPr>
          <w:b/>
          <w:bCs/>
          <w:sz w:val="32"/>
          <w:szCs w:val="32"/>
          <w:lang w:val="en-US"/>
        </w:rPr>
        <w:t xml:space="preserve">of </w:t>
      </w:r>
      <w:r w:rsidR="003E291C" w:rsidRPr="00D03309">
        <w:rPr>
          <w:b/>
          <w:bCs/>
          <w:sz w:val="32"/>
          <w:szCs w:val="32"/>
          <w:lang w:val="en-US"/>
        </w:rPr>
        <w:t>Electrical Engineering</w:t>
      </w:r>
    </w:p>
    <w:p w14:paraId="004952E8" w14:textId="77777777" w:rsidR="00701E0E" w:rsidRPr="00D03309" w:rsidRDefault="00701E0E" w:rsidP="00010C69">
      <w:pPr>
        <w:spacing w:line="240" w:lineRule="auto"/>
      </w:pPr>
    </w:p>
    <w:p w14:paraId="77E3C219" w14:textId="1DCBE51C" w:rsidR="00010C69" w:rsidRPr="00451D74" w:rsidRDefault="00010C69" w:rsidP="00010C69">
      <w:pPr>
        <w:spacing w:line="240" w:lineRule="auto"/>
        <w:rPr>
          <w:b/>
          <w:bCs/>
          <w:sz w:val="28"/>
          <w:szCs w:val="28"/>
          <w:lang w:val="en-US"/>
        </w:rPr>
      </w:pPr>
      <w:r w:rsidRPr="00451D74">
        <w:rPr>
          <w:b/>
          <w:bCs/>
          <w:sz w:val="28"/>
          <w:szCs w:val="28"/>
          <w:lang w:val="en-US"/>
        </w:rPr>
        <w:lastRenderedPageBreak/>
        <w:t>AHB-Lite Protocol:</w:t>
      </w:r>
    </w:p>
    <w:p w14:paraId="1C62ECA8" w14:textId="77777777" w:rsidR="007129C0" w:rsidRDefault="007129C0" w:rsidP="007129C0">
      <w:pPr>
        <w:spacing w:line="240" w:lineRule="auto"/>
        <w:jc w:val="both"/>
        <w:rPr>
          <w:sz w:val="24"/>
          <w:szCs w:val="24"/>
          <w:lang w:val="en-US"/>
        </w:rPr>
      </w:pPr>
    </w:p>
    <w:p w14:paraId="7B7BFBE3" w14:textId="50E0EC54" w:rsidR="007129C0" w:rsidRDefault="007129C0" w:rsidP="007129C0">
      <w:pPr>
        <w:spacing w:line="240" w:lineRule="auto"/>
        <w:jc w:val="both"/>
        <w:rPr>
          <w:sz w:val="24"/>
          <w:szCs w:val="24"/>
          <w:lang w:val="en-US"/>
        </w:rPr>
      </w:pPr>
      <w:r>
        <w:rPr>
          <w:sz w:val="24"/>
          <w:szCs w:val="24"/>
          <w:lang w:val="en-US"/>
        </w:rPr>
        <w:t xml:space="preserve">Advance </w:t>
      </w:r>
      <w:r w:rsidR="000E1491">
        <w:rPr>
          <w:sz w:val="24"/>
          <w:szCs w:val="24"/>
          <w:lang w:val="en-US"/>
        </w:rPr>
        <w:t>HIGH</w:t>
      </w:r>
      <w:r>
        <w:rPr>
          <w:sz w:val="24"/>
          <w:szCs w:val="24"/>
          <w:lang w:val="en-US"/>
        </w:rPr>
        <w:t xml:space="preserve"> Performance-Lite (AHB-lite) is a bus interface that supports a single bus master and provides </w:t>
      </w:r>
      <w:r w:rsidR="000E1491">
        <w:rPr>
          <w:sz w:val="24"/>
          <w:szCs w:val="24"/>
          <w:lang w:val="en-US"/>
        </w:rPr>
        <w:t>HIGH</w:t>
      </w:r>
      <w:r>
        <w:rPr>
          <w:sz w:val="24"/>
          <w:szCs w:val="24"/>
          <w:lang w:val="en-US"/>
        </w:rPr>
        <w:t xml:space="preserve"> bandwidth operations. </w:t>
      </w:r>
      <w:r w:rsidR="008B2F3E">
        <w:rPr>
          <w:sz w:val="24"/>
          <w:szCs w:val="24"/>
          <w:lang w:val="en-US"/>
        </w:rPr>
        <w:t>The m</w:t>
      </w:r>
      <w:r>
        <w:rPr>
          <w:sz w:val="24"/>
          <w:szCs w:val="24"/>
          <w:lang w:val="en-US"/>
        </w:rPr>
        <w:t>ost common slaves used for this protocol are internal memory devices, external memory interfaces</w:t>
      </w:r>
      <w:r w:rsidR="008B2F3E">
        <w:rPr>
          <w:sz w:val="24"/>
          <w:szCs w:val="24"/>
          <w:lang w:val="en-US"/>
        </w:rPr>
        <w:t>,</w:t>
      </w:r>
      <w:r>
        <w:rPr>
          <w:sz w:val="24"/>
          <w:szCs w:val="24"/>
          <w:lang w:val="en-US"/>
        </w:rPr>
        <w:t xml:space="preserve"> and </w:t>
      </w:r>
      <w:r w:rsidR="000E1491">
        <w:rPr>
          <w:sz w:val="24"/>
          <w:szCs w:val="24"/>
          <w:lang w:val="en-US"/>
        </w:rPr>
        <w:t>HIGH</w:t>
      </w:r>
      <w:r>
        <w:rPr>
          <w:sz w:val="24"/>
          <w:szCs w:val="24"/>
          <w:lang w:val="en-US"/>
        </w:rPr>
        <w:t xml:space="preserve"> bandwidth </w:t>
      </w:r>
      <w:r w:rsidR="00A440C4">
        <w:rPr>
          <w:sz w:val="24"/>
          <w:szCs w:val="24"/>
          <w:lang w:val="en-US"/>
        </w:rPr>
        <w:t>peripherals. The</w:t>
      </w:r>
      <w:r>
        <w:rPr>
          <w:sz w:val="24"/>
          <w:szCs w:val="24"/>
          <w:lang w:val="en-US"/>
        </w:rPr>
        <w:t xml:space="preserve"> figure given be</w:t>
      </w:r>
      <w:r w:rsidR="00F029CF">
        <w:rPr>
          <w:sz w:val="24"/>
          <w:szCs w:val="24"/>
          <w:lang w:val="en-US"/>
        </w:rPr>
        <w:t>low</w:t>
      </w:r>
      <w:r>
        <w:rPr>
          <w:sz w:val="24"/>
          <w:szCs w:val="24"/>
          <w:lang w:val="en-US"/>
        </w:rPr>
        <w:t xml:space="preserve"> illustrates an AHB-Lite system design having one master and multiple slaves. </w:t>
      </w:r>
    </w:p>
    <w:p w14:paraId="7FE867DA" w14:textId="04420D7A" w:rsidR="007129C0" w:rsidRDefault="007129C0" w:rsidP="007129C0">
      <w:pPr>
        <w:spacing w:line="240" w:lineRule="auto"/>
        <w:jc w:val="both"/>
        <w:rPr>
          <w:sz w:val="24"/>
          <w:szCs w:val="24"/>
          <w:lang w:val="en-US"/>
        </w:rPr>
      </w:pPr>
    </w:p>
    <w:p w14:paraId="27E83B06" w14:textId="7A164CB1" w:rsidR="0020796D" w:rsidRPr="000B4A4B" w:rsidRDefault="00F451AB" w:rsidP="00F451AB">
      <w:pPr>
        <w:spacing w:line="240" w:lineRule="auto"/>
        <w:jc w:val="center"/>
        <w:rPr>
          <w:b/>
          <w:bCs/>
          <w:sz w:val="24"/>
          <w:szCs w:val="24"/>
          <w:lang w:val="en-US"/>
        </w:rPr>
      </w:pPr>
      <w:r>
        <w:rPr>
          <w:b/>
          <w:bCs/>
          <w:noProof/>
          <w:sz w:val="24"/>
          <w:szCs w:val="24"/>
          <w:lang w:val="en-US"/>
        </w:rPr>
        <w:drawing>
          <wp:inline distT="0" distB="0" distL="0" distR="0" wp14:anchorId="44890FFF" wp14:editId="4148B62A">
            <wp:extent cx="5048955" cy="27054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048955" cy="2705478"/>
                    </a:xfrm>
                    <a:prstGeom prst="rect">
                      <a:avLst/>
                    </a:prstGeom>
                  </pic:spPr>
                </pic:pic>
              </a:graphicData>
            </a:graphic>
          </wp:inline>
        </w:drawing>
      </w:r>
    </w:p>
    <w:p w14:paraId="1E94BA7D" w14:textId="78F8A69E" w:rsidR="00570252" w:rsidRPr="007129C0" w:rsidRDefault="00570252" w:rsidP="00010C69">
      <w:pPr>
        <w:spacing w:line="240" w:lineRule="auto"/>
        <w:rPr>
          <w:sz w:val="24"/>
          <w:szCs w:val="24"/>
          <w:lang w:val="en-US"/>
        </w:rPr>
      </w:pPr>
    </w:p>
    <w:p w14:paraId="7309D7B4" w14:textId="77777777" w:rsidR="00C26854" w:rsidRDefault="00C26854" w:rsidP="00010C69">
      <w:pPr>
        <w:spacing w:line="240" w:lineRule="auto"/>
        <w:rPr>
          <w:b/>
          <w:bCs/>
          <w:sz w:val="24"/>
          <w:szCs w:val="24"/>
          <w:lang w:val="en-US"/>
        </w:rPr>
      </w:pPr>
    </w:p>
    <w:p w14:paraId="66B5014E" w14:textId="77777777" w:rsidR="00C26854" w:rsidRDefault="00C26854" w:rsidP="00010C69">
      <w:pPr>
        <w:spacing w:line="240" w:lineRule="auto"/>
        <w:rPr>
          <w:b/>
          <w:bCs/>
          <w:sz w:val="24"/>
          <w:szCs w:val="24"/>
          <w:lang w:val="en-US"/>
        </w:rPr>
      </w:pPr>
    </w:p>
    <w:p w14:paraId="3CDD2943" w14:textId="77777777" w:rsidR="00F029CF" w:rsidRDefault="00C26854" w:rsidP="00010C69">
      <w:pPr>
        <w:spacing w:line="240" w:lineRule="auto"/>
        <w:rPr>
          <w:sz w:val="24"/>
          <w:szCs w:val="24"/>
          <w:lang w:val="en-US"/>
        </w:rPr>
      </w:pPr>
      <w:r>
        <w:rPr>
          <w:sz w:val="24"/>
          <w:szCs w:val="24"/>
          <w:lang w:val="en-US"/>
        </w:rPr>
        <w:t>The main components of the AHB-Lite system are as fol</w:t>
      </w:r>
      <w:r w:rsidR="00F029CF">
        <w:rPr>
          <w:sz w:val="24"/>
          <w:szCs w:val="24"/>
          <w:lang w:val="en-US"/>
        </w:rPr>
        <w:t>low</w:t>
      </w:r>
      <w:r>
        <w:rPr>
          <w:sz w:val="24"/>
          <w:szCs w:val="24"/>
          <w:lang w:val="en-US"/>
        </w:rPr>
        <w:t>s:</w:t>
      </w:r>
      <w:r>
        <w:rPr>
          <w:sz w:val="24"/>
          <w:szCs w:val="24"/>
          <w:lang w:val="en-US"/>
        </w:rPr>
        <w:br/>
      </w:r>
    </w:p>
    <w:p w14:paraId="0671D88E" w14:textId="3AFAA6C8" w:rsidR="00F029CF" w:rsidRDefault="00C26854" w:rsidP="00010C69">
      <w:pPr>
        <w:spacing w:line="240" w:lineRule="auto"/>
        <w:rPr>
          <w:sz w:val="24"/>
          <w:szCs w:val="24"/>
          <w:lang w:val="en-US"/>
        </w:rPr>
      </w:pPr>
      <w:r>
        <w:rPr>
          <w:sz w:val="24"/>
          <w:szCs w:val="24"/>
          <w:lang w:val="en-US"/>
        </w:rPr>
        <w:t>1) Master</w:t>
      </w:r>
    </w:p>
    <w:p w14:paraId="45F13992" w14:textId="77777777" w:rsidR="00F029CF" w:rsidRDefault="00C26854" w:rsidP="00010C69">
      <w:pPr>
        <w:spacing w:line="240" w:lineRule="auto"/>
        <w:rPr>
          <w:sz w:val="24"/>
          <w:szCs w:val="24"/>
          <w:lang w:val="en-US"/>
        </w:rPr>
      </w:pPr>
      <w:r>
        <w:rPr>
          <w:sz w:val="24"/>
          <w:szCs w:val="24"/>
          <w:lang w:val="en-US"/>
        </w:rPr>
        <w:br/>
        <w:t>2) Slave</w:t>
      </w:r>
      <w:r>
        <w:rPr>
          <w:sz w:val="24"/>
          <w:szCs w:val="24"/>
          <w:lang w:val="en-US"/>
        </w:rPr>
        <w:br/>
      </w:r>
    </w:p>
    <w:p w14:paraId="2658E29F" w14:textId="77777777" w:rsidR="00F029CF" w:rsidRDefault="00C26854" w:rsidP="00010C69">
      <w:pPr>
        <w:spacing w:line="240" w:lineRule="auto"/>
        <w:rPr>
          <w:sz w:val="24"/>
          <w:szCs w:val="24"/>
          <w:lang w:val="en-US"/>
        </w:rPr>
      </w:pPr>
      <w:r>
        <w:rPr>
          <w:sz w:val="24"/>
          <w:szCs w:val="24"/>
          <w:lang w:val="en-US"/>
        </w:rPr>
        <w:t>3) Decoder</w:t>
      </w:r>
      <w:r>
        <w:rPr>
          <w:sz w:val="24"/>
          <w:szCs w:val="24"/>
          <w:lang w:val="en-US"/>
        </w:rPr>
        <w:br/>
      </w:r>
    </w:p>
    <w:p w14:paraId="217BDFA9" w14:textId="523A6C48" w:rsidR="00C26854" w:rsidRPr="00C26854" w:rsidRDefault="00C26854" w:rsidP="00010C69">
      <w:pPr>
        <w:spacing w:line="240" w:lineRule="auto"/>
        <w:rPr>
          <w:sz w:val="24"/>
          <w:szCs w:val="24"/>
          <w:lang w:val="en-US"/>
        </w:rPr>
      </w:pPr>
      <w:r>
        <w:rPr>
          <w:sz w:val="24"/>
          <w:szCs w:val="24"/>
          <w:lang w:val="en-US"/>
        </w:rPr>
        <w:t>4) Multiplexor</w:t>
      </w:r>
    </w:p>
    <w:p w14:paraId="3FB2B48D" w14:textId="74B55B34" w:rsidR="00C26854" w:rsidRDefault="00C26854" w:rsidP="00010C69">
      <w:pPr>
        <w:spacing w:line="240" w:lineRule="auto"/>
        <w:rPr>
          <w:b/>
          <w:bCs/>
          <w:sz w:val="24"/>
          <w:szCs w:val="24"/>
          <w:lang w:val="en-US"/>
        </w:rPr>
      </w:pPr>
    </w:p>
    <w:p w14:paraId="48D75DCA" w14:textId="32B70B3B" w:rsidR="00D479D1" w:rsidRDefault="00D479D1" w:rsidP="007308A4">
      <w:pPr>
        <w:autoSpaceDE w:val="0"/>
        <w:autoSpaceDN w:val="0"/>
        <w:adjustRightInd w:val="0"/>
        <w:spacing w:line="240" w:lineRule="auto"/>
        <w:jc w:val="both"/>
        <w:rPr>
          <w:sz w:val="24"/>
          <w:szCs w:val="24"/>
          <w:lang w:val="en-US"/>
        </w:rPr>
      </w:pPr>
      <w:r w:rsidRPr="00D479D1">
        <w:rPr>
          <w:sz w:val="24"/>
          <w:szCs w:val="24"/>
          <w:lang w:val="en-PK"/>
        </w:rPr>
        <w:t>An AHB-Lite master provides address and control information to initiate read and write</w:t>
      </w:r>
      <w:r>
        <w:rPr>
          <w:sz w:val="24"/>
          <w:szCs w:val="24"/>
          <w:lang w:val="en-US"/>
        </w:rPr>
        <w:t xml:space="preserve"> </w:t>
      </w:r>
      <w:r w:rsidRPr="00D479D1">
        <w:rPr>
          <w:sz w:val="24"/>
          <w:szCs w:val="24"/>
          <w:lang w:val="en-PK"/>
        </w:rPr>
        <w:t>operations</w:t>
      </w:r>
      <w:r>
        <w:rPr>
          <w:sz w:val="24"/>
          <w:szCs w:val="24"/>
          <w:lang w:val="en-US"/>
        </w:rPr>
        <w:t xml:space="preserve">. </w:t>
      </w:r>
      <w:r w:rsidR="007308A4">
        <w:rPr>
          <w:sz w:val="24"/>
          <w:szCs w:val="24"/>
          <w:lang w:val="en-US"/>
        </w:rPr>
        <w:t>The</w:t>
      </w:r>
      <w:r w:rsidRPr="00D479D1">
        <w:rPr>
          <w:sz w:val="24"/>
          <w:szCs w:val="24"/>
          <w:lang w:val="en-PK"/>
        </w:rPr>
        <w:t xml:space="preserve"> slave responds to transfers initiated by masters in the system. The slave</w:t>
      </w:r>
      <w:r w:rsidR="007308A4">
        <w:rPr>
          <w:sz w:val="24"/>
          <w:szCs w:val="24"/>
          <w:lang w:val="en-US"/>
        </w:rPr>
        <w:t xml:space="preserve"> </w:t>
      </w:r>
      <w:r w:rsidRPr="00D479D1">
        <w:rPr>
          <w:sz w:val="24"/>
          <w:szCs w:val="24"/>
          <w:lang w:val="en-PK"/>
        </w:rPr>
        <w:t>uses the select signal from the decoder to control when it responds to a bus</w:t>
      </w:r>
      <w:r w:rsidR="007308A4">
        <w:rPr>
          <w:sz w:val="24"/>
          <w:szCs w:val="24"/>
          <w:lang w:val="en-US"/>
        </w:rPr>
        <w:t xml:space="preserve"> </w:t>
      </w:r>
      <w:r w:rsidRPr="00D479D1">
        <w:rPr>
          <w:sz w:val="24"/>
          <w:szCs w:val="24"/>
          <w:lang w:val="en-PK"/>
        </w:rPr>
        <w:t>transfer. The slave signals back to the master</w:t>
      </w:r>
      <w:r w:rsidR="007308A4">
        <w:rPr>
          <w:sz w:val="24"/>
          <w:szCs w:val="24"/>
          <w:lang w:val="en-US"/>
        </w:rPr>
        <w:t xml:space="preserve"> i.e.,</w:t>
      </w:r>
      <w:r w:rsidRPr="00D479D1">
        <w:rPr>
          <w:sz w:val="24"/>
          <w:szCs w:val="24"/>
          <w:lang w:val="en-PK"/>
        </w:rPr>
        <w:t xml:space="preserve"> the success</w:t>
      </w:r>
      <w:r w:rsidR="007308A4">
        <w:rPr>
          <w:sz w:val="24"/>
          <w:szCs w:val="24"/>
          <w:lang w:val="en-US"/>
        </w:rPr>
        <w:t>,</w:t>
      </w:r>
      <w:r w:rsidRPr="00D479D1">
        <w:rPr>
          <w:sz w:val="24"/>
          <w:szCs w:val="24"/>
          <w:lang w:val="en-PK"/>
        </w:rPr>
        <w:t xml:space="preserve"> failure</w:t>
      </w:r>
      <w:r w:rsidR="007308A4">
        <w:rPr>
          <w:sz w:val="24"/>
          <w:szCs w:val="24"/>
          <w:lang w:val="en-US"/>
        </w:rPr>
        <w:t xml:space="preserve">, </w:t>
      </w:r>
      <w:r w:rsidRPr="00D479D1">
        <w:rPr>
          <w:sz w:val="24"/>
          <w:szCs w:val="24"/>
          <w:lang w:val="en-PK"/>
        </w:rPr>
        <w:t>or waiting of the data transfer.</w:t>
      </w:r>
      <w:r w:rsidR="007308A4">
        <w:rPr>
          <w:sz w:val="24"/>
          <w:szCs w:val="24"/>
          <w:lang w:val="en-US"/>
        </w:rPr>
        <w:t xml:space="preserve"> </w:t>
      </w:r>
      <w:r w:rsidRPr="00D479D1">
        <w:rPr>
          <w:sz w:val="24"/>
          <w:szCs w:val="24"/>
          <w:lang w:val="en-PK"/>
        </w:rPr>
        <w:t>This component decodes the address of each transfer and provides a select signal for the</w:t>
      </w:r>
      <w:r w:rsidR="007308A4">
        <w:rPr>
          <w:sz w:val="24"/>
          <w:szCs w:val="24"/>
          <w:lang w:val="en-US"/>
        </w:rPr>
        <w:t xml:space="preserve"> </w:t>
      </w:r>
      <w:r w:rsidRPr="00D479D1">
        <w:rPr>
          <w:sz w:val="24"/>
          <w:szCs w:val="24"/>
          <w:lang w:val="en-PK"/>
        </w:rPr>
        <w:t>slave that is involved in the transfer. It also provides a control signal to the multiplexor</w:t>
      </w:r>
      <w:r w:rsidR="007308A4">
        <w:rPr>
          <w:sz w:val="24"/>
          <w:szCs w:val="24"/>
          <w:lang w:val="en-US"/>
        </w:rPr>
        <w:t xml:space="preserve">. </w:t>
      </w:r>
      <w:r w:rsidRPr="00D479D1">
        <w:rPr>
          <w:sz w:val="24"/>
          <w:szCs w:val="24"/>
          <w:lang w:val="en-PK"/>
        </w:rPr>
        <w:t>A slave-to-master multiplexor is required to multiplex the read data bus and response</w:t>
      </w:r>
      <w:r w:rsidR="007308A4">
        <w:rPr>
          <w:sz w:val="24"/>
          <w:szCs w:val="24"/>
          <w:lang w:val="en-US"/>
        </w:rPr>
        <w:t xml:space="preserve"> </w:t>
      </w:r>
      <w:r w:rsidRPr="00D479D1">
        <w:rPr>
          <w:sz w:val="24"/>
          <w:szCs w:val="24"/>
          <w:lang w:val="en-PK"/>
        </w:rPr>
        <w:t>signals from the slaves to the master</w:t>
      </w:r>
      <w:r>
        <w:rPr>
          <w:rFonts w:ascii="Times-Roman" w:hAnsi="Times-Roman" w:cs="Times-Roman"/>
          <w:sz w:val="20"/>
          <w:szCs w:val="20"/>
          <w:lang w:val="en-PK"/>
        </w:rPr>
        <w:t>.</w:t>
      </w:r>
    </w:p>
    <w:p w14:paraId="0E599058" w14:textId="1D034222" w:rsidR="00D479D1" w:rsidRDefault="00D479D1" w:rsidP="00D479D1">
      <w:pPr>
        <w:autoSpaceDE w:val="0"/>
        <w:autoSpaceDN w:val="0"/>
        <w:adjustRightInd w:val="0"/>
        <w:spacing w:line="240" w:lineRule="auto"/>
        <w:rPr>
          <w:sz w:val="24"/>
          <w:szCs w:val="24"/>
          <w:lang w:val="en-US"/>
        </w:rPr>
      </w:pPr>
    </w:p>
    <w:p w14:paraId="2CD1B492" w14:textId="77777777" w:rsidR="00D479D1" w:rsidRPr="00451D74" w:rsidRDefault="00D479D1" w:rsidP="00D479D1">
      <w:pPr>
        <w:autoSpaceDE w:val="0"/>
        <w:autoSpaceDN w:val="0"/>
        <w:adjustRightInd w:val="0"/>
        <w:spacing w:line="240" w:lineRule="auto"/>
        <w:rPr>
          <w:sz w:val="28"/>
          <w:szCs w:val="28"/>
          <w:lang w:val="en-US"/>
        </w:rPr>
      </w:pPr>
    </w:p>
    <w:p w14:paraId="723E3B25" w14:textId="28402406" w:rsidR="00010C69" w:rsidRPr="00451D74" w:rsidRDefault="00010C69" w:rsidP="00010C69">
      <w:pPr>
        <w:spacing w:line="240" w:lineRule="auto"/>
        <w:rPr>
          <w:b/>
          <w:bCs/>
          <w:sz w:val="28"/>
          <w:szCs w:val="28"/>
          <w:lang w:val="en-US"/>
        </w:rPr>
      </w:pPr>
      <w:r w:rsidRPr="00451D74">
        <w:rPr>
          <w:b/>
          <w:bCs/>
          <w:sz w:val="28"/>
          <w:szCs w:val="28"/>
          <w:lang w:val="en-US"/>
        </w:rPr>
        <w:t>Working of Protocol:</w:t>
      </w:r>
    </w:p>
    <w:p w14:paraId="586FE36A" w14:textId="2DD0C4A3" w:rsidR="00010C69" w:rsidRDefault="00010C69" w:rsidP="00010C69">
      <w:pPr>
        <w:spacing w:line="240" w:lineRule="auto"/>
        <w:rPr>
          <w:b/>
          <w:bCs/>
          <w:sz w:val="24"/>
          <w:szCs w:val="24"/>
          <w:lang w:val="en-US"/>
        </w:rPr>
      </w:pPr>
    </w:p>
    <w:p w14:paraId="0805991A" w14:textId="77777777" w:rsidR="00A5553C" w:rsidRPr="00A5553C" w:rsidRDefault="00A5553C" w:rsidP="00A5553C">
      <w:pPr>
        <w:autoSpaceDE w:val="0"/>
        <w:autoSpaceDN w:val="0"/>
        <w:adjustRightInd w:val="0"/>
        <w:spacing w:line="240" w:lineRule="auto"/>
        <w:jc w:val="both"/>
        <w:rPr>
          <w:sz w:val="24"/>
          <w:szCs w:val="24"/>
          <w:lang w:val="en-PK"/>
        </w:rPr>
      </w:pPr>
      <w:r w:rsidRPr="00A5553C">
        <w:rPr>
          <w:sz w:val="24"/>
          <w:szCs w:val="24"/>
          <w:lang w:val="en-PK"/>
        </w:rPr>
        <w:t>The master starts a transfer by driving the address and control signals. These signals</w:t>
      </w:r>
    </w:p>
    <w:p w14:paraId="59CF20F5" w14:textId="77777777" w:rsidR="00A5553C" w:rsidRPr="00A5553C" w:rsidRDefault="00A5553C" w:rsidP="00A5553C">
      <w:pPr>
        <w:autoSpaceDE w:val="0"/>
        <w:autoSpaceDN w:val="0"/>
        <w:adjustRightInd w:val="0"/>
        <w:spacing w:line="240" w:lineRule="auto"/>
        <w:jc w:val="both"/>
        <w:rPr>
          <w:sz w:val="24"/>
          <w:szCs w:val="24"/>
          <w:lang w:val="en-PK"/>
        </w:rPr>
      </w:pPr>
      <w:r w:rsidRPr="00A5553C">
        <w:rPr>
          <w:sz w:val="24"/>
          <w:szCs w:val="24"/>
          <w:lang w:val="en-PK"/>
        </w:rPr>
        <w:t>provide information about the address, direction, width of the transfer, and indicate if</w:t>
      </w:r>
    </w:p>
    <w:p w14:paraId="3D145F1B" w14:textId="6CBD249E" w:rsidR="00A5553C" w:rsidRPr="001B7711" w:rsidRDefault="00A5553C" w:rsidP="00A5553C">
      <w:pPr>
        <w:autoSpaceDE w:val="0"/>
        <w:autoSpaceDN w:val="0"/>
        <w:adjustRightInd w:val="0"/>
        <w:spacing w:line="240" w:lineRule="auto"/>
        <w:jc w:val="both"/>
        <w:rPr>
          <w:sz w:val="24"/>
          <w:szCs w:val="24"/>
          <w:lang w:val="en-US"/>
        </w:rPr>
      </w:pPr>
      <w:r w:rsidRPr="00A5553C">
        <w:rPr>
          <w:sz w:val="24"/>
          <w:szCs w:val="24"/>
          <w:lang w:val="en-PK"/>
        </w:rPr>
        <w:t>the transfer forms part of a burst. Transfers can be</w:t>
      </w:r>
      <w:r>
        <w:rPr>
          <w:sz w:val="24"/>
          <w:szCs w:val="24"/>
          <w:lang w:val="en-US"/>
        </w:rPr>
        <w:t xml:space="preserve"> of different types for instance </w:t>
      </w:r>
      <w:r w:rsidRPr="00A5553C">
        <w:rPr>
          <w:sz w:val="24"/>
          <w:szCs w:val="24"/>
          <w:lang w:val="en-PK"/>
        </w:rPr>
        <w:t>single</w:t>
      </w:r>
      <w:r>
        <w:rPr>
          <w:sz w:val="24"/>
          <w:szCs w:val="24"/>
          <w:lang w:val="en-US"/>
        </w:rPr>
        <w:t xml:space="preserve">, </w:t>
      </w:r>
      <w:r w:rsidRPr="00A5553C">
        <w:rPr>
          <w:sz w:val="24"/>
          <w:szCs w:val="24"/>
          <w:lang w:val="en-PK"/>
        </w:rPr>
        <w:t>incrementing bursts that do not wrap at address boundaries</w:t>
      </w:r>
      <w:r>
        <w:rPr>
          <w:sz w:val="24"/>
          <w:szCs w:val="24"/>
          <w:lang w:val="en-US"/>
        </w:rPr>
        <w:t>,</w:t>
      </w:r>
      <w:r w:rsidRPr="00A5553C">
        <w:rPr>
          <w:sz w:val="24"/>
          <w:szCs w:val="24"/>
          <w:lang w:val="en-PK"/>
        </w:rPr>
        <w:t xml:space="preserve"> wrapping bursts that wrap at particular address boundaries</w:t>
      </w:r>
      <w:r w:rsidR="008B2F3E">
        <w:rPr>
          <w:sz w:val="24"/>
          <w:szCs w:val="24"/>
          <w:lang w:val="en-PK"/>
        </w:rPr>
        <w:t>,</w:t>
      </w:r>
      <w:r>
        <w:rPr>
          <w:sz w:val="24"/>
          <w:szCs w:val="24"/>
          <w:lang w:val="en-US"/>
        </w:rPr>
        <w:t xml:space="preserve"> etc. </w:t>
      </w:r>
      <w:r w:rsidRPr="00A5553C">
        <w:rPr>
          <w:sz w:val="24"/>
          <w:szCs w:val="24"/>
          <w:lang w:val="en-PK"/>
        </w:rPr>
        <w:t>The write data bus moves data from the master to a slave, and the read data bus moves</w:t>
      </w:r>
      <w:r>
        <w:rPr>
          <w:sz w:val="24"/>
          <w:szCs w:val="24"/>
          <w:lang w:val="en-US"/>
        </w:rPr>
        <w:t xml:space="preserve"> </w:t>
      </w:r>
      <w:r w:rsidRPr="00A5553C">
        <w:rPr>
          <w:sz w:val="24"/>
          <w:szCs w:val="24"/>
          <w:lang w:val="en-PK"/>
        </w:rPr>
        <w:t>data from a slave to the master.</w:t>
      </w:r>
      <w:r w:rsidR="001B7711">
        <w:rPr>
          <w:sz w:val="24"/>
          <w:szCs w:val="24"/>
          <w:lang w:val="en-US"/>
        </w:rPr>
        <w:t xml:space="preserve"> </w:t>
      </w:r>
      <w:r w:rsidRPr="00A5553C">
        <w:rPr>
          <w:sz w:val="24"/>
          <w:szCs w:val="24"/>
          <w:lang w:val="en-PK"/>
        </w:rPr>
        <w:t>Every transfer consists of</w:t>
      </w:r>
      <w:r>
        <w:rPr>
          <w:sz w:val="24"/>
          <w:szCs w:val="24"/>
          <w:lang w:val="en-US"/>
        </w:rPr>
        <w:t xml:space="preserve"> two phases</w:t>
      </w:r>
      <w:r w:rsidR="001B7711">
        <w:rPr>
          <w:sz w:val="24"/>
          <w:szCs w:val="24"/>
          <w:lang w:val="en-US"/>
        </w:rPr>
        <w:t xml:space="preserve"> i.e. address phase and data phase. </w:t>
      </w:r>
      <w:r w:rsidRPr="00A5553C">
        <w:rPr>
          <w:sz w:val="24"/>
          <w:szCs w:val="24"/>
          <w:lang w:val="en-PK"/>
        </w:rPr>
        <w:t>A slave cannot request that the address phase is extended and therefore all slaves must</w:t>
      </w:r>
      <w:r>
        <w:rPr>
          <w:sz w:val="24"/>
          <w:szCs w:val="24"/>
          <w:lang w:val="en-US"/>
        </w:rPr>
        <w:t xml:space="preserve"> </w:t>
      </w:r>
      <w:r w:rsidRPr="00A5553C">
        <w:rPr>
          <w:sz w:val="24"/>
          <w:szCs w:val="24"/>
          <w:lang w:val="en-PK"/>
        </w:rPr>
        <w:t>be capable of sampling the address during this time. However, a slave can request that</w:t>
      </w:r>
      <w:r>
        <w:rPr>
          <w:sz w:val="24"/>
          <w:szCs w:val="24"/>
          <w:lang w:val="en-US"/>
        </w:rPr>
        <w:t xml:space="preserve"> </w:t>
      </w:r>
      <w:r w:rsidRPr="00A5553C">
        <w:rPr>
          <w:sz w:val="24"/>
          <w:szCs w:val="24"/>
          <w:lang w:val="en-PK"/>
        </w:rPr>
        <w:t xml:space="preserve">the master extends the data phase by using </w:t>
      </w:r>
      <w:r w:rsidR="009A4D2B">
        <w:rPr>
          <w:sz w:val="24"/>
          <w:szCs w:val="24"/>
          <w:lang w:val="en-US"/>
        </w:rPr>
        <w:t>a HREADY signal</w:t>
      </w:r>
      <w:r w:rsidRPr="00A5553C">
        <w:rPr>
          <w:sz w:val="24"/>
          <w:szCs w:val="24"/>
          <w:lang w:val="en-PK"/>
        </w:rPr>
        <w:t xml:space="preserve">. This signal, when </w:t>
      </w:r>
      <w:r w:rsidR="000E1491">
        <w:rPr>
          <w:sz w:val="24"/>
          <w:szCs w:val="24"/>
          <w:lang w:val="en-PK"/>
        </w:rPr>
        <w:t>LOW</w:t>
      </w:r>
      <w:r w:rsidRPr="00A5553C">
        <w:rPr>
          <w:sz w:val="24"/>
          <w:szCs w:val="24"/>
          <w:lang w:val="en-PK"/>
        </w:rPr>
        <w:t>, causes</w:t>
      </w:r>
      <w:r>
        <w:rPr>
          <w:sz w:val="24"/>
          <w:szCs w:val="24"/>
          <w:lang w:val="en-US"/>
        </w:rPr>
        <w:t xml:space="preserve"> </w:t>
      </w:r>
      <w:r w:rsidRPr="00A5553C">
        <w:rPr>
          <w:sz w:val="24"/>
          <w:szCs w:val="24"/>
          <w:lang w:val="en-PK"/>
        </w:rPr>
        <w:t>wait states to be inserted into the transfer and enables the slave to have extra time to</w:t>
      </w:r>
      <w:r>
        <w:rPr>
          <w:sz w:val="24"/>
          <w:szCs w:val="24"/>
          <w:lang w:val="en-US"/>
        </w:rPr>
        <w:t xml:space="preserve"> </w:t>
      </w:r>
      <w:r w:rsidRPr="00A5553C">
        <w:rPr>
          <w:sz w:val="24"/>
          <w:szCs w:val="24"/>
          <w:lang w:val="en-PK"/>
        </w:rPr>
        <w:t>provide or sample data.</w:t>
      </w:r>
      <w:r>
        <w:rPr>
          <w:sz w:val="24"/>
          <w:szCs w:val="24"/>
          <w:lang w:val="en-US"/>
        </w:rPr>
        <w:t xml:space="preserve"> </w:t>
      </w:r>
      <w:r w:rsidRPr="00A5553C">
        <w:rPr>
          <w:sz w:val="24"/>
          <w:szCs w:val="24"/>
          <w:lang w:val="en-PK"/>
        </w:rPr>
        <w:t xml:space="preserve">The slave uses </w:t>
      </w:r>
      <w:r w:rsidR="008B2F3E">
        <w:rPr>
          <w:sz w:val="24"/>
          <w:szCs w:val="24"/>
          <w:lang w:val="en-PK"/>
        </w:rPr>
        <w:t xml:space="preserve">a </w:t>
      </w:r>
      <w:r>
        <w:rPr>
          <w:sz w:val="24"/>
          <w:szCs w:val="24"/>
          <w:lang w:val="en-US"/>
        </w:rPr>
        <w:t>response signal</w:t>
      </w:r>
      <w:r w:rsidRPr="00A5553C">
        <w:rPr>
          <w:b/>
          <w:bCs/>
          <w:sz w:val="24"/>
          <w:szCs w:val="24"/>
          <w:lang w:val="en-PK"/>
        </w:rPr>
        <w:t xml:space="preserve"> </w:t>
      </w:r>
      <w:r w:rsidRPr="00A5553C">
        <w:rPr>
          <w:sz w:val="24"/>
          <w:szCs w:val="24"/>
          <w:lang w:val="en-PK"/>
        </w:rPr>
        <w:t>to indicate the success or failure of a transfer.</w:t>
      </w:r>
    </w:p>
    <w:p w14:paraId="329F453F" w14:textId="19E719FE" w:rsidR="00A5553C" w:rsidRDefault="00A5553C" w:rsidP="00A5553C">
      <w:pPr>
        <w:autoSpaceDE w:val="0"/>
        <w:autoSpaceDN w:val="0"/>
        <w:adjustRightInd w:val="0"/>
        <w:spacing w:line="240" w:lineRule="auto"/>
        <w:jc w:val="both"/>
        <w:rPr>
          <w:sz w:val="28"/>
          <w:szCs w:val="28"/>
          <w:lang w:val="en-PK"/>
        </w:rPr>
      </w:pPr>
    </w:p>
    <w:p w14:paraId="51DCD3EA" w14:textId="77777777" w:rsidR="00F029CF" w:rsidRDefault="00F029CF" w:rsidP="00A5553C">
      <w:pPr>
        <w:autoSpaceDE w:val="0"/>
        <w:autoSpaceDN w:val="0"/>
        <w:adjustRightInd w:val="0"/>
        <w:spacing w:line="240" w:lineRule="auto"/>
        <w:jc w:val="both"/>
        <w:rPr>
          <w:sz w:val="28"/>
          <w:szCs w:val="28"/>
          <w:lang w:val="en-PK"/>
        </w:rPr>
      </w:pPr>
    </w:p>
    <w:p w14:paraId="685D2463" w14:textId="207093E9" w:rsidR="001B7711" w:rsidRPr="00F451AB" w:rsidRDefault="00F029CF" w:rsidP="00A5553C">
      <w:pPr>
        <w:autoSpaceDE w:val="0"/>
        <w:autoSpaceDN w:val="0"/>
        <w:adjustRightInd w:val="0"/>
        <w:spacing w:line="240" w:lineRule="auto"/>
        <w:jc w:val="both"/>
        <w:rPr>
          <w:b/>
          <w:bCs/>
          <w:sz w:val="28"/>
          <w:szCs w:val="28"/>
          <w:lang w:val="en-US"/>
        </w:rPr>
      </w:pPr>
      <w:r w:rsidRPr="00F451AB">
        <w:rPr>
          <w:b/>
          <w:bCs/>
          <w:sz w:val="28"/>
          <w:szCs w:val="28"/>
          <w:lang w:val="en-US"/>
        </w:rPr>
        <w:t>Different Signals:</w:t>
      </w:r>
    </w:p>
    <w:p w14:paraId="25B2106B" w14:textId="3B2C950A" w:rsidR="001B7711" w:rsidRDefault="001B7711" w:rsidP="00A5553C">
      <w:pPr>
        <w:autoSpaceDE w:val="0"/>
        <w:autoSpaceDN w:val="0"/>
        <w:adjustRightInd w:val="0"/>
        <w:spacing w:line="240" w:lineRule="auto"/>
        <w:jc w:val="both"/>
        <w:rPr>
          <w:sz w:val="28"/>
          <w:szCs w:val="28"/>
          <w:lang w:val="en-PK"/>
        </w:rPr>
      </w:pPr>
    </w:p>
    <w:tbl>
      <w:tblPr>
        <w:tblStyle w:val="TableGrid"/>
        <w:tblW w:w="0" w:type="auto"/>
        <w:tblLook w:val="04A0" w:firstRow="1" w:lastRow="0" w:firstColumn="1" w:lastColumn="0" w:noHBand="0" w:noVBand="1"/>
      </w:tblPr>
      <w:tblGrid>
        <w:gridCol w:w="2122"/>
        <w:gridCol w:w="3118"/>
        <w:gridCol w:w="3779"/>
      </w:tblGrid>
      <w:tr w:rsidR="001B7711" w14:paraId="063CEB8C" w14:textId="77777777" w:rsidTr="001B7711">
        <w:tc>
          <w:tcPr>
            <w:tcW w:w="2122" w:type="dxa"/>
          </w:tcPr>
          <w:p w14:paraId="307670A7" w14:textId="21C1B9FC" w:rsidR="001B7711" w:rsidRDefault="001B7711" w:rsidP="001B7711">
            <w:pPr>
              <w:autoSpaceDE w:val="0"/>
              <w:autoSpaceDN w:val="0"/>
              <w:adjustRightInd w:val="0"/>
              <w:jc w:val="both"/>
              <w:rPr>
                <w:sz w:val="28"/>
                <w:szCs w:val="28"/>
                <w:lang w:val="en-PK"/>
              </w:rPr>
            </w:pPr>
            <w:r w:rsidRPr="00D03309">
              <w:rPr>
                <w:b/>
                <w:bCs/>
                <w:sz w:val="24"/>
                <w:szCs w:val="24"/>
                <w:lang w:val="en-US"/>
              </w:rPr>
              <w:t>Name</w:t>
            </w:r>
          </w:p>
        </w:tc>
        <w:tc>
          <w:tcPr>
            <w:tcW w:w="3118" w:type="dxa"/>
          </w:tcPr>
          <w:p w14:paraId="4ACC7FA6" w14:textId="2008BA90" w:rsidR="001B7711" w:rsidRDefault="001B7711" w:rsidP="001B7711">
            <w:pPr>
              <w:autoSpaceDE w:val="0"/>
              <w:autoSpaceDN w:val="0"/>
              <w:adjustRightInd w:val="0"/>
              <w:jc w:val="both"/>
              <w:rPr>
                <w:sz w:val="28"/>
                <w:szCs w:val="28"/>
                <w:lang w:val="en-PK"/>
              </w:rPr>
            </w:pPr>
            <w:r w:rsidRPr="00D03309">
              <w:rPr>
                <w:b/>
                <w:bCs/>
                <w:sz w:val="24"/>
                <w:szCs w:val="24"/>
                <w:lang w:val="en-US"/>
              </w:rPr>
              <w:t>Destination</w:t>
            </w:r>
          </w:p>
        </w:tc>
        <w:tc>
          <w:tcPr>
            <w:tcW w:w="3779" w:type="dxa"/>
          </w:tcPr>
          <w:p w14:paraId="2249DA00" w14:textId="09E9DAC4" w:rsidR="001B7711" w:rsidRDefault="001B7711" w:rsidP="001B7711">
            <w:pPr>
              <w:autoSpaceDE w:val="0"/>
              <w:autoSpaceDN w:val="0"/>
              <w:adjustRightInd w:val="0"/>
              <w:jc w:val="both"/>
              <w:rPr>
                <w:sz w:val="28"/>
                <w:szCs w:val="28"/>
                <w:lang w:val="en-PK"/>
              </w:rPr>
            </w:pPr>
            <w:r w:rsidRPr="00D03309">
              <w:rPr>
                <w:b/>
                <w:bCs/>
                <w:sz w:val="24"/>
                <w:szCs w:val="24"/>
                <w:lang w:val="en-US"/>
              </w:rPr>
              <w:t>Description</w:t>
            </w:r>
          </w:p>
        </w:tc>
      </w:tr>
      <w:tr w:rsidR="001B7711" w14:paraId="2D83E231" w14:textId="77777777" w:rsidTr="001B7711">
        <w:tc>
          <w:tcPr>
            <w:tcW w:w="2122" w:type="dxa"/>
          </w:tcPr>
          <w:p w14:paraId="6A252084" w14:textId="7293797F" w:rsidR="001B7711" w:rsidRPr="00DC7BB8" w:rsidRDefault="001B7711" w:rsidP="00B836D6">
            <w:pPr>
              <w:autoSpaceDE w:val="0"/>
              <w:autoSpaceDN w:val="0"/>
              <w:adjustRightInd w:val="0"/>
              <w:rPr>
                <w:b/>
                <w:bCs/>
                <w:sz w:val="28"/>
                <w:szCs w:val="28"/>
                <w:lang w:val="en-PK"/>
              </w:rPr>
            </w:pPr>
            <w:r w:rsidRPr="00DC7BB8">
              <w:rPr>
                <w:b/>
                <w:bCs/>
                <w:sz w:val="24"/>
                <w:szCs w:val="24"/>
                <w:lang w:val="en-US"/>
              </w:rPr>
              <w:t>HCLK</w:t>
            </w:r>
          </w:p>
        </w:tc>
        <w:tc>
          <w:tcPr>
            <w:tcW w:w="3118" w:type="dxa"/>
          </w:tcPr>
          <w:p w14:paraId="2D5D4CCF" w14:textId="2159FC99" w:rsidR="001B7711" w:rsidRDefault="00E04F28" w:rsidP="00B836D6">
            <w:pPr>
              <w:autoSpaceDE w:val="0"/>
              <w:autoSpaceDN w:val="0"/>
              <w:adjustRightInd w:val="0"/>
              <w:rPr>
                <w:sz w:val="28"/>
                <w:szCs w:val="28"/>
                <w:lang w:val="en-PK"/>
              </w:rPr>
            </w:pPr>
            <w:r>
              <w:rPr>
                <w:sz w:val="24"/>
                <w:szCs w:val="24"/>
                <w:lang w:val="en-US"/>
              </w:rPr>
              <w:t>HCLK</w:t>
            </w:r>
            <w:r w:rsidR="001B7711" w:rsidRPr="00D03309">
              <w:rPr>
                <w:sz w:val="24"/>
                <w:szCs w:val="24"/>
                <w:lang w:val="en-US"/>
              </w:rPr>
              <w:t xml:space="preserve"> source </w:t>
            </w:r>
          </w:p>
        </w:tc>
        <w:tc>
          <w:tcPr>
            <w:tcW w:w="3779" w:type="dxa"/>
          </w:tcPr>
          <w:p w14:paraId="6F586768" w14:textId="66AA26D0" w:rsidR="001B7711" w:rsidRDefault="001B7711" w:rsidP="00B836D6">
            <w:pPr>
              <w:autoSpaceDE w:val="0"/>
              <w:autoSpaceDN w:val="0"/>
              <w:adjustRightInd w:val="0"/>
              <w:rPr>
                <w:sz w:val="28"/>
                <w:szCs w:val="28"/>
                <w:lang w:val="en-PK"/>
              </w:rPr>
            </w:pPr>
            <w:r>
              <w:rPr>
                <w:sz w:val="24"/>
                <w:szCs w:val="24"/>
                <w:lang w:val="en-US"/>
              </w:rPr>
              <w:t xml:space="preserve">The </w:t>
            </w:r>
            <w:r w:rsidR="00E04F28">
              <w:rPr>
                <w:sz w:val="24"/>
                <w:szCs w:val="24"/>
                <w:lang w:val="en-US"/>
              </w:rPr>
              <w:t>HCLK</w:t>
            </w:r>
            <w:r w:rsidRPr="00D03309">
              <w:rPr>
                <w:sz w:val="24"/>
                <w:szCs w:val="24"/>
                <w:lang w:val="en-US"/>
              </w:rPr>
              <w:t xml:space="preserve"> source for all operations on the protocol. Input signals are sampled at </w:t>
            </w:r>
            <w:r>
              <w:rPr>
                <w:sz w:val="24"/>
                <w:szCs w:val="24"/>
                <w:lang w:val="en-US"/>
              </w:rPr>
              <w:t xml:space="preserve">the </w:t>
            </w:r>
            <w:r w:rsidRPr="00D03309">
              <w:rPr>
                <w:sz w:val="24"/>
                <w:szCs w:val="24"/>
                <w:lang w:val="en-US"/>
              </w:rPr>
              <w:t>rising edge and changes in output signals happen after the rising edge</w:t>
            </w:r>
          </w:p>
        </w:tc>
      </w:tr>
      <w:tr w:rsidR="001B7711" w14:paraId="7EC4BBC5" w14:textId="77777777" w:rsidTr="001B7711">
        <w:tc>
          <w:tcPr>
            <w:tcW w:w="2122" w:type="dxa"/>
          </w:tcPr>
          <w:p w14:paraId="37892A5F" w14:textId="1B92389E" w:rsidR="001B7711" w:rsidRPr="00DC7BB8" w:rsidRDefault="001B7711" w:rsidP="00B836D6">
            <w:pPr>
              <w:autoSpaceDE w:val="0"/>
              <w:autoSpaceDN w:val="0"/>
              <w:adjustRightInd w:val="0"/>
              <w:rPr>
                <w:b/>
                <w:bCs/>
                <w:sz w:val="28"/>
                <w:szCs w:val="28"/>
                <w:lang w:val="en-PK"/>
              </w:rPr>
            </w:pPr>
            <w:r w:rsidRPr="00DC7BB8">
              <w:rPr>
                <w:b/>
                <w:bCs/>
                <w:sz w:val="24"/>
                <w:szCs w:val="24"/>
                <w:lang w:val="en-US"/>
              </w:rPr>
              <w:t>HRESTn</w:t>
            </w:r>
          </w:p>
        </w:tc>
        <w:tc>
          <w:tcPr>
            <w:tcW w:w="3118" w:type="dxa"/>
          </w:tcPr>
          <w:p w14:paraId="242B5DAC" w14:textId="5392D100" w:rsidR="001B7711" w:rsidRDefault="001B7711" w:rsidP="00B836D6">
            <w:pPr>
              <w:autoSpaceDE w:val="0"/>
              <w:autoSpaceDN w:val="0"/>
              <w:adjustRightInd w:val="0"/>
              <w:rPr>
                <w:sz w:val="28"/>
                <w:szCs w:val="28"/>
                <w:lang w:val="en-PK"/>
              </w:rPr>
            </w:pPr>
            <w:r w:rsidRPr="00D03309">
              <w:rPr>
                <w:sz w:val="24"/>
                <w:szCs w:val="24"/>
                <w:lang w:val="en-US"/>
              </w:rPr>
              <w:t>Reset Controller</w:t>
            </w:r>
          </w:p>
        </w:tc>
        <w:tc>
          <w:tcPr>
            <w:tcW w:w="3779" w:type="dxa"/>
          </w:tcPr>
          <w:p w14:paraId="2EB55D30" w14:textId="4268D167" w:rsidR="001B7711" w:rsidRDefault="001B7711" w:rsidP="00B836D6">
            <w:pPr>
              <w:autoSpaceDE w:val="0"/>
              <w:autoSpaceDN w:val="0"/>
              <w:adjustRightInd w:val="0"/>
              <w:rPr>
                <w:sz w:val="28"/>
                <w:szCs w:val="28"/>
                <w:lang w:val="en-PK"/>
              </w:rPr>
            </w:pPr>
            <w:r w:rsidRPr="00D03309">
              <w:rPr>
                <w:sz w:val="24"/>
                <w:szCs w:val="24"/>
                <w:lang w:val="en-US"/>
              </w:rPr>
              <w:t xml:space="preserve">Asynchronous primary reset for all bus elements  </w:t>
            </w:r>
          </w:p>
        </w:tc>
      </w:tr>
      <w:tr w:rsidR="001B7711" w14:paraId="1BA17DE5" w14:textId="77777777" w:rsidTr="001B7711">
        <w:tc>
          <w:tcPr>
            <w:tcW w:w="2122" w:type="dxa"/>
          </w:tcPr>
          <w:p w14:paraId="5C6483C1" w14:textId="52D85CC7" w:rsidR="001B7711" w:rsidRPr="00DC7BB8" w:rsidRDefault="001B7711" w:rsidP="00B836D6">
            <w:pPr>
              <w:autoSpaceDE w:val="0"/>
              <w:autoSpaceDN w:val="0"/>
              <w:adjustRightInd w:val="0"/>
              <w:rPr>
                <w:b/>
                <w:bCs/>
                <w:sz w:val="28"/>
                <w:szCs w:val="28"/>
                <w:lang w:val="en-PK"/>
              </w:rPr>
            </w:pPr>
            <w:r w:rsidRPr="00DC7BB8">
              <w:rPr>
                <w:b/>
                <w:bCs/>
                <w:sz w:val="24"/>
                <w:szCs w:val="24"/>
                <w:lang w:val="en-US"/>
              </w:rPr>
              <w:t>HADDR [31:0]</w:t>
            </w:r>
          </w:p>
        </w:tc>
        <w:tc>
          <w:tcPr>
            <w:tcW w:w="3118" w:type="dxa"/>
          </w:tcPr>
          <w:p w14:paraId="171F6173" w14:textId="516C1F53" w:rsidR="001B7711" w:rsidRDefault="001B7711" w:rsidP="00B836D6">
            <w:pPr>
              <w:autoSpaceDE w:val="0"/>
              <w:autoSpaceDN w:val="0"/>
              <w:adjustRightInd w:val="0"/>
              <w:rPr>
                <w:sz w:val="28"/>
                <w:szCs w:val="28"/>
                <w:lang w:val="en-PK"/>
              </w:rPr>
            </w:pPr>
            <w:r w:rsidRPr="00D03309">
              <w:rPr>
                <w:sz w:val="24"/>
                <w:szCs w:val="24"/>
                <w:lang w:val="en-US"/>
              </w:rPr>
              <w:t xml:space="preserve">Slave and Decoder </w:t>
            </w:r>
          </w:p>
        </w:tc>
        <w:tc>
          <w:tcPr>
            <w:tcW w:w="3779" w:type="dxa"/>
          </w:tcPr>
          <w:p w14:paraId="29EA468E" w14:textId="3BFA959C" w:rsidR="001B7711" w:rsidRDefault="001B7711" w:rsidP="00B836D6">
            <w:pPr>
              <w:autoSpaceDE w:val="0"/>
              <w:autoSpaceDN w:val="0"/>
              <w:adjustRightInd w:val="0"/>
              <w:rPr>
                <w:sz w:val="28"/>
                <w:szCs w:val="28"/>
                <w:lang w:val="en-PK"/>
              </w:rPr>
            </w:pPr>
            <w:r w:rsidRPr="00D03309">
              <w:rPr>
                <w:sz w:val="24"/>
                <w:szCs w:val="24"/>
                <w:lang w:val="en-US"/>
              </w:rPr>
              <w:t>Address bus of 32 bits</w:t>
            </w:r>
          </w:p>
        </w:tc>
      </w:tr>
      <w:tr w:rsidR="001B7711" w14:paraId="7D0A6556" w14:textId="77777777" w:rsidTr="001B7711">
        <w:tc>
          <w:tcPr>
            <w:tcW w:w="2122" w:type="dxa"/>
          </w:tcPr>
          <w:p w14:paraId="1D677889" w14:textId="174A4F13" w:rsidR="001B7711" w:rsidRPr="00DC7BB8" w:rsidRDefault="001B7711" w:rsidP="00B836D6">
            <w:pPr>
              <w:autoSpaceDE w:val="0"/>
              <w:autoSpaceDN w:val="0"/>
              <w:adjustRightInd w:val="0"/>
              <w:rPr>
                <w:b/>
                <w:bCs/>
                <w:sz w:val="28"/>
                <w:szCs w:val="28"/>
                <w:lang w:val="en-PK"/>
              </w:rPr>
            </w:pPr>
            <w:r w:rsidRPr="00DC7BB8">
              <w:rPr>
                <w:b/>
                <w:bCs/>
                <w:sz w:val="24"/>
                <w:szCs w:val="24"/>
                <w:lang w:val="en-US"/>
              </w:rPr>
              <w:t>HBURST [2:0]</w:t>
            </w:r>
          </w:p>
        </w:tc>
        <w:tc>
          <w:tcPr>
            <w:tcW w:w="3118" w:type="dxa"/>
          </w:tcPr>
          <w:p w14:paraId="2587D80B" w14:textId="18C857BC" w:rsidR="001B7711" w:rsidRDefault="001B7711" w:rsidP="00B836D6">
            <w:pPr>
              <w:autoSpaceDE w:val="0"/>
              <w:autoSpaceDN w:val="0"/>
              <w:adjustRightInd w:val="0"/>
              <w:rPr>
                <w:sz w:val="28"/>
                <w:szCs w:val="28"/>
                <w:lang w:val="en-PK"/>
              </w:rPr>
            </w:pPr>
            <w:r w:rsidRPr="00D03309">
              <w:rPr>
                <w:sz w:val="24"/>
                <w:szCs w:val="24"/>
                <w:lang w:val="en-US"/>
              </w:rPr>
              <w:t>Slave</w:t>
            </w:r>
          </w:p>
        </w:tc>
        <w:tc>
          <w:tcPr>
            <w:tcW w:w="3779" w:type="dxa"/>
          </w:tcPr>
          <w:p w14:paraId="6777E148" w14:textId="58DA73E1" w:rsidR="001B7711" w:rsidRDefault="001B7711" w:rsidP="00B836D6">
            <w:pPr>
              <w:autoSpaceDE w:val="0"/>
              <w:autoSpaceDN w:val="0"/>
              <w:adjustRightInd w:val="0"/>
              <w:rPr>
                <w:sz w:val="28"/>
                <w:szCs w:val="28"/>
                <w:lang w:val="en-PK"/>
              </w:rPr>
            </w:pPr>
            <w:r w:rsidRPr="00D03309">
              <w:rPr>
                <w:sz w:val="24"/>
                <w:szCs w:val="24"/>
                <w:lang w:val="en-US"/>
              </w:rPr>
              <w:t xml:space="preserve">Indicates the type of burst signal including wrapping and incrementing bursts </w:t>
            </w:r>
          </w:p>
        </w:tc>
      </w:tr>
      <w:tr w:rsidR="001B7711" w14:paraId="6AA4E349" w14:textId="77777777" w:rsidTr="001B7711">
        <w:tc>
          <w:tcPr>
            <w:tcW w:w="2122" w:type="dxa"/>
          </w:tcPr>
          <w:p w14:paraId="12DEA0D0" w14:textId="4F9C5B80" w:rsidR="001B7711" w:rsidRPr="00DC7BB8" w:rsidRDefault="001B7711" w:rsidP="00B836D6">
            <w:pPr>
              <w:autoSpaceDE w:val="0"/>
              <w:autoSpaceDN w:val="0"/>
              <w:adjustRightInd w:val="0"/>
              <w:rPr>
                <w:b/>
                <w:bCs/>
                <w:sz w:val="28"/>
                <w:szCs w:val="28"/>
                <w:lang w:val="en-PK"/>
              </w:rPr>
            </w:pPr>
            <w:r w:rsidRPr="00DC7BB8">
              <w:rPr>
                <w:b/>
                <w:bCs/>
                <w:sz w:val="24"/>
                <w:szCs w:val="24"/>
                <w:lang w:val="en-US"/>
              </w:rPr>
              <w:t>HSIZE [2:0]</w:t>
            </w:r>
          </w:p>
        </w:tc>
        <w:tc>
          <w:tcPr>
            <w:tcW w:w="3118" w:type="dxa"/>
          </w:tcPr>
          <w:p w14:paraId="01CBF5C0" w14:textId="3C6F1265" w:rsidR="001B7711" w:rsidRDefault="001B7711" w:rsidP="00B836D6">
            <w:pPr>
              <w:autoSpaceDE w:val="0"/>
              <w:autoSpaceDN w:val="0"/>
              <w:adjustRightInd w:val="0"/>
              <w:rPr>
                <w:sz w:val="28"/>
                <w:szCs w:val="28"/>
                <w:lang w:val="en-PK"/>
              </w:rPr>
            </w:pPr>
            <w:r w:rsidRPr="00D03309">
              <w:rPr>
                <w:sz w:val="24"/>
                <w:szCs w:val="24"/>
                <w:lang w:val="en-US"/>
              </w:rPr>
              <w:t>Slave</w:t>
            </w:r>
          </w:p>
        </w:tc>
        <w:tc>
          <w:tcPr>
            <w:tcW w:w="3779" w:type="dxa"/>
          </w:tcPr>
          <w:p w14:paraId="089F8458" w14:textId="0C217ED1" w:rsidR="001B7711" w:rsidRDefault="001B7711" w:rsidP="00B836D6">
            <w:pPr>
              <w:autoSpaceDE w:val="0"/>
              <w:autoSpaceDN w:val="0"/>
              <w:adjustRightInd w:val="0"/>
              <w:rPr>
                <w:sz w:val="28"/>
                <w:szCs w:val="28"/>
                <w:lang w:val="en-PK"/>
              </w:rPr>
            </w:pPr>
            <w:r w:rsidRPr="00D03309">
              <w:rPr>
                <w:sz w:val="24"/>
                <w:szCs w:val="24"/>
                <w:lang w:val="en-US"/>
              </w:rPr>
              <w:t>Indicates the size of transfer from 8 bits to 1024 bits</w:t>
            </w:r>
          </w:p>
        </w:tc>
      </w:tr>
      <w:tr w:rsidR="001B7711" w14:paraId="6CDC3995" w14:textId="77777777" w:rsidTr="001B7711">
        <w:tc>
          <w:tcPr>
            <w:tcW w:w="2122" w:type="dxa"/>
          </w:tcPr>
          <w:p w14:paraId="52B044A5" w14:textId="4E3C24DF" w:rsidR="001B7711" w:rsidRPr="00DC7BB8" w:rsidRDefault="001B7711" w:rsidP="00B836D6">
            <w:pPr>
              <w:autoSpaceDE w:val="0"/>
              <w:autoSpaceDN w:val="0"/>
              <w:adjustRightInd w:val="0"/>
              <w:rPr>
                <w:b/>
                <w:bCs/>
                <w:sz w:val="28"/>
                <w:szCs w:val="28"/>
                <w:lang w:val="en-PK"/>
              </w:rPr>
            </w:pPr>
            <w:r w:rsidRPr="00DC7BB8">
              <w:rPr>
                <w:b/>
                <w:bCs/>
                <w:sz w:val="24"/>
                <w:szCs w:val="24"/>
                <w:lang w:val="en-US"/>
              </w:rPr>
              <w:t>HRDATA [31:0]</w:t>
            </w:r>
          </w:p>
        </w:tc>
        <w:tc>
          <w:tcPr>
            <w:tcW w:w="3118" w:type="dxa"/>
          </w:tcPr>
          <w:p w14:paraId="4F465664" w14:textId="745F59D2" w:rsidR="001B7711" w:rsidRDefault="001B7711" w:rsidP="00B836D6">
            <w:pPr>
              <w:autoSpaceDE w:val="0"/>
              <w:autoSpaceDN w:val="0"/>
              <w:adjustRightInd w:val="0"/>
              <w:rPr>
                <w:sz w:val="28"/>
                <w:szCs w:val="28"/>
                <w:lang w:val="en-PK"/>
              </w:rPr>
            </w:pPr>
            <w:r w:rsidRPr="00D03309">
              <w:rPr>
                <w:sz w:val="24"/>
                <w:szCs w:val="24"/>
                <w:lang w:val="en-US"/>
              </w:rPr>
              <w:t xml:space="preserve">Multiplexor </w:t>
            </w:r>
          </w:p>
        </w:tc>
        <w:tc>
          <w:tcPr>
            <w:tcW w:w="3779" w:type="dxa"/>
          </w:tcPr>
          <w:p w14:paraId="586D1C1C" w14:textId="0905D331" w:rsidR="001B7711" w:rsidRDefault="001B7711" w:rsidP="00B836D6">
            <w:pPr>
              <w:autoSpaceDE w:val="0"/>
              <w:autoSpaceDN w:val="0"/>
              <w:adjustRightInd w:val="0"/>
              <w:rPr>
                <w:sz w:val="28"/>
                <w:szCs w:val="28"/>
                <w:lang w:val="en-PK"/>
              </w:rPr>
            </w:pPr>
            <w:r w:rsidRPr="00D03309">
              <w:rPr>
                <w:sz w:val="24"/>
                <w:szCs w:val="24"/>
                <w:lang w:val="en-US"/>
              </w:rPr>
              <w:t>Read data bus to transfer the data from a Slave’s location to the Master via multiplexor</w:t>
            </w:r>
          </w:p>
        </w:tc>
      </w:tr>
      <w:tr w:rsidR="001B7711" w14:paraId="5DFF52C9" w14:textId="77777777" w:rsidTr="001B7711">
        <w:tc>
          <w:tcPr>
            <w:tcW w:w="2122" w:type="dxa"/>
          </w:tcPr>
          <w:p w14:paraId="5799FA0B" w14:textId="3F83A2B1" w:rsidR="001B7711" w:rsidRPr="00DC7BB8" w:rsidRDefault="001B7711" w:rsidP="00B836D6">
            <w:pPr>
              <w:autoSpaceDE w:val="0"/>
              <w:autoSpaceDN w:val="0"/>
              <w:adjustRightInd w:val="0"/>
              <w:rPr>
                <w:b/>
                <w:bCs/>
                <w:sz w:val="28"/>
                <w:szCs w:val="28"/>
                <w:lang w:val="en-PK"/>
              </w:rPr>
            </w:pPr>
            <w:r w:rsidRPr="00DC7BB8">
              <w:rPr>
                <w:b/>
                <w:bCs/>
                <w:sz w:val="24"/>
                <w:szCs w:val="24"/>
                <w:lang w:val="en-US"/>
              </w:rPr>
              <w:t>HREADYOUT</w:t>
            </w:r>
          </w:p>
        </w:tc>
        <w:tc>
          <w:tcPr>
            <w:tcW w:w="3118" w:type="dxa"/>
          </w:tcPr>
          <w:p w14:paraId="491A6E02" w14:textId="38053A5E" w:rsidR="001B7711" w:rsidRDefault="001B7711" w:rsidP="00B836D6">
            <w:pPr>
              <w:autoSpaceDE w:val="0"/>
              <w:autoSpaceDN w:val="0"/>
              <w:adjustRightInd w:val="0"/>
              <w:rPr>
                <w:sz w:val="28"/>
                <w:szCs w:val="28"/>
                <w:lang w:val="en-PK"/>
              </w:rPr>
            </w:pPr>
            <w:r w:rsidRPr="00D03309">
              <w:rPr>
                <w:sz w:val="24"/>
                <w:szCs w:val="24"/>
                <w:lang w:val="en-US"/>
              </w:rPr>
              <w:t>Multiplexor</w:t>
            </w:r>
          </w:p>
        </w:tc>
        <w:tc>
          <w:tcPr>
            <w:tcW w:w="3779" w:type="dxa"/>
          </w:tcPr>
          <w:p w14:paraId="15FB1FCA" w14:textId="3B9CE85D" w:rsidR="001B7711" w:rsidRDefault="001B7711" w:rsidP="00B836D6">
            <w:pPr>
              <w:autoSpaceDE w:val="0"/>
              <w:autoSpaceDN w:val="0"/>
              <w:adjustRightInd w:val="0"/>
              <w:rPr>
                <w:sz w:val="28"/>
                <w:szCs w:val="28"/>
                <w:lang w:val="en-PK"/>
              </w:rPr>
            </w:pPr>
            <w:r w:rsidRPr="00D03309">
              <w:rPr>
                <w:sz w:val="24"/>
                <w:szCs w:val="24"/>
                <w:lang w:val="en-US"/>
              </w:rPr>
              <w:t xml:space="preserve">Indicates transfer has finished on the bus and is used to extend the data phase </w:t>
            </w:r>
          </w:p>
        </w:tc>
      </w:tr>
      <w:tr w:rsidR="001B7711" w14:paraId="17D0E99E" w14:textId="77777777" w:rsidTr="001B7711">
        <w:tc>
          <w:tcPr>
            <w:tcW w:w="2122" w:type="dxa"/>
          </w:tcPr>
          <w:p w14:paraId="7C8D7433" w14:textId="0D8B04D1" w:rsidR="001B7711" w:rsidRPr="00DC7BB8" w:rsidRDefault="001B7711" w:rsidP="00B836D6">
            <w:pPr>
              <w:autoSpaceDE w:val="0"/>
              <w:autoSpaceDN w:val="0"/>
              <w:adjustRightInd w:val="0"/>
              <w:rPr>
                <w:b/>
                <w:bCs/>
                <w:sz w:val="28"/>
                <w:szCs w:val="28"/>
                <w:lang w:val="en-PK"/>
              </w:rPr>
            </w:pPr>
            <w:r w:rsidRPr="00DC7BB8">
              <w:rPr>
                <w:b/>
                <w:bCs/>
                <w:sz w:val="24"/>
                <w:szCs w:val="24"/>
                <w:lang w:val="en-US"/>
              </w:rPr>
              <w:t>HRESP</w:t>
            </w:r>
          </w:p>
        </w:tc>
        <w:tc>
          <w:tcPr>
            <w:tcW w:w="3118" w:type="dxa"/>
          </w:tcPr>
          <w:p w14:paraId="59AFD025" w14:textId="29446EEA" w:rsidR="001B7711" w:rsidRDefault="001B7711" w:rsidP="00B836D6">
            <w:pPr>
              <w:autoSpaceDE w:val="0"/>
              <w:autoSpaceDN w:val="0"/>
              <w:adjustRightInd w:val="0"/>
              <w:rPr>
                <w:sz w:val="28"/>
                <w:szCs w:val="28"/>
                <w:lang w:val="en-PK"/>
              </w:rPr>
            </w:pPr>
            <w:r w:rsidRPr="00D03309">
              <w:rPr>
                <w:sz w:val="24"/>
                <w:szCs w:val="24"/>
                <w:lang w:val="en-US"/>
              </w:rPr>
              <w:t>Multiplexor</w:t>
            </w:r>
          </w:p>
        </w:tc>
        <w:tc>
          <w:tcPr>
            <w:tcW w:w="3779" w:type="dxa"/>
          </w:tcPr>
          <w:p w14:paraId="48D112F4" w14:textId="415FC832" w:rsidR="001B7711" w:rsidRDefault="001B7711" w:rsidP="00B836D6">
            <w:pPr>
              <w:autoSpaceDE w:val="0"/>
              <w:autoSpaceDN w:val="0"/>
              <w:adjustRightInd w:val="0"/>
              <w:rPr>
                <w:sz w:val="28"/>
                <w:szCs w:val="28"/>
                <w:lang w:val="en-PK"/>
              </w:rPr>
            </w:pPr>
            <w:r w:rsidRPr="00D03309">
              <w:rPr>
                <w:sz w:val="24"/>
                <w:szCs w:val="24"/>
                <w:lang w:val="en-US"/>
              </w:rPr>
              <w:t xml:space="preserve">Provides additional information </w:t>
            </w:r>
            <w:r>
              <w:rPr>
                <w:sz w:val="24"/>
                <w:szCs w:val="24"/>
                <w:lang w:val="en-US"/>
              </w:rPr>
              <w:t>on whether</w:t>
            </w:r>
            <w:r w:rsidRPr="00D03309">
              <w:rPr>
                <w:sz w:val="24"/>
                <w:szCs w:val="24"/>
                <w:lang w:val="en-US"/>
              </w:rPr>
              <w:t xml:space="preserve"> the transfer was successful or failed</w:t>
            </w:r>
          </w:p>
        </w:tc>
      </w:tr>
      <w:tr w:rsidR="001B7711" w14:paraId="12B2126E" w14:textId="77777777" w:rsidTr="001B7711">
        <w:tc>
          <w:tcPr>
            <w:tcW w:w="2122" w:type="dxa"/>
          </w:tcPr>
          <w:p w14:paraId="380F679D" w14:textId="6C3F2661" w:rsidR="001B7711" w:rsidRPr="00DC7BB8" w:rsidRDefault="001B7711" w:rsidP="00B836D6">
            <w:pPr>
              <w:autoSpaceDE w:val="0"/>
              <w:autoSpaceDN w:val="0"/>
              <w:adjustRightInd w:val="0"/>
              <w:rPr>
                <w:b/>
                <w:bCs/>
                <w:sz w:val="28"/>
                <w:szCs w:val="28"/>
                <w:lang w:val="en-PK"/>
              </w:rPr>
            </w:pPr>
            <w:r w:rsidRPr="00DC7BB8">
              <w:rPr>
                <w:b/>
                <w:bCs/>
                <w:sz w:val="24"/>
                <w:szCs w:val="24"/>
                <w:lang w:val="en-US"/>
              </w:rPr>
              <w:t>HSELx</w:t>
            </w:r>
          </w:p>
        </w:tc>
        <w:tc>
          <w:tcPr>
            <w:tcW w:w="3118" w:type="dxa"/>
          </w:tcPr>
          <w:p w14:paraId="4206B998" w14:textId="3DDC71C1" w:rsidR="001B7711" w:rsidRDefault="001B7711" w:rsidP="00B836D6">
            <w:pPr>
              <w:autoSpaceDE w:val="0"/>
              <w:autoSpaceDN w:val="0"/>
              <w:adjustRightInd w:val="0"/>
              <w:rPr>
                <w:sz w:val="28"/>
                <w:szCs w:val="28"/>
                <w:lang w:val="en-PK"/>
              </w:rPr>
            </w:pPr>
            <w:r w:rsidRPr="00D03309">
              <w:rPr>
                <w:sz w:val="24"/>
                <w:szCs w:val="24"/>
                <w:lang w:val="en-US"/>
              </w:rPr>
              <w:t>Slave</w:t>
            </w:r>
          </w:p>
        </w:tc>
        <w:tc>
          <w:tcPr>
            <w:tcW w:w="3779" w:type="dxa"/>
          </w:tcPr>
          <w:p w14:paraId="170AC19B" w14:textId="4D04DA25" w:rsidR="001B7711" w:rsidRDefault="001B7711" w:rsidP="00B836D6">
            <w:pPr>
              <w:autoSpaceDE w:val="0"/>
              <w:autoSpaceDN w:val="0"/>
              <w:adjustRightInd w:val="0"/>
              <w:rPr>
                <w:sz w:val="28"/>
                <w:szCs w:val="28"/>
                <w:lang w:val="en-PK"/>
              </w:rPr>
            </w:pPr>
            <w:r w:rsidRPr="00D03309">
              <w:rPr>
                <w:sz w:val="24"/>
                <w:szCs w:val="24"/>
                <w:lang w:val="en-US"/>
              </w:rPr>
              <w:t xml:space="preserve">Indicates current transfer is intended for </w:t>
            </w:r>
            <w:r>
              <w:rPr>
                <w:sz w:val="24"/>
                <w:szCs w:val="24"/>
                <w:lang w:val="en-US"/>
              </w:rPr>
              <w:t xml:space="preserve">the </w:t>
            </w:r>
            <w:r w:rsidRPr="00D03309">
              <w:rPr>
                <w:sz w:val="24"/>
                <w:szCs w:val="24"/>
                <w:lang w:val="en-US"/>
              </w:rPr>
              <w:t>selected slave</w:t>
            </w:r>
          </w:p>
        </w:tc>
      </w:tr>
      <w:tr w:rsidR="001B7711" w14:paraId="3FE466F1" w14:textId="77777777" w:rsidTr="001B7711">
        <w:tc>
          <w:tcPr>
            <w:tcW w:w="2122" w:type="dxa"/>
          </w:tcPr>
          <w:p w14:paraId="3FBBCB6F" w14:textId="15D84D2F" w:rsidR="001B7711" w:rsidRPr="00DC7BB8" w:rsidRDefault="001B7711" w:rsidP="00B836D6">
            <w:pPr>
              <w:autoSpaceDE w:val="0"/>
              <w:autoSpaceDN w:val="0"/>
              <w:adjustRightInd w:val="0"/>
              <w:rPr>
                <w:b/>
                <w:bCs/>
                <w:sz w:val="28"/>
                <w:szCs w:val="28"/>
                <w:lang w:val="en-PK"/>
              </w:rPr>
            </w:pPr>
            <w:r w:rsidRPr="00DC7BB8">
              <w:rPr>
                <w:b/>
                <w:bCs/>
                <w:sz w:val="24"/>
                <w:szCs w:val="24"/>
                <w:lang w:val="en-US"/>
              </w:rPr>
              <w:t>HRDATA [31:0]</w:t>
            </w:r>
          </w:p>
        </w:tc>
        <w:tc>
          <w:tcPr>
            <w:tcW w:w="3118" w:type="dxa"/>
          </w:tcPr>
          <w:p w14:paraId="2278359F" w14:textId="2615C7BD" w:rsidR="001B7711" w:rsidRDefault="001B7711" w:rsidP="00B836D6">
            <w:pPr>
              <w:autoSpaceDE w:val="0"/>
              <w:autoSpaceDN w:val="0"/>
              <w:adjustRightInd w:val="0"/>
              <w:rPr>
                <w:sz w:val="28"/>
                <w:szCs w:val="28"/>
                <w:lang w:val="en-PK"/>
              </w:rPr>
            </w:pPr>
            <w:r w:rsidRPr="00D03309">
              <w:rPr>
                <w:sz w:val="24"/>
                <w:szCs w:val="24"/>
                <w:lang w:val="en-US"/>
              </w:rPr>
              <w:t>Master</w:t>
            </w:r>
          </w:p>
        </w:tc>
        <w:tc>
          <w:tcPr>
            <w:tcW w:w="3779" w:type="dxa"/>
          </w:tcPr>
          <w:p w14:paraId="78ADD57F" w14:textId="2C9C51F6" w:rsidR="001B7711" w:rsidRDefault="001B7711" w:rsidP="00B836D6">
            <w:pPr>
              <w:autoSpaceDE w:val="0"/>
              <w:autoSpaceDN w:val="0"/>
              <w:adjustRightInd w:val="0"/>
              <w:rPr>
                <w:sz w:val="28"/>
                <w:szCs w:val="28"/>
                <w:lang w:val="en-PK"/>
              </w:rPr>
            </w:pPr>
            <w:r w:rsidRPr="00D03309">
              <w:rPr>
                <w:sz w:val="24"/>
                <w:szCs w:val="24"/>
                <w:lang w:val="en-US"/>
              </w:rPr>
              <w:t>Read data bus to rout to Master</w:t>
            </w:r>
          </w:p>
        </w:tc>
      </w:tr>
      <w:tr w:rsidR="001B7711" w14:paraId="47CDCD4F" w14:textId="77777777" w:rsidTr="001B7711">
        <w:tc>
          <w:tcPr>
            <w:tcW w:w="2122" w:type="dxa"/>
          </w:tcPr>
          <w:p w14:paraId="5DC1B41E" w14:textId="04011BF8" w:rsidR="001B7711" w:rsidRPr="00DC7BB8" w:rsidRDefault="001B7711" w:rsidP="00B836D6">
            <w:pPr>
              <w:autoSpaceDE w:val="0"/>
              <w:autoSpaceDN w:val="0"/>
              <w:adjustRightInd w:val="0"/>
              <w:rPr>
                <w:b/>
                <w:bCs/>
                <w:sz w:val="28"/>
                <w:szCs w:val="28"/>
                <w:lang w:val="en-PK"/>
              </w:rPr>
            </w:pPr>
            <w:r w:rsidRPr="00DC7BB8">
              <w:rPr>
                <w:b/>
                <w:bCs/>
                <w:sz w:val="24"/>
                <w:szCs w:val="24"/>
                <w:lang w:val="en-US"/>
              </w:rPr>
              <w:t>HREADY</w:t>
            </w:r>
          </w:p>
        </w:tc>
        <w:tc>
          <w:tcPr>
            <w:tcW w:w="3118" w:type="dxa"/>
          </w:tcPr>
          <w:p w14:paraId="6B27D8E8" w14:textId="399AA527" w:rsidR="001B7711" w:rsidRDefault="001B7711" w:rsidP="00B836D6">
            <w:pPr>
              <w:autoSpaceDE w:val="0"/>
              <w:autoSpaceDN w:val="0"/>
              <w:adjustRightInd w:val="0"/>
              <w:rPr>
                <w:sz w:val="28"/>
                <w:szCs w:val="28"/>
                <w:lang w:val="en-PK"/>
              </w:rPr>
            </w:pPr>
            <w:r w:rsidRPr="00D03309">
              <w:rPr>
                <w:sz w:val="24"/>
                <w:szCs w:val="24"/>
                <w:lang w:val="en-US"/>
              </w:rPr>
              <w:t>Master and Slave</w:t>
            </w:r>
          </w:p>
        </w:tc>
        <w:tc>
          <w:tcPr>
            <w:tcW w:w="3779" w:type="dxa"/>
          </w:tcPr>
          <w:p w14:paraId="72B93FB4" w14:textId="7CBE9B83" w:rsidR="001B7711" w:rsidRDefault="001B7711" w:rsidP="00B836D6">
            <w:pPr>
              <w:autoSpaceDE w:val="0"/>
              <w:autoSpaceDN w:val="0"/>
              <w:adjustRightInd w:val="0"/>
              <w:rPr>
                <w:sz w:val="28"/>
                <w:szCs w:val="28"/>
                <w:lang w:val="en-PK"/>
              </w:rPr>
            </w:pPr>
            <w:r w:rsidRPr="00D03309">
              <w:rPr>
                <w:sz w:val="24"/>
                <w:szCs w:val="24"/>
                <w:lang w:val="en-US"/>
              </w:rPr>
              <w:t>Indicates completion of previous transfer</w:t>
            </w:r>
          </w:p>
        </w:tc>
      </w:tr>
      <w:tr w:rsidR="001B7711" w14:paraId="13800197" w14:textId="77777777" w:rsidTr="001B7711">
        <w:tc>
          <w:tcPr>
            <w:tcW w:w="2122" w:type="dxa"/>
          </w:tcPr>
          <w:p w14:paraId="6D473FB7" w14:textId="3760E255" w:rsidR="001B7711" w:rsidRPr="00DC7BB8" w:rsidRDefault="001B7711" w:rsidP="00B836D6">
            <w:pPr>
              <w:autoSpaceDE w:val="0"/>
              <w:autoSpaceDN w:val="0"/>
              <w:adjustRightInd w:val="0"/>
              <w:rPr>
                <w:b/>
                <w:bCs/>
                <w:sz w:val="28"/>
                <w:szCs w:val="28"/>
                <w:lang w:val="en-PK"/>
              </w:rPr>
            </w:pPr>
            <w:r w:rsidRPr="00DC7BB8">
              <w:rPr>
                <w:b/>
                <w:bCs/>
                <w:sz w:val="24"/>
                <w:szCs w:val="24"/>
                <w:lang w:val="en-US"/>
              </w:rPr>
              <w:t>HRESP</w:t>
            </w:r>
          </w:p>
        </w:tc>
        <w:tc>
          <w:tcPr>
            <w:tcW w:w="3118" w:type="dxa"/>
          </w:tcPr>
          <w:p w14:paraId="6164542D" w14:textId="1AD7A688" w:rsidR="001B7711" w:rsidRDefault="001B7711" w:rsidP="00B836D6">
            <w:pPr>
              <w:autoSpaceDE w:val="0"/>
              <w:autoSpaceDN w:val="0"/>
              <w:adjustRightInd w:val="0"/>
              <w:rPr>
                <w:sz w:val="28"/>
                <w:szCs w:val="28"/>
                <w:lang w:val="en-PK"/>
              </w:rPr>
            </w:pPr>
            <w:r w:rsidRPr="00D03309">
              <w:rPr>
                <w:sz w:val="24"/>
                <w:szCs w:val="24"/>
                <w:lang w:val="en-US"/>
              </w:rPr>
              <w:t>Master</w:t>
            </w:r>
          </w:p>
        </w:tc>
        <w:tc>
          <w:tcPr>
            <w:tcW w:w="3779" w:type="dxa"/>
          </w:tcPr>
          <w:p w14:paraId="60FE368F" w14:textId="5E1C661A" w:rsidR="001B7711" w:rsidRDefault="001B7711" w:rsidP="00B836D6">
            <w:pPr>
              <w:autoSpaceDE w:val="0"/>
              <w:autoSpaceDN w:val="0"/>
              <w:adjustRightInd w:val="0"/>
              <w:rPr>
                <w:sz w:val="28"/>
                <w:szCs w:val="28"/>
                <w:lang w:val="en-PK"/>
              </w:rPr>
            </w:pPr>
            <w:r w:rsidRPr="00D03309">
              <w:rPr>
                <w:sz w:val="24"/>
                <w:szCs w:val="24"/>
                <w:lang w:val="en-US"/>
              </w:rPr>
              <w:t>Transfer response</w:t>
            </w:r>
          </w:p>
        </w:tc>
      </w:tr>
    </w:tbl>
    <w:p w14:paraId="385E7501" w14:textId="1ABB6F12" w:rsidR="001B7711" w:rsidRDefault="001B7711" w:rsidP="00B836D6">
      <w:pPr>
        <w:autoSpaceDE w:val="0"/>
        <w:autoSpaceDN w:val="0"/>
        <w:adjustRightInd w:val="0"/>
        <w:spacing w:line="240" w:lineRule="auto"/>
        <w:rPr>
          <w:sz w:val="28"/>
          <w:szCs w:val="28"/>
          <w:lang w:val="en-PK"/>
        </w:rPr>
      </w:pPr>
    </w:p>
    <w:p w14:paraId="05024B2D" w14:textId="503AC8B7" w:rsidR="00D03309" w:rsidRPr="00D03309" w:rsidRDefault="00D03309" w:rsidP="00D03309">
      <w:pPr>
        <w:sectPr w:rsidR="00D03309" w:rsidRPr="00D03309" w:rsidSect="00F43668">
          <w:headerReference w:type="default" r:id="rId9"/>
          <w:footerReference w:type="default" r:id="rId10"/>
          <w:pgSz w:w="11909" w:h="16834"/>
          <w:pgMar w:top="1440" w:right="1440" w:bottom="1440" w:left="1440" w:header="720" w:footer="720" w:gutter="0"/>
          <w:pgNumType w:start="1"/>
          <w:cols w:space="720"/>
          <w:titlePg/>
          <w:docGrid w:linePitch="299"/>
        </w:sectPr>
      </w:pPr>
    </w:p>
    <w:p w14:paraId="59452F73" w14:textId="406DB22B" w:rsidR="00C86394" w:rsidRDefault="00C86394" w:rsidP="00C86394">
      <w:pPr>
        <w:pStyle w:val="Heading1"/>
        <w:rPr>
          <w:b/>
          <w:bCs/>
          <w:sz w:val="28"/>
          <w:szCs w:val="28"/>
        </w:rPr>
      </w:pPr>
      <w:r w:rsidRPr="00283869">
        <w:rPr>
          <w:b/>
          <w:bCs/>
          <w:sz w:val="28"/>
          <w:szCs w:val="28"/>
        </w:rPr>
        <w:t>Verification Plan</w:t>
      </w:r>
      <w:r w:rsidR="00FC4B57">
        <w:rPr>
          <w:b/>
          <w:bCs/>
          <w:sz w:val="28"/>
          <w:szCs w:val="28"/>
        </w:rPr>
        <w:t>:</w:t>
      </w:r>
    </w:p>
    <w:p w14:paraId="4B58EABF" w14:textId="77777777" w:rsidR="00FC4B57" w:rsidRPr="00FC4B57" w:rsidRDefault="00FC4B57" w:rsidP="00FC4B57"/>
    <w:tbl>
      <w:tblPr>
        <w:tblStyle w:val="TableGrid"/>
        <w:tblW w:w="14170" w:type="dxa"/>
        <w:tblLayout w:type="fixed"/>
        <w:tblLook w:val="04A0" w:firstRow="1" w:lastRow="0" w:firstColumn="1" w:lastColumn="0" w:noHBand="0" w:noVBand="1"/>
      </w:tblPr>
      <w:tblGrid>
        <w:gridCol w:w="562"/>
        <w:gridCol w:w="1701"/>
        <w:gridCol w:w="3402"/>
        <w:gridCol w:w="709"/>
        <w:gridCol w:w="851"/>
        <w:gridCol w:w="992"/>
        <w:gridCol w:w="2268"/>
        <w:gridCol w:w="3685"/>
      </w:tblGrid>
      <w:tr w:rsidR="00DC7BB8" w:rsidRPr="00D03309" w14:paraId="008301B3" w14:textId="77777777" w:rsidTr="00A50EFD">
        <w:trPr>
          <w:trHeight w:val="373"/>
        </w:trPr>
        <w:tc>
          <w:tcPr>
            <w:tcW w:w="562" w:type="dxa"/>
          </w:tcPr>
          <w:p w14:paraId="28C69986" w14:textId="6AF298EC" w:rsidR="00DC7BB8" w:rsidRPr="00DC7BB8" w:rsidRDefault="00DC7BB8" w:rsidP="002C4A0C">
            <w:pPr>
              <w:rPr>
                <w:rFonts w:eastAsia="Calibri"/>
                <w:b/>
                <w:bCs/>
                <w:color w:val="1C1E29"/>
                <w:sz w:val="24"/>
                <w:szCs w:val="24"/>
              </w:rPr>
            </w:pPr>
            <w:r w:rsidRPr="00DC7BB8">
              <w:rPr>
                <w:rFonts w:eastAsia="Calibri"/>
                <w:b/>
                <w:bCs/>
                <w:color w:val="1C1E29"/>
                <w:sz w:val="24"/>
                <w:szCs w:val="24"/>
              </w:rPr>
              <w:t>No</w:t>
            </w:r>
          </w:p>
        </w:tc>
        <w:tc>
          <w:tcPr>
            <w:tcW w:w="1701" w:type="dxa"/>
          </w:tcPr>
          <w:p w14:paraId="65FC6FA9" w14:textId="77777777" w:rsidR="00DC7BB8" w:rsidRPr="00DC7BB8" w:rsidRDefault="00DC7BB8" w:rsidP="002C4A0C">
            <w:pPr>
              <w:rPr>
                <w:rFonts w:eastAsia="Calibri"/>
                <w:b/>
                <w:bCs/>
                <w:color w:val="1C1E29"/>
                <w:sz w:val="24"/>
                <w:szCs w:val="24"/>
              </w:rPr>
            </w:pPr>
            <w:r w:rsidRPr="00DC7BB8">
              <w:rPr>
                <w:rFonts w:eastAsia="Calibri"/>
                <w:b/>
                <w:bCs/>
                <w:color w:val="1C1E29"/>
                <w:sz w:val="24"/>
                <w:szCs w:val="24"/>
              </w:rPr>
              <w:t>Feature</w:t>
            </w:r>
          </w:p>
        </w:tc>
        <w:tc>
          <w:tcPr>
            <w:tcW w:w="3402" w:type="dxa"/>
          </w:tcPr>
          <w:p w14:paraId="20549943" w14:textId="77777777" w:rsidR="00DC7BB8" w:rsidRPr="00D03309" w:rsidRDefault="00DC7BB8" w:rsidP="002C4A0C">
            <w:pPr>
              <w:rPr>
                <w:rFonts w:eastAsia="Calibri"/>
                <w:b/>
                <w:bCs/>
                <w:color w:val="1C1E29"/>
                <w:sz w:val="24"/>
                <w:szCs w:val="24"/>
              </w:rPr>
            </w:pPr>
            <w:r w:rsidRPr="00D03309">
              <w:rPr>
                <w:rFonts w:eastAsia="Calibri"/>
                <w:b/>
                <w:bCs/>
                <w:color w:val="1C1E29"/>
                <w:sz w:val="24"/>
                <w:szCs w:val="24"/>
              </w:rPr>
              <w:t>Test Description</w:t>
            </w:r>
          </w:p>
        </w:tc>
        <w:tc>
          <w:tcPr>
            <w:tcW w:w="709" w:type="dxa"/>
          </w:tcPr>
          <w:p w14:paraId="68886446" w14:textId="77777777" w:rsidR="00DC7BB8" w:rsidRPr="00D03309" w:rsidRDefault="00DC7BB8" w:rsidP="002C4A0C">
            <w:pPr>
              <w:rPr>
                <w:rFonts w:eastAsia="Calibri"/>
                <w:b/>
                <w:bCs/>
                <w:color w:val="1C1E29"/>
                <w:sz w:val="24"/>
                <w:szCs w:val="24"/>
              </w:rPr>
            </w:pPr>
            <w:r w:rsidRPr="00D03309">
              <w:rPr>
                <w:rFonts w:eastAsia="Calibri"/>
                <w:b/>
                <w:bCs/>
                <w:color w:val="1C1E29"/>
                <w:sz w:val="24"/>
                <w:szCs w:val="24"/>
              </w:rPr>
              <w:t>Ref.</w:t>
            </w:r>
          </w:p>
        </w:tc>
        <w:tc>
          <w:tcPr>
            <w:tcW w:w="851" w:type="dxa"/>
          </w:tcPr>
          <w:p w14:paraId="537BAF77" w14:textId="77777777" w:rsidR="00DC7BB8" w:rsidRPr="005A3431" w:rsidRDefault="00DC7BB8" w:rsidP="002C4A0C">
            <w:pPr>
              <w:rPr>
                <w:rFonts w:eastAsia="Calibri"/>
                <w:b/>
                <w:bCs/>
                <w:color w:val="1C1E29"/>
                <w:sz w:val="24"/>
                <w:szCs w:val="24"/>
              </w:rPr>
            </w:pPr>
            <w:r w:rsidRPr="005A3431">
              <w:rPr>
                <w:rFonts w:eastAsia="Calibri"/>
                <w:b/>
                <w:bCs/>
                <w:color w:val="1C1E29"/>
                <w:sz w:val="24"/>
                <w:szCs w:val="24"/>
              </w:rPr>
              <w:t>Type</w:t>
            </w:r>
          </w:p>
        </w:tc>
        <w:tc>
          <w:tcPr>
            <w:tcW w:w="992" w:type="dxa"/>
          </w:tcPr>
          <w:p w14:paraId="4B07407F" w14:textId="77777777" w:rsidR="00DC7BB8" w:rsidRPr="00D03309" w:rsidRDefault="00DC7BB8" w:rsidP="002C4A0C">
            <w:pPr>
              <w:rPr>
                <w:rFonts w:eastAsia="Calibri"/>
                <w:b/>
                <w:bCs/>
                <w:color w:val="1C1E29"/>
                <w:sz w:val="24"/>
                <w:szCs w:val="24"/>
              </w:rPr>
            </w:pPr>
            <w:r w:rsidRPr="00D03309">
              <w:rPr>
                <w:rFonts w:eastAsia="Calibri"/>
                <w:b/>
                <w:bCs/>
                <w:color w:val="1C1E29"/>
                <w:sz w:val="24"/>
                <w:szCs w:val="24"/>
              </w:rPr>
              <w:t>Result</w:t>
            </w:r>
          </w:p>
        </w:tc>
        <w:tc>
          <w:tcPr>
            <w:tcW w:w="2268" w:type="dxa"/>
          </w:tcPr>
          <w:p w14:paraId="1658EBEF" w14:textId="3464388D" w:rsidR="00DC7BB8" w:rsidRPr="005A3431" w:rsidRDefault="005A3431" w:rsidP="002C4A0C">
            <w:pPr>
              <w:rPr>
                <w:rFonts w:eastAsia="Calibri"/>
                <w:b/>
                <w:bCs/>
                <w:color w:val="1C1E29"/>
                <w:sz w:val="24"/>
                <w:szCs w:val="24"/>
              </w:rPr>
            </w:pPr>
            <w:r>
              <w:rPr>
                <w:rFonts w:eastAsia="Calibri"/>
                <w:b/>
                <w:bCs/>
                <w:color w:val="1C1E29"/>
                <w:sz w:val="24"/>
                <w:szCs w:val="24"/>
              </w:rPr>
              <w:t>Comments</w:t>
            </w:r>
          </w:p>
        </w:tc>
        <w:tc>
          <w:tcPr>
            <w:tcW w:w="3685" w:type="dxa"/>
          </w:tcPr>
          <w:p w14:paraId="704220ED" w14:textId="744857B0" w:rsidR="00DC7BB8" w:rsidRPr="00D03309" w:rsidRDefault="00DC7BB8" w:rsidP="002C4A0C">
            <w:pPr>
              <w:rPr>
                <w:rFonts w:eastAsia="Calibri"/>
                <w:b/>
                <w:bCs/>
                <w:color w:val="1C1E29"/>
                <w:sz w:val="24"/>
                <w:szCs w:val="24"/>
              </w:rPr>
            </w:pPr>
            <w:r>
              <w:rPr>
                <w:rFonts w:eastAsia="Calibri"/>
                <w:b/>
                <w:bCs/>
                <w:color w:val="1C1E29"/>
                <w:sz w:val="24"/>
                <w:szCs w:val="24"/>
              </w:rPr>
              <w:t>Expected Outcome</w:t>
            </w:r>
          </w:p>
        </w:tc>
      </w:tr>
      <w:tr w:rsidR="00DC7BB8" w:rsidRPr="00D03309" w14:paraId="72228C2A" w14:textId="77777777" w:rsidTr="00A50EFD">
        <w:trPr>
          <w:trHeight w:val="345"/>
        </w:trPr>
        <w:tc>
          <w:tcPr>
            <w:tcW w:w="562" w:type="dxa"/>
          </w:tcPr>
          <w:p w14:paraId="3CE4D2A5" w14:textId="77777777" w:rsidR="00DC7BB8" w:rsidRPr="00DC7BB8" w:rsidRDefault="00DC7BB8" w:rsidP="002C4A0C">
            <w:pPr>
              <w:rPr>
                <w:rFonts w:eastAsia="Calibri"/>
                <w:b/>
                <w:bCs/>
                <w:color w:val="1C1E29"/>
              </w:rPr>
            </w:pPr>
            <w:r w:rsidRPr="00DC7BB8">
              <w:rPr>
                <w:rFonts w:eastAsia="Calibri"/>
                <w:b/>
                <w:bCs/>
                <w:color w:val="1C1E29"/>
              </w:rPr>
              <w:t>1</w:t>
            </w:r>
          </w:p>
        </w:tc>
        <w:tc>
          <w:tcPr>
            <w:tcW w:w="1701" w:type="dxa"/>
          </w:tcPr>
          <w:p w14:paraId="3171DAA3" w14:textId="6916D598" w:rsidR="00DC7BB8" w:rsidRPr="00DC7BB8" w:rsidRDefault="00DC7BB8" w:rsidP="002C4A0C">
            <w:pPr>
              <w:rPr>
                <w:rFonts w:eastAsia="Calibri"/>
                <w:b/>
                <w:bCs/>
                <w:color w:val="1C1E29"/>
              </w:rPr>
            </w:pPr>
            <w:r w:rsidRPr="00DC7BB8">
              <w:rPr>
                <w:b/>
                <w:bCs/>
                <w:lang w:val="en-US"/>
              </w:rPr>
              <w:t xml:space="preserve">Write transfer </w:t>
            </w:r>
            <w:r w:rsidRPr="00DC7BB8">
              <w:rPr>
                <w:b/>
                <w:bCs/>
                <w:lang w:val="en-US"/>
              </w:rPr>
              <w:br/>
            </w:r>
          </w:p>
        </w:tc>
        <w:tc>
          <w:tcPr>
            <w:tcW w:w="3402" w:type="dxa"/>
          </w:tcPr>
          <w:p w14:paraId="4C12F143" w14:textId="03DA5311" w:rsidR="00DC7BB8" w:rsidRPr="00321264" w:rsidRDefault="00DC7BB8" w:rsidP="002C4A0C">
            <w:pPr>
              <w:rPr>
                <w:rFonts w:eastAsia="Calibri"/>
                <w:color w:val="1C1E29"/>
              </w:rPr>
            </w:pPr>
            <w:r w:rsidRPr="00321264">
              <w:rPr>
                <w:rFonts w:eastAsia="Calibri"/>
                <w:color w:val="1C1E29"/>
              </w:rPr>
              <w:t xml:space="preserve">An address A is driven onto the bus. The slave will sample the address A on the next rising </w:t>
            </w:r>
            <w:r>
              <w:rPr>
                <w:rFonts w:eastAsia="Calibri"/>
                <w:color w:val="1C1E29"/>
              </w:rPr>
              <w:t>HCLK</w:t>
            </w:r>
            <w:r w:rsidRPr="00321264">
              <w:rPr>
                <w:rFonts w:eastAsia="Calibri"/>
                <w:color w:val="1C1E29"/>
              </w:rPr>
              <w:t xml:space="preserve"> edge. Afterward, the slave will drive the HREADY response. This response is sampled on the next rising edge of HCLK. </w:t>
            </w:r>
          </w:p>
        </w:tc>
        <w:tc>
          <w:tcPr>
            <w:tcW w:w="709" w:type="dxa"/>
          </w:tcPr>
          <w:p w14:paraId="0DBE7082" w14:textId="77777777" w:rsidR="00DC7BB8" w:rsidRPr="00321264" w:rsidRDefault="00DC7BB8" w:rsidP="002C4A0C">
            <w:pPr>
              <w:rPr>
                <w:rFonts w:eastAsia="Calibri"/>
                <w:color w:val="1C1E29"/>
              </w:rPr>
            </w:pPr>
            <w:r w:rsidRPr="00321264">
              <w:rPr>
                <w:rFonts w:eastAsia="Calibri"/>
                <w:color w:val="1C1E29"/>
              </w:rPr>
              <w:t>3.1</w:t>
            </w:r>
          </w:p>
        </w:tc>
        <w:tc>
          <w:tcPr>
            <w:tcW w:w="851" w:type="dxa"/>
          </w:tcPr>
          <w:p w14:paraId="5DEEE48C" w14:textId="77777777" w:rsidR="00DC7BB8" w:rsidRPr="005A3431" w:rsidRDefault="00DC7BB8" w:rsidP="002C4A0C">
            <w:pPr>
              <w:rPr>
                <w:rFonts w:eastAsia="Calibri"/>
                <w:b/>
                <w:bCs/>
                <w:color w:val="1C1E29"/>
              </w:rPr>
            </w:pPr>
            <w:r w:rsidRPr="005A3431">
              <w:rPr>
                <w:rFonts w:eastAsia="Calibri"/>
                <w:b/>
                <w:bCs/>
                <w:color w:val="1C1E29"/>
              </w:rPr>
              <w:t>TR</w:t>
            </w:r>
          </w:p>
        </w:tc>
        <w:tc>
          <w:tcPr>
            <w:tcW w:w="992" w:type="dxa"/>
          </w:tcPr>
          <w:p w14:paraId="30C2A6FA" w14:textId="77777777" w:rsidR="00DC7BB8" w:rsidRPr="00321264" w:rsidRDefault="00DC7BB8" w:rsidP="002C4A0C">
            <w:pPr>
              <w:rPr>
                <w:rFonts w:eastAsia="Calibri"/>
                <w:color w:val="1C1E29"/>
              </w:rPr>
            </w:pPr>
          </w:p>
        </w:tc>
        <w:tc>
          <w:tcPr>
            <w:tcW w:w="2268" w:type="dxa"/>
          </w:tcPr>
          <w:p w14:paraId="35215856" w14:textId="7B365496" w:rsidR="00DC7BB8" w:rsidRDefault="00DC7BB8" w:rsidP="002C4A0C">
            <w:pPr>
              <w:rPr>
                <w:rFonts w:eastAsia="Calibri"/>
                <w:color w:val="1C1E29"/>
              </w:rPr>
            </w:pPr>
            <w:r w:rsidRPr="00321264">
              <w:rPr>
                <w:rFonts w:eastAsia="Calibri"/>
                <w:color w:val="1C1E29"/>
              </w:rPr>
              <w:t xml:space="preserve">HWRITE is high, indicating a write transfer and the master broadcasts data on the write data bus, HWDATA [31:0]. </w:t>
            </w:r>
            <w:r w:rsidRPr="00321264">
              <w:rPr>
                <w:rFonts w:eastAsia="Calibri"/>
                <w:color w:val="1C1E29"/>
              </w:rPr>
              <w:br/>
            </w:r>
          </w:p>
        </w:tc>
        <w:tc>
          <w:tcPr>
            <w:tcW w:w="3685" w:type="dxa"/>
          </w:tcPr>
          <w:p w14:paraId="33C68412" w14:textId="56F224CF" w:rsidR="00DC7BB8" w:rsidRPr="00321264" w:rsidRDefault="00DC7BB8" w:rsidP="002C4A0C">
            <w:pPr>
              <w:rPr>
                <w:rFonts w:eastAsia="Calibri"/>
                <w:color w:val="1C1E29"/>
              </w:rPr>
            </w:pPr>
            <w:r>
              <w:rPr>
                <w:rFonts w:eastAsia="Calibri"/>
                <w:color w:val="1C1E29"/>
              </w:rPr>
              <w:t>The a</w:t>
            </w:r>
            <w:r w:rsidRPr="00321264">
              <w:rPr>
                <w:rFonts w:eastAsia="Calibri"/>
                <w:color w:val="1C1E29"/>
              </w:rPr>
              <w:t>ddress phase should not be more than one cycle.</w:t>
            </w:r>
            <w:r w:rsidR="005A3431">
              <w:rPr>
                <w:rFonts w:eastAsia="Calibri"/>
                <w:color w:val="1C1E29"/>
              </w:rPr>
              <w:t xml:space="preserve"> </w:t>
            </w:r>
            <w:r w:rsidRPr="00321264">
              <w:rPr>
                <w:rFonts w:eastAsia="Calibri"/>
                <w:color w:val="1C1E29"/>
              </w:rPr>
              <w:t>The slave must only sample address when HREADY is high. The Data(A) must be written at the address A and a completed transfer is signaled i.e., HRESP should be low and HREADY should be high.</w:t>
            </w:r>
          </w:p>
        </w:tc>
      </w:tr>
      <w:tr w:rsidR="00DC7BB8" w:rsidRPr="00D03309" w14:paraId="0DB05495" w14:textId="77777777" w:rsidTr="00A50EFD">
        <w:trPr>
          <w:trHeight w:val="345"/>
        </w:trPr>
        <w:tc>
          <w:tcPr>
            <w:tcW w:w="562" w:type="dxa"/>
          </w:tcPr>
          <w:p w14:paraId="32681D92" w14:textId="77777777" w:rsidR="00DC7BB8" w:rsidRPr="00DC7BB8" w:rsidRDefault="00DC7BB8" w:rsidP="00DC7BB8">
            <w:pPr>
              <w:rPr>
                <w:rFonts w:eastAsia="Calibri"/>
                <w:b/>
                <w:bCs/>
                <w:color w:val="1C1E29"/>
              </w:rPr>
            </w:pPr>
            <w:r w:rsidRPr="00DC7BB8">
              <w:rPr>
                <w:rFonts w:eastAsia="Calibri"/>
                <w:b/>
                <w:bCs/>
                <w:color w:val="1C1E29"/>
              </w:rPr>
              <w:t>2</w:t>
            </w:r>
          </w:p>
        </w:tc>
        <w:tc>
          <w:tcPr>
            <w:tcW w:w="1701" w:type="dxa"/>
          </w:tcPr>
          <w:p w14:paraId="5F433CAF" w14:textId="79C3D6DD" w:rsidR="00DC7BB8" w:rsidRPr="00DC7BB8" w:rsidRDefault="00DC7BB8" w:rsidP="00DC7BB8">
            <w:pPr>
              <w:rPr>
                <w:rFonts w:eastAsia="Calibri"/>
                <w:b/>
                <w:bCs/>
                <w:color w:val="1C1E29"/>
              </w:rPr>
            </w:pPr>
            <w:r w:rsidRPr="00DC7BB8">
              <w:rPr>
                <w:b/>
                <w:bCs/>
                <w:lang w:val="en-US"/>
              </w:rPr>
              <w:t xml:space="preserve">Read transfer </w:t>
            </w:r>
          </w:p>
        </w:tc>
        <w:tc>
          <w:tcPr>
            <w:tcW w:w="3402" w:type="dxa"/>
          </w:tcPr>
          <w:p w14:paraId="015A4389" w14:textId="1EBA637E" w:rsidR="00DC7BB8" w:rsidRPr="00321264" w:rsidRDefault="00DC7BB8" w:rsidP="00DC7BB8">
            <w:pPr>
              <w:rPr>
                <w:rFonts w:eastAsia="Calibri"/>
                <w:color w:val="1C1E29"/>
              </w:rPr>
            </w:pPr>
            <w:r w:rsidRPr="00321264">
              <w:rPr>
                <w:rFonts w:eastAsia="Calibri"/>
                <w:color w:val="1C1E29"/>
              </w:rPr>
              <w:t xml:space="preserve">An address A is driven onto the bus. The slave will sample the address A on the next rising </w:t>
            </w:r>
            <w:r>
              <w:rPr>
                <w:rFonts w:eastAsia="Calibri"/>
                <w:color w:val="1C1E29"/>
              </w:rPr>
              <w:t>HCLK</w:t>
            </w:r>
            <w:r w:rsidRPr="00321264">
              <w:rPr>
                <w:rFonts w:eastAsia="Calibri"/>
                <w:color w:val="1C1E29"/>
              </w:rPr>
              <w:t xml:space="preserve"> edge.</w:t>
            </w:r>
            <w:r w:rsidR="005A3431">
              <w:rPr>
                <w:rFonts w:eastAsia="Calibri"/>
                <w:color w:val="1C1E29"/>
              </w:rPr>
              <w:t xml:space="preserve"> </w:t>
            </w:r>
            <w:r w:rsidRPr="00321264">
              <w:rPr>
                <w:rFonts w:eastAsia="Calibri"/>
                <w:color w:val="1C1E29"/>
              </w:rPr>
              <w:t>Afterward, the slave will drive the HREADY response. This response is sampled on the next rising edge of HCLK.</w:t>
            </w:r>
          </w:p>
        </w:tc>
        <w:tc>
          <w:tcPr>
            <w:tcW w:w="709" w:type="dxa"/>
          </w:tcPr>
          <w:p w14:paraId="7EDD7CF6" w14:textId="77777777" w:rsidR="00DC7BB8" w:rsidRPr="00321264" w:rsidRDefault="00DC7BB8" w:rsidP="00DC7BB8">
            <w:pPr>
              <w:rPr>
                <w:rFonts w:eastAsia="Calibri"/>
                <w:color w:val="1C1E29"/>
              </w:rPr>
            </w:pPr>
            <w:r w:rsidRPr="00321264">
              <w:rPr>
                <w:rFonts w:eastAsia="Calibri"/>
                <w:color w:val="1C1E29"/>
              </w:rPr>
              <w:t>3.1</w:t>
            </w:r>
          </w:p>
        </w:tc>
        <w:tc>
          <w:tcPr>
            <w:tcW w:w="851" w:type="dxa"/>
          </w:tcPr>
          <w:p w14:paraId="120FF14B" w14:textId="77777777" w:rsidR="00DC7BB8" w:rsidRPr="005A3431" w:rsidRDefault="00DC7BB8" w:rsidP="00DC7BB8">
            <w:pPr>
              <w:rPr>
                <w:rFonts w:eastAsia="Calibri"/>
                <w:b/>
                <w:bCs/>
                <w:color w:val="1C1E29"/>
              </w:rPr>
            </w:pPr>
            <w:r w:rsidRPr="005A3431">
              <w:rPr>
                <w:rFonts w:eastAsia="Calibri"/>
                <w:b/>
                <w:bCs/>
                <w:color w:val="1C1E29"/>
              </w:rPr>
              <w:t>TR</w:t>
            </w:r>
          </w:p>
        </w:tc>
        <w:tc>
          <w:tcPr>
            <w:tcW w:w="992" w:type="dxa"/>
          </w:tcPr>
          <w:p w14:paraId="08A875EF" w14:textId="77777777" w:rsidR="00DC7BB8" w:rsidRPr="00321264" w:rsidRDefault="00DC7BB8" w:rsidP="00DC7BB8">
            <w:pPr>
              <w:rPr>
                <w:rFonts w:eastAsia="Calibri"/>
                <w:color w:val="1C1E29"/>
              </w:rPr>
            </w:pPr>
          </w:p>
        </w:tc>
        <w:tc>
          <w:tcPr>
            <w:tcW w:w="2268" w:type="dxa"/>
          </w:tcPr>
          <w:p w14:paraId="40FFCAED" w14:textId="0F572D39" w:rsidR="00DC7BB8" w:rsidRPr="00321264" w:rsidRDefault="00DC7BB8" w:rsidP="00DC7BB8">
            <w:pPr>
              <w:rPr>
                <w:rFonts w:eastAsia="Calibri"/>
                <w:color w:val="1C1E29"/>
              </w:rPr>
            </w:pPr>
            <w:r w:rsidRPr="00321264">
              <w:rPr>
                <w:rFonts w:eastAsia="Calibri"/>
                <w:color w:val="1C1E29"/>
              </w:rPr>
              <w:t>HWRITE is low, a read transfer is performed and the slave must generate the data on the read data bus, HRDATA [31:0].</w:t>
            </w:r>
          </w:p>
        </w:tc>
        <w:tc>
          <w:tcPr>
            <w:tcW w:w="3685" w:type="dxa"/>
          </w:tcPr>
          <w:p w14:paraId="20DF0702" w14:textId="6CAD3DAF" w:rsidR="00DC7BB8" w:rsidRPr="00321264" w:rsidRDefault="00DC7BB8" w:rsidP="00DC7BB8">
            <w:pPr>
              <w:rPr>
                <w:rFonts w:eastAsia="Calibri"/>
                <w:color w:val="1C1E29"/>
              </w:rPr>
            </w:pPr>
            <w:r w:rsidRPr="00321264">
              <w:rPr>
                <w:rFonts w:eastAsia="Calibri"/>
                <w:color w:val="1C1E29"/>
              </w:rPr>
              <w:t>The address phase should not be more than one cycle.</w:t>
            </w:r>
            <w:r w:rsidR="005A3431">
              <w:rPr>
                <w:rFonts w:eastAsia="Calibri"/>
                <w:color w:val="1C1E29"/>
              </w:rPr>
              <w:t xml:space="preserve"> </w:t>
            </w:r>
            <w:r w:rsidRPr="00321264">
              <w:rPr>
                <w:rFonts w:eastAsia="Calibri"/>
                <w:color w:val="1C1E29"/>
              </w:rPr>
              <w:t>The slave must only sample address when HREADY is high.</w:t>
            </w:r>
            <w:r w:rsidR="005A3431">
              <w:rPr>
                <w:rFonts w:eastAsia="Calibri"/>
                <w:color w:val="1C1E29"/>
              </w:rPr>
              <w:t xml:space="preserve"> </w:t>
            </w:r>
            <w:r w:rsidRPr="00321264">
              <w:rPr>
                <w:rFonts w:eastAsia="Calibri"/>
                <w:color w:val="1C1E29"/>
              </w:rPr>
              <w:t>The Data(A) must be read from address A and completed transfer is signaled</w:t>
            </w:r>
          </w:p>
        </w:tc>
      </w:tr>
      <w:tr w:rsidR="00DC7BB8" w:rsidRPr="00D03309" w14:paraId="3EA74FFC" w14:textId="77777777" w:rsidTr="00A50EFD">
        <w:trPr>
          <w:trHeight w:val="345"/>
        </w:trPr>
        <w:tc>
          <w:tcPr>
            <w:tcW w:w="562" w:type="dxa"/>
          </w:tcPr>
          <w:p w14:paraId="42989B28" w14:textId="6A6ED047" w:rsidR="00DC7BB8" w:rsidRPr="00DC7BB8" w:rsidRDefault="00A50EFD" w:rsidP="00DC7BB8">
            <w:pPr>
              <w:rPr>
                <w:rFonts w:eastAsia="Calibri"/>
                <w:b/>
                <w:bCs/>
                <w:color w:val="1C1E29"/>
              </w:rPr>
            </w:pPr>
            <w:r>
              <w:rPr>
                <w:rFonts w:eastAsia="Calibri"/>
                <w:b/>
                <w:bCs/>
                <w:color w:val="1C1E29"/>
              </w:rPr>
              <w:t>3</w:t>
            </w:r>
          </w:p>
        </w:tc>
        <w:tc>
          <w:tcPr>
            <w:tcW w:w="1701" w:type="dxa"/>
          </w:tcPr>
          <w:p w14:paraId="738522F2" w14:textId="59E179B2" w:rsidR="00DC7BB8" w:rsidRPr="00DC7BB8" w:rsidRDefault="00DC7BB8" w:rsidP="00DC7BB8">
            <w:pPr>
              <w:rPr>
                <w:b/>
                <w:bCs/>
                <w:lang w:val="en-US"/>
              </w:rPr>
            </w:pPr>
            <w:r w:rsidRPr="00DC7BB8">
              <w:rPr>
                <w:b/>
                <w:bCs/>
                <w:lang w:val="en-US"/>
              </w:rPr>
              <w:t xml:space="preserve">Multiple transfers and waited </w:t>
            </w:r>
            <w:r w:rsidR="005A3431">
              <w:rPr>
                <w:b/>
                <w:bCs/>
                <w:lang w:val="en-US"/>
              </w:rPr>
              <w:t>cycles</w:t>
            </w:r>
          </w:p>
        </w:tc>
        <w:tc>
          <w:tcPr>
            <w:tcW w:w="3402" w:type="dxa"/>
          </w:tcPr>
          <w:p w14:paraId="43429C5D" w14:textId="3A0694FB" w:rsidR="00DC7BB8" w:rsidRPr="00321264" w:rsidRDefault="00DC7BB8" w:rsidP="00DC7BB8">
            <w:pPr>
              <w:rPr>
                <w:rFonts w:eastAsia="Calibri"/>
                <w:color w:val="1C1E29"/>
              </w:rPr>
            </w:pPr>
            <w:r w:rsidRPr="00321264">
              <w:rPr>
                <w:rFonts w:eastAsia="Calibri"/>
                <w:color w:val="1C1E29"/>
              </w:rPr>
              <w:t xml:space="preserve">Three addresses A, B, and C are driven onto the bus. The addresses are sampled on rising </w:t>
            </w:r>
            <w:r>
              <w:rPr>
                <w:rFonts w:eastAsia="Calibri"/>
                <w:color w:val="1C1E29"/>
              </w:rPr>
              <w:t>HCLK</w:t>
            </w:r>
            <w:r w:rsidRPr="00321264">
              <w:rPr>
                <w:rFonts w:eastAsia="Calibri"/>
                <w:color w:val="1C1E29"/>
              </w:rPr>
              <w:t xml:space="preserve"> edges during their address phases.</w:t>
            </w:r>
            <w:r w:rsidR="005A3431">
              <w:rPr>
                <w:rFonts w:eastAsia="Calibri"/>
                <w:color w:val="1C1E29"/>
              </w:rPr>
              <w:t xml:space="preserve"> </w:t>
            </w:r>
            <w:r w:rsidRPr="00321264">
              <w:rPr>
                <w:rFonts w:eastAsia="Calibri"/>
                <w:color w:val="1C1E29"/>
              </w:rPr>
              <w:t>Wait states are added using HREADY. Transfer to address A is one wait state. Transfer to address B is two wait states.</w:t>
            </w:r>
          </w:p>
        </w:tc>
        <w:tc>
          <w:tcPr>
            <w:tcW w:w="709" w:type="dxa"/>
          </w:tcPr>
          <w:p w14:paraId="6D757360" w14:textId="77777777" w:rsidR="00DC7BB8" w:rsidRPr="00321264" w:rsidRDefault="00DC7BB8" w:rsidP="00DC7BB8">
            <w:pPr>
              <w:rPr>
                <w:rFonts w:eastAsia="Calibri"/>
                <w:color w:val="1C1E29"/>
              </w:rPr>
            </w:pPr>
            <w:r w:rsidRPr="00321264">
              <w:rPr>
                <w:rFonts w:eastAsia="Calibri"/>
                <w:color w:val="1C1E29"/>
              </w:rPr>
              <w:t>3.1</w:t>
            </w:r>
          </w:p>
        </w:tc>
        <w:tc>
          <w:tcPr>
            <w:tcW w:w="851" w:type="dxa"/>
          </w:tcPr>
          <w:p w14:paraId="4DD810AD" w14:textId="77777777" w:rsidR="00DC7BB8" w:rsidRPr="005A3431" w:rsidRDefault="00DC7BB8" w:rsidP="00DC7BB8">
            <w:pPr>
              <w:rPr>
                <w:rFonts w:eastAsia="Calibri"/>
                <w:b/>
                <w:bCs/>
                <w:color w:val="1C1E29"/>
              </w:rPr>
            </w:pPr>
            <w:r w:rsidRPr="005A3431">
              <w:rPr>
                <w:rFonts w:eastAsia="Calibri"/>
                <w:b/>
                <w:bCs/>
                <w:color w:val="1C1E29"/>
              </w:rPr>
              <w:t>TR</w:t>
            </w:r>
          </w:p>
        </w:tc>
        <w:tc>
          <w:tcPr>
            <w:tcW w:w="992" w:type="dxa"/>
          </w:tcPr>
          <w:p w14:paraId="75049EC7" w14:textId="77777777" w:rsidR="00DC7BB8" w:rsidRPr="00321264" w:rsidRDefault="00DC7BB8" w:rsidP="00DC7BB8">
            <w:pPr>
              <w:rPr>
                <w:rFonts w:eastAsia="Calibri"/>
                <w:color w:val="1C1E29"/>
              </w:rPr>
            </w:pPr>
          </w:p>
        </w:tc>
        <w:tc>
          <w:tcPr>
            <w:tcW w:w="2268" w:type="dxa"/>
          </w:tcPr>
          <w:p w14:paraId="3D690FD0" w14:textId="22851970" w:rsidR="00DC7BB8" w:rsidRPr="00321264" w:rsidRDefault="00DC7BB8" w:rsidP="00DC7BB8">
            <w:pPr>
              <w:rPr>
                <w:rFonts w:eastAsia="Calibri"/>
                <w:color w:val="1C1E29"/>
              </w:rPr>
            </w:pPr>
            <w:r w:rsidRPr="00321264">
              <w:rPr>
                <w:rFonts w:eastAsia="Calibri"/>
                <w:color w:val="1C1E29"/>
              </w:rPr>
              <w:t>When a transfer is extended it has side effects of extending the address phase of the next transfer.</w:t>
            </w:r>
          </w:p>
        </w:tc>
        <w:tc>
          <w:tcPr>
            <w:tcW w:w="3685" w:type="dxa"/>
          </w:tcPr>
          <w:p w14:paraId="0C4542AE" w14:textId="056D3ACF" w:rsidR="00DC7BB8" w:rsidRPr="00321264" w:rsidRDefault="00DC7BB8" w:rsidP="00DC7BB8">
            <w:pPr>
              <w:rPr>
                <w:rFonts w:eastAsia="Calibri"/>
                <w:color w:val="1C1E29"/>
              </w:rPr>
            </w:pPr>
            <w:r w:rsidRPr="00321264">
              <w:rPr>
                <w:rFonts w:eastAsia="Calibri"/>
                <w:color w:val="1C1E29"/>
              </w:rPr>
              <w:t>Since the data phase of address, A is extended the address phase of B is extended by one cycle.</w:t>
            </w:r>
            <w:r w:rsidR="005A3431">
              <w:rPr>
                <w:rFonts w:eastAsia="Calibri"/>
                <w:color w:val="1C1E29"/>
              </w:rPr>
              <w:t xml:space="preserve"> </w:t>
            </w:r>
            <w:r w:rsidRPr="00321264">
              <w:rPr>
                <w:rFonts w:eastAsia="Calibri"/>
                <w:color w:val="1C1E29"/>
              </w:rPr>
              <w:t>The address phase of C is extended by three cycles.</w:t>
            </w:r>
          </w:p>
        </w:tc>
      </w:tr>
      <w:tr w:rsidR="00DC7BB8" w:rsidRPr="00D03309" w14:paraId="2CF891AE" w14:textId="77777777" w:rsidTr="00A50EFD">
        <w:trPr>
          <w:trHeight w:val="345"/>
        </w:trPr>
        <w:tc>
          <w:tcPr>
            <w:tcW w:w="562" w:type="dxa"/>
          </w:tcPr>
          <w:p w14:paraId="33B452A3" w14:textId="020E9788" w:rsidR="00DC7BB8" w:rsidRPr="00DC7BB8" w:rsidRDefault="00A50EFD" w:rsidP="00DC7BB8">
            <w:pPr>
              <w:rPr>
                <w:rFonts w:eastAsia="Calibri"/>
                <w:b/>
                <w:bCs/>
                <w:color w:val="1C1E29"/>
              </w:rPr>
            </w:pPr>
            <w:r>
              <w:rPr>
                <w:rFonts w:eastAsia="Calibri"/>
                <w:b/>
                <w:bCs/>
                <w:color w:val="1C1E29"/>
              </w:rPr>
              <w:t>4</w:t>
            </w:r>
          </w:p>
        </w:tc>
        <w:tc>
          <w:tcPr>
            <w:tcW w:w="1701" w:type="dxa"/>
          </w:tcPr>
          <w:p w14:paraId="27D2F3C2" w14:textId="77777777" w:rsidR="00DC7BB8" w:rsidRPr="00DC7BB8" w:rsidRDefault="00DC7BB8" w:rsidP="00DC7BB8">
            <w:pPr>
              <w:rPr>
                <w:b/>
                <w:bCs/>
                <w:lang w:val="en-US"/>
              </w:rPr>
            </w:pPr>
            <w:r w:rsidRPr="00DC7BB8">
              <w:rPr>
                <w:b/>
                <w:bCs/>
                <w:lang w:val="en-US"/>
              </w:rPr>
              <w:t>Write followed by Read transfer</w:t>
            </w:r>
          </w:p>
        </w:tc>
        <w:tc>
          <w:tcPr>
            <w:tcW w:w="3402" w:type="dxa"/>
          </w:tcPr>
          <w:p w14:paraId="4D9CE42F" w14:textId="3AB8D15F" w:rsidR="00DC7BB8" w:rsidRPr="00321264" w:rsidRDefault="00DC7BB8" w:rsidP="00DC7BB8">
            <w:pPr>
              <w:rPr>
                <w:rFonts w:eastAsia="Calibri"/>
                <w:color w:val="1C1E29"/>
              </w:rPr>
            </w:pPr>
            <w:r w:rsidRPr="00321264">
              <w:rPr>
                <w:rFonts w:eastAsia="Calibri"/>
                <w:color w:val="1C1E29"/>
              </w:rPr>
              <w:t xml:space="preserve">An address A is driven onto the bus twice. The slave will sample the address A on the first and second rising </w:t>
            </w:r>
            <w:r>
              <w:rPr>
                <w:rFonts w:eastAsia="Calibri"/>
                <w:color w:val="1C1E29"/>
              </w:rPr>
              <w:t>HCLK</w:t>
            </w:r>
            <w:r w:rsidRPr="00321264">
              <w:rPr>
                <w:rFonts w:eastAsia="Calibri"/>
                <w:color w:val="1C1E29"/>
              </w:rPr>
              <w:t xml:space="preserve"> edge for write and read transfer respectively. Firstly, HWRITE is high, indicating a write transfer and the master broadcasts data on the write data bus, HWDATA [31:0].</w:t>
            </w:r>
            <w:r>
              <w:rPr>
                <w:rFonts w:eastAsia="Calibri"/>
                <w:color w:val="1C1E29"/>
              </w:rPr>
              <w:t xml:space="preserve"> </w:t>
            </w:r>
            <w:r w:rsidRPr="00321264">
              <w:rPr>
                <w:rFonts w:eastAsia="Calibri"/>
                <w:color w:val="1C1E29"/>
              </w:rPr>
              <w:t>Lastly, HWRITE is set low, a read transfer is performed and the slave must generate the data on the read data bus, HRDATA [31:0].</w:t>
            </w:r>
          </w:p>
        </w:tc>
        <w:tc>
          <w:tcPr>
            <w:tcW w:w="709" w:type="dxa"/>
          </w:tcPr>
          <w:p w14:paraId="16EABEB0" w14:textId="77777777" w:rsidR="00DC7BB8" w:rsidRPr="00321264" w:rsidRDefault="00DC7BB8" w:rsidP="00DC7BB8">
            <w:pPr>
              <w:rPr>
                <w:rFonts w:eastAsia="Calibri"/>
                <w:color w:val="1C1E29"/>
              </w:rPr>
            </w:pPr>
            <w:r w:rsidRPr="00321264">
              <w:rPr>
                <w:rFonts w:eastAsia="Calibri"/>
                <w:color w:val="1C1E29"/>
              </w:rPr>
              <w:t>3.1</w:t>
            </w:r>
          </w:p>
        </w:tc>
        <w:tc>
          <w:tcPr>
            <w:tcW w:w="851" w:type="dxa"/>
          </w:tcPr>
          <w:p w14:paraId="46A210B9" w14:textId="77777777" w:rsidR="00DC7BB8" w:rsidRPr="005A3431" w:rsidRDefault="00DC7BB8" w:rsidP="00DC7BB8">
            <w:pPr>
              <w:rPr>
                <w:rFonts w:eastAsia="Calibri"/>
                <w:b/>
                <w:bCs/>
                <w:color w:val="1C1E29"/>
              </w:rPr>
            </w:pPr>
            <w:r w:rsidRPr="005A3431">
              <w:rPr>
                <w:rFonts w:eastAsia="Calibri"/>
                <w:b/>
                <w:bCs/>
                <w:color w:val="1C1E29"/>
              </w:rPr>
              <w:t>TR</w:t>
            </w:r>
          </w:p>
        </w:tc>
        <w:tc>
          <w:tcPr>
            <w:tcW w:w="992" w:type="dxa"/>
          </w:tcPr>
          <w:p w14:paraId="5268582E" w14:textId="77777777" w:rsidR="00DC7BB8" w:rsidRPr="00321264" w:rsidRDefault="00DC7BB8" w:rsidP="00DC7BB8">
            <w:pPr>
              <w:rPr>
                <w:rFonts w:eastAsia="Calibri"/>
                <w:color w:val="1C1E29"/>
              </w:rPr>
            </w:pPr>
          </w:p>
        </w:tc>
        <w:tc>
          <w:tcPr>
            <w:tcW w:w="2268" w:type="dxa"/>
          </w:tcPr>
          <w:p w14:paraId="7A8D62EA" w14:textId="4CA3A048" w:rsidR="00DC7BB8" w:rsidRPr="00321264" w:rsidRDefault="00DC7BB8" w:rsidP="00DC7BB8">
            <w:pPr>
              <w:rPr>
                <w:rFonts w:eastAsia="Calibri"/>
                <w:color w:val="1C1E29"/>
              </w:rPr>
            </w:pPr>
            <w:r w:rsidRPr="00321264">
              <w:rPr>
                <w:rFonts w:eastAsia="Calibri"/>
                <w:color w:val="1C1E29"/>
              </w:rPr>
              <w:t>During the Write transfer</w:t>
            </w:r>
            <w:r>
              <w:rPr>
                <w:rFonts w:eastAsia="Calibri"/>
                <w:color w:val="1C1E29"/>
              </w:rPr>
              <w:t>,</w:t>
            </w:r>
            <w:r w:rsidRPr="00321264">
              <w:rPr>
                <w:rFonts w:eastAsia="Calibri"/>
                <w:color w:val="1C1E29"/>
              </w:rPr>
              <w:t xml:space="preserve"> the completed transfer is signaled</w:t>
            </w:r>
            <w:r w:rsidR="00A50EFD">
              <w:rPr>
                <w:rFonts w:eastAsia="Calibri"/>
                <w:color w:val="1C1E29"/>
              </w:rPr>
              <w:t xml:space="preserve">. </w:t>
            </w:r>
            <w:r w:rsidRPr="00321264">
              <w:rPr>
                <w:rFonts w:eastAsia="Calibri"/>
                <w:color w:val="1C1E29"/>
              </w:rPr>
              <w:t>During the Read transfer</w:t>
            </w:r>
            <w:r>
              <w:rPr>
                <w:rFonts w:eastAsia="Calibri"/>
                <w:color w:val="1C1E29"/>
              </w:rPr>
              <w:t>,</w:t>
            </w:r>
            <w:r w:rsidRPr="00321264">
              <w:rPr>
                <w:rFonts w:eastAsia="Calibri"/>
                <w:color w:val="1C1E29"/>
              </w:rPr>
              <w:t xml:space="preserve"> the completed transfer is signaled i.e., HRESP should be low and HREADY should be high.</w:t>
            </w:r>
          </w:p>
        </w:tc>
        <w:tc>
          <w:tcPr>
            <w:tcW w:w="3685" w:type="dxa"/>
          </w:tcPr>
          <w:p w14:paraId="080BC7CA" w14:textId="029072B6" w:rsidR="00DC7BB8" w:rsidRPr="00321264" w:rsidRDefault="00DC7BB8" w:rsidP="00DC7BB8">
            <w:pPr>
              <w:rPr>
                <w:rFonts w:eastAsia="Calibri"/>
                <w:color w:val="1C1E29"/>
              </w:rPr>
            </w:pPr>
            <w:r w:rsidRPr="00321264">
              <w:rPr>
                <w:rFonts w:eastAsia="Calibri"/>
                <w:color w:val="1C1E29"/>
              </w:rPr>
              <w:t>Based on the specifications of the memory. Read transfer should produce the updated Data(A).</w:t>
            </w:r>
          </w:p>
        </w:tc>
      </w:tr>
      <w:tr w:rsidR="00DC7BB8" w:rsidRPr="00D03309" w14:paraId="3B5B5D8F" w14:textId="77777777" w:rsidTr="00A50EFD">
        <w:trPr>
          <w:trHeight w:val="345"/>
        </w:trPr>
        <w:tc>
          <w:tcPr>
            <w:tcW w:w="562" w:type="dxa"/>
          </w:tcPr>
          <w:p w14:paraId="56F99E05" w14:textId="6D620885" w:rsidR="00DC7BB8" w:rsidRPr="00DC7BB8" w:rsidRDefault="00A50EFD" w:rsidP="00DC7BB8">
            <w:pPr>
              <w:rPr>
                <w:rFonts w:eastAsia="Calibri"/>
                <w:b/>
                <w:bCs/>
                <w:color w:val="1C1E29"/>
              </w:rPr>
            </w:pPr>
            <w:r>
              <w:rPr>
                <w:rFonts w:eastAsia="Calibri"/>
                <w:b/>
                <w:bCs/>
                <w:color w:val="1C1E29"/>
              </w:rPr>
              <w:t>5</w:t>
            </w:r>
          </w:p>
        </w:tc>
        <w:tc>
          <w:tcPr>
            <w:tcW w:w="1701" w:type="dxa"/>
          </w:tcPr>
          <w:p w14:paraId="41300F8A" w14:textId="77777777" w:rsidR="00DC7BB8" w:rsidRPr="00DC7BB8" w:rsidRDefault="00DC7BB8" w:rsidP="00DC7BB8">
            <w:pPr>
              <w:rPr>
                <w:b/>
                <w:bCs/>
                <w:lang w:val="en-US"/>
              </w:rPr>
            </w:pPr>
            <w:r w:rsidRPr="00DC7BB8">
              <w:rPr>
                <w:b/>
                <w:bCs/>
                <w:lang w:val="en-US"/>
              </w:rPr>
              <w:t>Read followed by Write transfer</w:t>
            </w:r>
          </w:p>
        </w:tc>
        <w:tc>
          <w:tcPr>
            <w:tcW w:w="3402" w:type="dxa"/>
          </w:tcPr>
          <w:p w14:paraId="6BD10649" w14:textId="30F95501" w:rsidR="00DC7BB8" w:rsidRPr="00321264" w:rsidRDefault="00DC7BB8" w:rsidP="00DC7BB8">
            <w:pPr>
              <w:rPr>
                <w:rFonts w:eastAsia="Calibri"/>
                <w:color w:val="1C1E29"/>
              </w:rPr>
            </w:pPr>
            <w:r w:rsidRPr="00321264">
              <w:rPr>
                <w:rFonts w:eastAsia="Calibri"/>
                <w:color w:val="1C1E29"/>
              </w:rPr>
              <w:t xml:space="preserve">An address A is driven onto the bus twice. The slave will sample the address A on the first and second rising </w:t>
            </w:r>
            <w:r>
              <w:rPr>
                <w:rFonts w:eastAsia="Calibri"/>
                <w:color w:val="1C1E29"/>
              </w:rPr>
              <w:t>HCLK</w:t>
            </w:r>
            <w:r w:rsidRPr="00321264">
              <w:rPr>
                <w:rFonts w:eastAsia="Calibri"/>
                <w:color w:val="1C1E29"/>
              </w:rPr>
              <w:t xml:space="preserve"> edge for read and write transfer respectively.  </w:t>
            </w:r>
          </w:p>
          <w:p w14:paraId="4CEB009A" w14:textId="77777777" w:rsidR="00DC7BB8" w:rsidRPr="00321264" w:rsidRDefault="00DC7BB8" w:rsidP="00DC7BB8">
            <w:pPr>
              <w:rPr>
                <w:rFonts w:eastAsia="Calibri"/>
                <w:color w:val="1C1E29"/>
              </w:rPr>
            </w:pPr>
          </w:p>
          <w:p w14:paraId="45B0D598" w14:textId="6B047164" w:rsidR="00DC7BB8" w:rsidRPr="00321264" w:rsidRDefault="00DC7BB8" w:rsidP="00DC7BB8">
            <w:pPr>
              <w:rPr>
                <w:rFonts w:eastAsia="Calibri"/>
                <w:color w:val="1C1E29"/>
              </w:rPr>
            </w:pPr>
            <w:r w:rsidRPr="00321264">
              <w:rPr>
                <w:rFonts w:eastAsia="Calibri"/>
                <w:color w:val="1C1E29"/>
              </w:rPr>
              <w:t>Firstly, HWRITE is set low, a read transfer is performed and the slave must generate the data on the read data bus, HRDATA [31:0].</w:t>
            </w:r>
            <w:r>
              <w:rPr>
                <w:rFonts w:eastAsia="Calibri"/>
                <w:color w:val="1C1E29"/>
              </w:rPr>
              <w:t xml:space="preserve"> </w:t>
            </w:r>
            <w:r w:rsidRPr="00321264">
              <w:rPr>
                <w:rFonts w:eastAsia="Calibri"/>
                <w:color w:val="1C1E29"/>
              </w:rPr>
              <w:t>Lastly, HWRITE is high, indicating a write transfer and the master broadcasts data on the write data bus, HWDATA [31:0].</w:t>
            </w:r>
          </w:p>
        </w:tc>
        <w:tc>
          <w:tcPr>
            <w:tcW w:w="709" w:type="dxa"/>
          </w:tcPr>
          <w:p w14:paraId="2BFEF09A" w14:textId="77777777" w:rsidR="00DC7BB8" w:rsidRPr="00321264" w:rsidRDefault="00DC7BB8" w:rsidP="00DC7BB8">
            <w:pPr>
              <w:rPr>
                <w:rFonts w:eastAsia="Calibri"/>
                <w:color w:val="1C1E29"/>
              </w:rPr>
            </w:pPr>
            <w:r w:rsidRPr="00321264">
              <w:rPr>
                <w:rFonts w:eastAsia="Calibri"/>
                <w:color w:val="1C1E29"/>
              </w:rPr>
              <w:t>3.1</w:t>
            </w:r>
          </w:p>
        </w:tc>
        <w:tc>
          <w:tcPr>
            <w:tcW w:w="851" w:type="dxa"/>
          </w:tcPr>
          <w:p w14:paraId="6E610940" w14:textId="77777777" w:rsidR="00DC7BB8" w:rsidRPr="005A3431" w:rsidRDefault="00DC7BB8" w:rsidP="00DC7BB8">
            <w:pPr>
              <w:rPr>
                <w:rFonts w:eastAsia="Calibri"/>
                <w:b/>
                <w:bCs/>
                <w:color w:val="1C1E29"/>
              </w:rPr>
            </w:pPr>
            <w:r w:rsidRPr="005A3431">
              <w:rPr>
                <w:rFonts w:eastAsia="Calibri"/>
                <w:b/>
                <w:bCs/>
                <w:color w:val="1C1E29"/>
              </w:rPr>
              <w:t>TR</w:t>
            </w:r>
          </w:p>
        </w:tc>
        <w:tc>
          <w:tcPr>
            <w:tcW w:w="992" w:type="dxa"/>
          </w:tcPr>
          <w:p w14:paraId="1BACDD21" w14:textId="77777777" w:rsidR="00DC7BB8" w:rsidRPr="00321264" w:rsidRDefault="00DC7BB8" w:rsidP="00DC7BB8">
            <w:pPr>
              <w:rPr>
                <w:rFonts w:eastAsia="Calibri"/>
                <w:color w:val="1C1E29"/>
              </w:rPr>
            </w:pPr>
          </w:p>
        </w:tc>
        <w:tc>
          <w:tcPr>
            <w:tcW w:w="2268" w:type="dxa"/>
          </w:tcPr>
          <w:p w14:paraId="34DDCF18" w14:textId="77777777" w:rsidR="00DC7BB8" w:rsidRPr="00321264" w:rsidRDefault="00DC7BB8" w:rsidP="00DC7BB8">
            <w:pPr>
              <w:rPr>
                <w:rFonts w:eastAsia="Calibri"/>
                <w:color w:val="1C1E29"/>
              </w:rPr>
            </w:pPr>
            <w:r w:rsidRPr="00321264">
              <w:rPr>
                <w:rFonts w:eastAsia="Calibri"/>
                <w:color w:val="1C1E29"/>
              </w:rPr>
              <w:t>During the Read transfer</w:t>
            </w:r>
            <w:r>
              <w:rPr>
                <w:rFonts w:eastAsia="Calibri"/>
                <w:color w:val="1C1E29"/>
              </w:rPr>
              <w:t>,</w:t>
            </w:r>
            <w:r w:rsidRPr="00321264">
              <w:rPr>
                <w:rFonts w:eastAsia="Calibri"/>
                <w:color w:val="1C1E29"/>
              </w:rPr>
              <w:t xml:space="preserve"> the completed transfer is signaled i.e., HRESP should be low and HREADY should be high.</w:t>
            </w:r>
          </w:p>
          <w:p w14:paraId="3C5EA183" w14:textId="77777777" w:rsidR="00DC7BB8" w:rsidRPr="00321264" w:rsidRDefault="00DC7BB8" w:rsidP="00DC7BB8">
            <w:pPr>
              <w:rPr>
                <w:rFonts w:eastAsia="Calibri"/>
                <w:color w:val="1C1E29"/>
              </w:rPr>
            </w:pPr>
            <w:r w:rsidRPr="00321264">
              <w:rPr>
                <w:rFonts w:eastAsia="Calibri"/>
                <w:color w:val="1C1E29"/>
              </w:rPr>
              <w:t>During the Write transfer</w:t>
            </w:r>
            <w:r>
              <w:rPr>
                <w:rFonts w:eastAsia="Calibri"/>
                <w:color w:val="1C1E29"/>
              </w:rPr>
              <w:t>,</w:t>
            </w:r>
            <w:r w:rsidRPr="00321264">
              <w:rPr>
                <w:rFonts w:eastAsia="Calibri"/>
                <w:color w:val="1C1E29"/>
              </w:rPr>
              <w:t xml:space="preserve"> the completed transfer is signaled i.e., HRESP should be low and HREADY should be high.</w:t>
            </w:r>
          </w:p>
          <w:p w14:paraId="574D5534" w14:textId="77777777" w:rsidR="00DC7BB8" w:rsidRPr="00321264" w:rsidRDefault="00DC7BB8" w:rsidP="00DC7BB8">
            <w:pPr>
              <w:rPr>
                <w:rFonts w:eastAsia="Calibri"/>
                <w:color w:val="1C1E29"/>
              </w:rPr>
            </w:pPr>
          </w:p>
        </w:tc>
        <w:tc>
          <w:tcPr>
            <w:tcW w:w="3685" w:type="dxa"/>
          </w:tcPr>
          <w:p w14:paraId="4E5500F8" w14:textId="1D18B10F" w:rsidR="00DC7BB8" w:rsidRPr="00321264" w:rsidRDefault="00DC7BB8" w:rsidP="00DC7BB8">
            <w:pPr>
              <w:rPr>
                <w:rFonts w:eastAsia="Calibri"/>
                <w:color w:val="1C1E29"/>
              </w:rPr>
            </w:pPr>
            <w:r w:rsidRPr="00321264">
              <w:rPr>
                <w:rFonts w:eastAsia="Calibri"/>
                <w:color w:val="1C1E29"/>
              </w:rPr>
              <w:t xml:space="preserve">Based on the specifications of the memory. Read transfer should produce the Data(A) which was stored before Write transfer. </w:t>
            </w:r>
          </w:p>
          <w:p w14:paraId="2E12FBB1" w14:textId="77777777" w:rsidR="00DC7BB8" w:rsidRPr="00321264" w:rsidRDefault="00DC7BB8" w:rsidP="00DC7BB8">
            <w:pPr>
              <w:rPr>
                <w:rFonts w:eastAsia="Calibri"/>
                <w:color w:val="1C1E29"/>
              </w:rPr>
            </w:pPr>
            <w:r w:rsidRPr="00321264">
              <w:rPr>
                <w:rFonts w:eastAsia="Calibri"/>
                <w:color w:val="1C1E29"/>
              </w:rPr>
              <w:t>The Write transfer will update Data(A).</w:t>
            </w:r>
          </w:p>
        </w:tc>
      </w:tr>
      <w:tr w:rsidR="00DC7BB8" w:rsidRPr="00D03309" w14:paraId="047E2014" w14:textId="77777777" w:rsidTr="00A50EFD">
        <w:trPr>
          <w:trHeight w:val="345"/>
        </w:trPr>
        <w:tc>
          <w:tcPr>
            <w:tcW w:w="562" w:type="dxa"/>
          </w:tcPr>
          <w:p w14:paraId="3B210999" w14:textId="1209308A" w:rsidR="00DC7BB8" w:rsidRPr="00DC7BB8" w:rsidRDefault="00A50EFD" w:rsidP="00DC7BB8">
            <w:pPr>
              <w:rPr>
                <w:rFonts w:eastAsia="Calibri"/>
                <w:b/>
                <w:bCs/>
                <w:color w:val="1C1E29"/>
              </w:rPr>
            </w:pPr>
            <w:r>
              <w:rPr>
                <w:rFonts w:eastAsia="Calibri"/>
                <w:b/>
                <w:bCs/>
                <w:color w:val="1C1E29"/>
              </w:rPr>
              <w:t>6</w:t>
            </w:r>
          </w:p>
        </w:tc>
        <w:tc>
          <w:tcPr>
            <w:tcW w:w="1701" w:type="dxa"/>
          </w:tcPr>
          <w:p w14:paraId="474CB24F" w14:textId="77777777" w:rsidR="00DC7BB8" w:rsidRPr="00DC7BB8" w:rsidRDefault="00DC7BB8" w:rsidP="00DC7BB8">
            <w:pPr>
              <w:rPr>
                <w:b/>
                <w:bCs/>
                <w:lang w:val="en-US"/>
              </w:rPr>
            </w:pPr>
            <w:r w:rsidRPr="00DC7BB8">
              <w:rPr>
                <w:b/>
                <w:bCs/>
                <w:lang w:val="en-US"/>
              </w:rPr>
              <w:t>Wrapping burst types:</w:t>
            </w:r>
            <w:r w:rsidRPr="00DC7BB8">
              <w:rPr>
                <w:b/>
                <w:bCs/>
                <w:lang w:val="en-US"/>
              </w:rPr>
              <w:br/>
            </w:r>
          </w:p>
          <w:p w14:paraId="64D04C27" w14:textId="043D860F" w:rsidR="00DC7BB8" w:rsidRPr="00DC7BB8" w:rsidRDefault="00DC7BB8" w:rsidP="00DC7BB8">
            <w:pPr>
              <w:rPr>
                <w:b/>
                <w:bCs/>
                <w:lang w:val="en-US"/>
              </w:rPr>
            </w:pPr>
            <w:r w:rsidRPr="00DC7BB8">
              <w:rPr>
                <w:b/>
                <w:bCs/>
                <w:lang w:val="en-US"/>
              </w:rPr>
              <w:t>WRAP4</w:t>
            </w:r>
          </w:p>
          <w:p w14:paraId="0794E2BB" w14:textId="3E018C2E" w:rsidR="00DC7BB8" w:rsidRPr="00DC7BB8" w:rsidRDefault="00DC7BB8" w:rsidP="00DC7BB8">
            <w:pPr>
              <w:pStyle w:val="ListParagraph"/>
              <w:rPr>
                <w:b/>
                <w:bCs/>
                <w:lang w:val="en-US"/>
              </w:rPr>
            </w:pPr>
            <w:r w:rsidRPr="00DC7BB8">
              <w:rPr>
                <w:b/>
                <w:bCs/>
                <w:lang w:val="en-US"/>
              </w:rPr>
              <w:br/>
            </w:r>
          </w:p>
        </w:tc>
        <w:tc>
          <w:tcPr>
            <w:tcW w:w="3402" w:type="dxa"/>
          </w:tcPr>
          <w:p w14:paraId="4876A8A1" w14:textId="54E53745" w:rsidR="00DC7BB8" w:rsidRPr="00321264" w:rsidRDefault="00DC7BB8" w:rsidP="00DC7BB8">
            <w:pPr>
              <w:rPr>
                <w:rFonts w:eastAsia="Calibri"/>
                <w:color w:val="1C1E29"/>
              </w:rPr>
            </w:pPr>
            <w:r w:rsidRPr="00321264">
              <w:rPr>
                <w:rFonts w:eastAsia="Calibri"/>
                <w:color w:val="1C1E29"/>
              </w:rPr>
              <w:t xml:space="preserve">In WRAP4, firstly address A+4, address A+8 and address A+12 </w:t>
            </w:r>
            <w:r>
              <w:rPr>
                <w:rFonts w:eastAsia="Calibri"/>
                <w:color w:val="1C1E29"/>
              </w:rPr>
              <w:t>is</w:t>
            </w:r>
            <w:r w:rsidRPr="00321264">
              <w:rPr>
                <w:rFonts w:eastAsia="Calibri"/>
                <w:color w:val="1C1E29"/>
              </w:rPr>
              <w:t xml:space="preserve"> driven onto the bus which </w:t>
            </w:r>
            <w:r>
              <w:rPr>
                <w:rFonts w:eastAsia="Calibri"/>
                <w:color w:val="1C1E29"/>
              </w:rPr>
              <w:t>is</w:t>
            </w:r>
            <w:r w:rsidRPr="00321264">
              <w:rPr>
                <w:rFonts w:eastAsia="Calibri"/>
                <w:color w:val="1C1E29"/>
              </w:rPr>
              <w:t xml:space="preserve"> sampled by the slave on the rising </w:t>
            </w:r>
            <w:r>
              <w:rPr>
                <w:rFonts w:eastAsia="Calibri"/>
                <w:color w:val="1C1E29"/>
              </w:rPr>
              <w:t>HCLK</w:t>
            </w:r>
            <w:r w:rsidRPr="00321264">
              <w:rPr>
                <w:rFonts w:eastAsia="Calibri"/>
                <w:color w:val="1C1E29"/>
              </w:rPr>
              <w:t xml:space="preserve"> edges of their address phases. After the transfer at address A+12, we have reached the address boundary therefore next transfer is wrapped to address A. </w:t>
            </w:r>
          </w:p>
        </w:tc>
        <w:tc>
          <w:tcPr>
            <w:tcW w:w="709" w:type="dxa"/>
          </w:tcPr>
          <w:p w14:paraId="0B300854" w14:textId="77777777" w:rsidR="00DC7BB8" w:rsidRPr="00321264" w:rsidRDefault="00DC7BB8" w:rsidP="00DC7BB8">
            <w:pPr>
              <w:rPr>
                <w:rFonts w:eastAsia="Calibri"/>
                <w:color w:val="1C1E29"/>
              </w:rPr>
            </w:pPr>
            <w:r w:rsidRPr="00321264">
              <w:rPr>
                <w:rFonts w:eastAsia="Calibri"/>
                <w:color w:val="1C1E29"/>
              </w:rPr>
              <w:t>3.5</w:t>
            </w:r>
          </w:p>
          <w:p w14:paraId="68A3484A" w14:textId="6603023D" w:rsidR="00DC7BB8" w:rsidRPr="00321264" w:rsidRDefault="00DC7BB8" w:rsidP="00DC7BB8">
            <w:pPr>
              <w:rPr>
                <w:rFonts w:eastAsia="Calibri"/>
                <w:color w:val="1C1E29"/>
              </w:rPr>
            </w:pPr>
          </w:p>
        </w:tc>
        <w:tc>
          <w:tcPr>
            <w:tcW w:w="851" w:type="dxa"/>
          </w:tcPr>
          <w:p w14:paraId="5B1940BB" w14:textId="77777777" w:rsidR="00DC7BB8" w:rsidRPr="005A3431" w:rsidRDefault="00DC7BB8" w:rsidP="00DC7BB8">
            <w:pPr>
              <w:rPr>
                <w:rFonts w:eastAsia="Calibri"/>
                <w:b/>
                <w:bCs/>
                <w:color w:val="1C1E29"/>
              </w:rPr>
            </w:pPr>
            <w:r w:rsidRPr="005A3431">
              <w:rPr>
                <w:rFonts w:eastAsia="Calibri"/>
                <w:b/>
                <w:bCs/>
                <w:color w:val="1C1E29"/>
              </w:rPr>
              <w:t>A</w:t>
            </w:r>
          </w:p>
        </w:tc>
        <w:tc>
          <w:tcPr>
            <w:tcW w:w="992" w:type="dxa"/>
          </w:tcPr>
          <w:p w14:paraId="72D53DD1" w14:textId="77777777" w:rsidR="00DC7BB8" w:rsidRPr="00321264" w:rsidRDefault="00DC7BB8" w:rsidP="00DC7BB8">
            <w:pPr>
              <w:rPr>
                <w:rFonts w:eastAsia="Calibri"/>
                <w:color w:val="1C1E29"/>
              </w:rPr>
            </w:pPr>
          </w:p>
        </w:tc>
        <w:tc>
          <w:tcPr>
            <w:tcW w:w="2268" w:type="dxa"/>
          </w:tcPr>
          <w:p w14:paraId="129E2FE8" w14:textId="2A35C70F" w:rsidR="00DC7BB8" w:rsidRPr="00321264" w:rsidRDefault="00DC7BB8" w:rsidP="00DC7BB8">
            <w:pPr>
              <w:rPr>
                <w:rFonts w:eastAsia="Calibri"/>
                <w:color w:val="1C1E29"/>
              </w:rPr>
            </w:pPr>
            <w:r w:rsidRPr="00321264">
              <w:rPr>
                <w:rFonts w:eastAsia="Calibri"/>
                <w:color w:val="1C1E29"/>
              </w:rPr>
              <w:t xml:space="preserve">Wrapping bursts wrap when they cross an address boundary. </w:t>
            </w:r>
            <w:r w:rsidRPr="00321264">
              <w:rPr>
                <w:rFonts w:eastAsia="Calibri"/>
                <w:color w:val="1C1E29"/>
              </w:rPr>
              <w:br/>
            </w:r>
            <w:r w:rsidRPr="00321264">
              <w:rPr>
                <w:rFonts w:eastAsia="Calibri"/>
                <w:color w:val="1C1E29"/>
              </w:rPr>
              <w:br/>
              <w:t xml:space="preserve">Address boundary = </w:t>
            </w:r>
            <w:r>
              <w:rPr>
                <w:rFonts w:eastAsia="Calibri"/>
                <w:color w:val="1C1E29"/>
              </w:rPr>
              <w:t>no. of beats</w:t>
            </w:r>
            <w:r w:rsidRPr="00321264">
              <w:rPr>
                <w:rFonts w:eastAsia="Calibri"/>
                <w:color w:val="1C1E29"/>
              </w:rPr>
              <w:t xml:space="preserve"> x</w:t>
            </w:r>
            <w:r>
              <w:rPr>
                <w:rFonts w:eastAsia="Calibri"/>
                <w:color w:val="1C1E29"/>
              </w:rPr>
              <w:t xml:space="preserve"> size of transfer in bytes.</w:t>
            </w:r>
          </w:p>
        </w:tc>
        <w:tc>
          <w:tcPr>
            <w:tcW w:w="3685" w:type="dxa"/>
          </w:tcPr>
          <w:p w14:paraId="79B16CBD" w14:textId="4CCA940A" w:rsidR="00DC7BB8" w:rsidRPr="00321264" w:rsidRDefault="00DC7BB8" w:rsidP="00DC7BB8">
            <w:pPr>
              <w:rPr>
                <w:rFonts w:eastAsia="Calibri"/>
                <w:color w:val="1C1E29"/>
              </w:rPr>
            </w:pPr>
            <w:r w:rsidRPr="00321264">
              <w:rPr>
                <w:rFonts w:eastAsia="Calibri"/>
                <w:color w:val="1C1E29"/>
              </w:rPr>
              <w:t xml:space="preserve">In WRAP4 the burst is a four-beat burst of word transfers; the addresses wrap at </w:t>
            </w:r>
            <w:r>
              <w:rPr>
                <w:rFonts w:eastAsia="Calibri"/>
                <w:color w:val="1C1E29"/>
              </w:rPr>
              <w:t xml:space="preserve">a </w:t>
            </w:r>
            <w:r w:rsidRPr="00321264">
              <w:rPr>
                <w:rFonts w:eastAsia="Calibri"/>
                <w:color w:val="1C1E29"/>
              </w:rPr>
              <w:t>16-byte boundary.</w:t>
            </w:r>
          </w:p>
          <w:p w14:paraId="68554EE2" w14:textId="788638CA" w:rsidR="00DC7BB8" w:rsidRPr="00321264" w:rsidRDefault="00DC7BB8" w:rsidP="00DC7BB8">
            <w:pPr>
              <w:rPr>
                <w:rFonts w:eastAsia="Calibri"/>
                <w:color w:val="1C1E29"/>
              </w:rPr>
            </w:pPr>
          </w:p>
        </w:tc>
      </w:tr>
      <w:tr w:rsidR="00DC7BB8" w:rsidRPr="00D03309" w14:paraId="25CECE4A" w14:textId="77777777" w:rsidTr="00A50EFD">
        <w:trPr>
          <w:trHeight w:val="345"/>
        </w:trPr>
        <w:tc>
          <w:tcPr>
            <w:tcW w:w="562" w:type="dxa"/>
          </w:tcPr>
          <w:p w14:paraId="75A1434E" w14:textId="2D28B5A5" w:rsidR="00DC7BB8" w:rsidRPr="00DC7BB8" w:rsidRDefault="00A50EFD" w:rsidP="00DC7BB8">
            <w:pPr>
              <w:rPr>
                <w:rFonts w:eastAsia="Calibri"/>
                <w:b/>
                <w:bCs/>
                <w:color w:val="1C1E29"/>
              </w:rPr>
            </w:pPr>
            <w:r>
              <w:rPr>
                <w:rFonts w:eastAsia="Calibri"/>
                <w:b/>
                <w:bCs/>
                <w:color w:val="1C1E29"/>
              </w:rPr>
              <w:t>7</w:t>
            </w:r>
          </w:p>
        </w:tc>
        <w:tc>
          <w:tcPr>
            <w:tcW w:w="1701" w:type="dxa"/>
          </w:tcPr>
          <w:p w14:paraId="7D2D9A9B" w14:textId="77777777" w:rsidR="00DC7BB8" w:rsidRPr="00DC7BB8" w:rsidRDefault="00DC7BB8" w:rsidP="00DC7BB8">
            <w:pPr>
              <w:rPr>
                <w:b/>
                <w:bCs/>
                <w:lang w:val="en-US"/>
              </w:rPr>
            </w:pPr>
            <w:r w:rsidRPr="00DC7BB8">
              <w:rPr>
                <w:b/>
                <w:bCs/>
                <w:lang w:val="en-US"/>
              </w:rPr>
              <w:t xml:space="preserve">Incrementing burst type: </w:t>
            </w:r>
            <w:r w:rsidRPr="00DC7BB8">
              <w:rPr>
                <w:b/>
                <w:bCs/>
                <w:lang w:val="en-US"/>
              </w:rPr>
              <w:br/>
            </w:r>
          </w:p>
          <w:p w14:paraId="178B1919" w14:textId="7BE78D88" w:rsidR="00DC7BB8" w:rsidRPr="00DC7BB8" w:rsidRDefault="00DC7BB8" w:rsidP="00DC7BB8">
            <w:pPr>
              <w:rPr>
                <w:b/>
                <w:bCs/>
                <w:lang w:val="en-US"/>
              </w:rPr>
            </w:pPr>
            <w:r w:rsidRPr="00DC7BB8">
              <w:rPr>
                <w:b/>
                <w:bCs/>
                <w:lang w:val="en-US"/>
              </w:rPr>
              <w:t>INCR4</w:t>
            </w:r>
          </w:p>
          <w:p w14:paraId="4E4E8143" w14:textId="77C1721B" w:rsidR="00DC7BB8" w:rsidRPr="00DC7BB8" w:rsidRDefault="00DC7BB8" w:rsidP="00DC7BB8">
            <w:pPr>
              <w:pStyle w:val="ListParagraph"/>
              <w:rPr>
                <w:b/>
                <w:bCs/>
                <w:lang w:val="en-US"/>
              </w:rPr>
            </w:pPr>
          </w:p>
        </w:tc>
        <w:tc>
          <w:tcPr>
            <w:tcW w:w="3402" w:type="dxa"/>
          </w:tcPr>
          <w:p w14:paraId="1C395591" w14:textId="302EFD4E" w:rsidR="00DC7BB8" w:rsidRPr="00321264" w:rsidRDefault="00DC7BB8" w:rsidP="00DC7BB8">
            <w:pPr>
              <w:rPr>
                <w:rFonts w:eastAsia="Calibri"/>
                <w:color w:val="1C1E29"/>
              </w:rPr>
            </w:pPr>
            <w:r w:rsidRPr="00321264">
              <w:rPr>
                <w:rFonts w:eastAsia="Calibri"/>
                <w:color w:val="1C1E29"/>
              </w:rPr>
              <w:t>Firstly, address A+4, A+8</w:t>
            </w:r>
            <w:r>
              <w:rPr>
                <w:rFonts w:eastAsia="Calibri"/>
                <w:color w:val="1C1E29"/>
              </w:rPr>
              <w:t>,</w:t>
            </w:r>
            <w:r w:rsidRPr="00321264">
              <w:rPr>
                <w:rFonts w:eastAsia="Calibri"/>
                <w:color w:val="1C1E29"/>
              </w:rPr>
              <w:t xml:space="preserve"> and A+12 </w:t>
            </w:r>
            <w:r>
              <w:rPr>
                <w:rFonts w:eastAsia="Calibri"/>
                <w:color w:val="1C1E29"/>
              </w:rPr>
              <w:t>is</w:t>
            </w:r>
            <w:r w:rsidRPr="00321264">
              <w:rPr>
                <w:rFonts w:eastAsia="Calibri"/>
                <w:color w:val="1C1E29"/>
              </w:rPr>
              <w:t xml:space="preserve"> driven onto the bus which </w:t>
            </w:r>
            <w:r>
              <w:rPr>
                <w:rFonts w:eastAsia="Calibri"/>
                <w:color w:val="1C1E29"/>
              </w:rPr>
              <w:t>is</w:t>
            </w:r>
            <w:r w:rsidRPr="00321264">
              <w:rPr>
                <w:rFonts w:eastAsia="Calibri"/>
                <w:color w:val="1C1E29"/>
              </w:rPr>
              <w:t xml:space="preserve"> sampled by the slave on the rising </w:t>
            </w:r>
            <w:r>
              <w:rPr>
                <w:rFonts w:eastAsia="Calibri"/>
                <w:color w:val="1C1E29"/>
              </w:rPr>
              <w:t>HCLK</w:t>
            </w:r>
            <w:r w:rsidRPr="00321264">
              <w:rPr>
                <w:rFonts w:eastAsia="Calibri"/>
                <w:color w:val="1C1E29"/>
              </w:rPr>
              <w:t xml:space="preserve"> edges of their address phases. After the transfer </w:t>
            </w:r>
            <w:r>
              <w:rPr>
                <w:rFonts w:eastAsia="Calibri"/>
                <w:color w:val="1C1E29"/>
              </w:rPr>
              <w:t>to</w:t>
            </w:r>
            <w:r w:rsidRPr="00321264">
              <w:rPr>
                <w:rFonts w:eastAsia="Calibri"/>
                <w:color w:val="1C1E29"/>
              </w:rPr>
              <w:t xml:space="preserve"> address A+12, we have reached the address boundary.</w:t>
            </w:r>
            <w:r>
              <w:rPr>
                <w:rFonts w:eastAsia="Calibri"/>
                <w:color w:val="1C1E29"/>
              </w:rPr>
              <w:t xml:space="preserve"> </w:t>
            </w:r>
            <w:r w:rsidRPr="00321264">
              <w:rPr>
                <w:rFonts w:eastAsia="Calibri"/>
                <w:color w:val="1C1E29"/>
              </w:rPr>
              <w:t>Since we are using incrementing burst type. Instead of wrapping around</w:t>
            </w:r>
            <w:r>
              <w:rPr>
                <w:rFonts w:eastAsia="Calibri"/>
                <w:color w:val="1C1E29"/>
              </w:rPr>
              <w:t>,</w:t>
            </w:r>
            <w:r w:rsidRPr="00321264">
              <w:rPr>
                <w:rFonts w:eastAsia="Calibri"/>
                <w:color w:val="1C1E29"/>
              </w:rPr>
              <w:t xml:space="preserve"> it will transfer to the next location which is A+16. </w:t>
            </w:r>
          </w:p>
        </w:tc>
        <w:tc>
          <w:tcPr>
            <w:tcW w:w="709" w:type="dxa"/>
          </w:tcPr>
          <w:p w14:paraId="5E946CF9" w14:textId="77777777" w:rsidR="00DC7BB8" w:rsidRDefault="00DC7BB8" w:rsidP="00DC7BB8">
            <w:pPr>
              <w:rPr>
                <w:rFonts w:eastAsia="Calibri"/>
                <w:color w:val="1C1E29"/>
              </w:rPr>
            </w:pPr>
            <w:r>
              <w:rPr>
                <w:rFonts w:eastAsia="Calibri"/>
                <w:color w:val="1C1E29"/>
              </w:rPr>
              <w:t>3.5</w:t>
            </w:r>
          </w:p>
          <w:p w14:paraId="59481DFA" w14:textId="37AA7C17" w:rsidR="00DC7BB8" w:rsidRPr="00321264" w:rsidRDefault="00DC7BB8" w:rsidP="00DC7BB8">
            <w:pPr>
              <w:rPr>
                <w:rFonts w:eastAsia="Calibri"/>
                <w:color w:val="1C1E29"/>
              </w:rPr>
            </w:pPr>
          </w:p>
        </w:tc>
        <w:tc>
          <w:tcPr>
            <w:tcW w:w="851" w:type="dxa"/>
          </w:tcPr>
          <w:p w14:paraId="3EB2F023" w14:textId="246A2820" w:rsidR="00DC7BB8" w:rsidRPr="005A3431" w:rsidRDefault="005A3431" w:rsidP="00DC7BB8">
            <w:pPr>
              <w:rPr>
                <w:rFonts w:eastAsia="Calibri"/>
                <w:b/>
                <w:bCs/>
                <w:color w:val="1C1E29"/>
              </w:rPr>
            </w:pPr>
            <w:r>
              <w:rPr>
                <w:rFonts w:eastAsia="Calibri"/>
                <w:b/>
                <w:bCs/>
                <w:color w:val="1C1E29"/>
              </w:rPr>
              <w:t>TR</w:t>
            </w:r>
          </w:p>
        </w:tc>
        <w:tc>
          <w:tcPr>
            <w:tcW w:w="992" w:type="dxa"/>
          </w:tcPr>
          <w:p w14:paraId="71B35344" w14:textId="77777777" w:rsidR="00DC7BB8" w:rsidRPr="00321264" w:rsidRDefault="00DC7BB8" w:rsidP="00DC7BB8">
            <w:pPr>
              <w:rPr>
                <w:rFonts w:eastAsia="Calibri"/>
                <w:color w:val="1C1E29"/>
              </w:rPr>
            </w:pPr>
          </w:p>
        </w:tc>
        <w:tc>
          <w:tcPr>
            <w:tcW w:w="2268" w:type="dxa"/>
          </w:tcPr>
          <w:p w14:paraId="01ACC6FC" w14:textId="7882BAD0" w:rsidR="00DC7BB8" w:rsidRPr="00321264" w:rsidRDefault="00DC7BB8" w:rsidP="00DC7BB8">
            <w:pPr>
              <w:rPr>
                <w:rFonts w:eastAsia="Calibri"/>
                <w:color w:val="1C1E29"/>
              </w:rPr>
            </w:pPr>
            <w:r w:rsidRPr="00321264">
              <w:rPr>
                <w:rFonts w:eastAsia="Calibri"/>
                <w:color w:val="1C1E29"/>
              </w:rPr>
              <w:t>Incrementing bursts access sequential locations. The addresses of each transfer in the burst are an increment of the previous address.</w:t>
            </w:r>
          </w:p>
        </w:tc>
        <w:tc>
          <w:tcPr>
            <w:tcW w:w="3685" w:type="dxa"/>
          </w:tcPr>
          <w:p w14:paraId="078E4EC5" w14:textId="59A09CD0" w:rsidR="00DC7BB8" w:rsidRPr="00321264" w:rsidRDefault="00DC7BB8" w:rsidP="00DC7BB8">
            <w:pPr>
              <w:rPr>
                <w:rFonts w:eastAsia="Calibri"/>
                <w:color w:val="1C1E29"/>
              </w:rPr>
            </w:pPr>
            <w:r w:rsidRPr="00321264">
              <w:rPr>
                <w:rFonts w:eastAsia="Calibri"/>
                <w:color w:val="1C1E29"/>
              </w:rPr>
              <w:t>In INCR4, the transfers are incremented by 4.</w:t>
            </w:r>
          </w:p>
          <w:p w14:paraId="2A7737DB" w14:textId="5991246B" w:rsidR="00DC7BB8" w:rsidRPr="00321264" w:rsidRDefault="00DC7BB8" w:rsidP="00DC7BB8">
            <w:pPr>
              <w:rPr>
                <w:rFonts w:eastAsia="Calibri"/>
                <w:color w:val="1C1E29"/>
              </w:rPr>
            </w:pPr>
          </w:p>
        </w:tc>
      </w:tr>
      <w:tr w:rsidR="00DC7BB8" w:rsidRPr="00D03309" w14:paraId="60967E2B" w14:textId="77777777" w:rsidTr="00A50EFD">
        <w:trPr>
          <w:trHeight w:val="345"/>
        </w:trPr>
        <w:tc>
          <w:tcPr>
            <w:tcW w:w="562" w:type="dxa"/>
          </w:tcPr>
          <w:p w14:paraId="09CCB7AA" w14:textId="18D5B2DB" w:rsidR="00DC7BB8" w:rsidRPr="00DC7BB8" w:rsidRDefault="00A50EFD" w:rsidP="00DC7BB8">
            <w:pPr>
              <w:rPr>
                <w:rFonts w:eastAsia="Calibri"/>
                <w:b/>
                <w:bCs/>
                <w:color w:val="1C1E29"/>
              </w:rPr>
            </w:pPr>
            <w:r>
              <w:rPr>
                <w:rFonts w:eastAsia="Calibri"/>
                <w:b/>
                <w:bCs/>
                <w:color w:val="1C1E29"/>
              </w:rPr>
              <w:t>8</w:t>
            </w:r>
          </w:p>
        </w:tc>
        <w:tc>
          <w:tcPr>
            <w:tcW w:w="1701" w:type="dxa"/>
          </w:tcPr>
          <w:p w14:paraId="0DAEB2E0" w14:textId="77777777" w:rsidR="00DC7BB8" w:rsidRPr="00DC7BB8" w:rsidRDefault="00DC7BB8" w:rsidP="00DC7BB8">
            <w:pPr>
              <w:rPr>
                <w:b/>
                <w:bCs/>
                <w:lang w:val="en-US"/>
              </w:rPr>
            </w:pPr>
            <w:r w:rsidRPr="00DC7BB8">
              <w:rPr>
                <w:b/>
                <w:bCs/>
                <w:lang w:val="en-US"/>
              </w:rPr>
              <w:t>Incrementing burst type:</w:t>
            </w:r>
          </w:p>
          <w:p w14:paraId="0211051C" w14:textId="77777777" w:rsidR="00DC7BB8" w:rsidRPr="00DC7BB8" w:rsidRDefault="00DC7BB8" w:rsidP="00DC7BB8">
            <w:pPr>
              <w:rPr>
                <w:b/>
                <w:bCs/>
                <w:lang w:val="en-US"/>
              </w:rPr>
            </w:pPr>
          </w:p>
          <w:p w14:paraId="61FDAC75" w14:textId="77777777" w:rsidR="00DC7BB8" w:rsidRPr="00DC7BB8" w:rsidRDefault="00DC7BB8" w:rsidP="00DC7BB8">
            <w:pPr>
              <w:rPr>
                <w:b/>
                <w:bCs/>
                <w:lang w:val="en-US"/>
              </w:rPr>
            </w:pPr>
            <w:r w:rsidRPr="00DC7BB8">
              <w:rPr>
                <w:b/>
                <w:bCs/>
                <w:lang w:val="en-US"/>
              </w:rPr>
              <w:t>INCR and undefined length burst</w:t>
            </w:r>
          </w:p>
        </w:tc>
        <w:tc>
          <w:tcPr>
            <w:tcW w:w="3402" w:type="dxa"/>
          </w:tcPr>
          <w:p w14:paraId="5BCDE191" w14:textId="77777777" w:rsidR="00DC7BB8" w:rsidRPr="00321264" w:rsidRDefault="00DC7BB8" w:rsidP="00DC7BB8">
            <w:pPr>
              <w:rPr>
                <w:rFonts w:eastAsia="Calibri"/>
                <w:color w:val="1C1E29"/>
              </w:rPr>
            </w:pPr>
            <w:r>
              <w:rPr>
                <w:rFonts w:eastAsia="Calibri"/>
                <w:color w:val="1C1E29"/>
              </w:rPr>
              <w:t>The f</w:t>
            </w:r>
            <w:r w:rsidRPr="00321264">
              <w:rPr>
                <w:rFonts w:eastAsia="Calibri"/>
                <w:color w:val="1C1E29"/>
              </w:rPr>
              <w:t xml:space="preserve">irst burst is driven on the bus which consists of two halfword transfers at an address A. </w:t>
            </w:r>
          </w:p>
          <w:p w14:paraId="04535916" w14:textId="77777777" w:rsidR="00DC7BB8" w:rsidRPr="00321264" w:rsidRDefault="00DC7BB8" w:rsidP="00DC7BB8">
            <w:pPr>
              <w:rPr>
                <w:rFonts w:eastAsia="Calibri"/>
                <w:color w:val="1C1E29"/>
              </w:rPr>
            </w:pPr>
          </w:p>
          <w:p w14:paraId="0C8D5991" w14:textId="77777777" w:rsidR="00DC7BB8" w:rsidRPr="00321264" w:rsidRDefault="00DC7BB8" w:rsidP="00DC7BB8">
            <w:pPr>
              <w:rPr>
                <w:rFonts w:eastAsia="Calibri"/>
                <w:color w:val="1C1E29"/>
              </w:rPr>
            </w:pPr>
            <w:r w:rsidRPr="00321264">
              <w:rPr>
                <w:rFonts w:eastAsia="Calibri"/>
                <w:color w:val="1C1E29"/>
              </w:rPr>
              <w:t>The second burst is read consisting of three word read transfers starting at address B</w:t>
            </w:r>
          </w:p>
        </w:tc>
        <w:tc>
          <w:tcPr>
            <w:tcW w:w="709" w:type="dxa"/>
          </w:tcPr>
          <w:p w14:paraId="25B1C879" w14:textId="77777777" w:rsidR="00DC7BB8" w:rsidRDefault="00DC7BB8" w:rsidP="00DC7BB8">
            <w:pPr>
              <w:rPr>
                <w:rFonts w:eastAsia="Calibri"/>
                <w:color w:val="1C1E29"/>
              </w:rPr>
            </w:pPr>
            <w:r>
              <w:rPr>
                <w:rFonts w:eastAsia="Calibri"/>
                <w:color w:val="1C1E29"/>
              </w:rPr>
              <w:t>3.5</w:t>
            </w:r>
          </w:p>
          <w:p w14:paraId="1E1AEFBC" w14:textId="75158E9B" w:rsidR="00DC7BB8" w:rsidRPr="00321264" w:rsidRDefault="00DC7BB8" w:rsidP="00DC7BB8">
            <w:pPr>
              <w:rPr>
                <w:rFonts w:eastAsia="Calibri"/>
                <w:color w:val="1C1E29"/>
              </w:rPr>
            </w:pPr>
          </w:p>
        </w:tc>
        <w:tc>
          <w:tcPr>
            <w:tcW w:w="851" w:type="dxa"/>
          </w:tcPr>
          <w:p w14:paraId="0A6BC1C3" w14:textId="5BFE55E3" w:rsidR="00DC7BB8" w:rsidRPr="005A3431" w:rsidRDefault="005A3431" w:rsidP="00DC7BB8">
            <w:pPr>
              <w:rPr>
                <w:rFonts w:eastAsia="Calibri"/>
                <w:b/>
                <w:bCs/>
                <w:color w:val="1C1E29"/>
              </w:rPr>
            </w:pPr>
            <w:r>
              <w:rPr>
                <w:rFonts w:eastAsia="Calibri"/>
                <w:b/>
                <w:bCs/>
                <w:color w:val="1C1E29"/>
              </w:rPr>
              <w:t>TR</w:t>
            </w:r>
          </w:p>
        </w:tc>
        <w:tc>
          <w:tcPr>
            <w:tcW w:w="992" w:type="dxa"/>
          </w:tcPr>
          <w:p w14:paraId="62F50DBC" w14:textId="77777777" w:rsidR="00DC7BB8" w:rsidRPr="00321264" w:rsidRDefault="00DC7BB8" w:rsidP="00DC7BB8">
            <w:pPr>
              <w:rPr>
                <w:rFonts w:eastAsia="Calibri"/>
                <w:color w:val="1C1E29"/>
              </w:rPr>
            </w:pPr>
          </w:p>
        </w:tc>
        <w:tc>
          <w:tcPr>
            <w:tcW w:w="2268" w:type="dxa"/>
          </w:tcPr>
          <w:p w14:paraId="13750243" w14:textId="19DB59A7" w:rsidR="00DC7BB8" w:rsidRPr="00321264" w:rsidRDefault="00A50EFD" w:rsidP="00DC7BB8">
            <w:pPr>
              <w:rPr>
                <w:rFonts w:eastAsia="Calibri"/>
                <w:color w:val="1C1E29"/>
              </w:rPr>
            </w:pPr>
            <w:r>
              <w:rPr>
                <w:rFonts w:eastAsia="Calibri"/>
                <w:color w:val="1C1E29"/>
              </w:rPr>
              <w:t>-</w:t>
            </w:r>
          </w:p>
        </w:tc>
        <w:tc>
          <w:tcPr>
            <w:tcW w:w="3685" w:type="dxa"/>
          </w:tcPr>
          <w:p w14:paraId="6E1CD277" w14:textId="5C5A68D8" w:rsidR="00DC7BB8" w:rsidRPr="00321264" w:rsidRDefault="00DC7BB8" w:rsidP="00DC7BB8">
            <w:pPr>
              <w:rPr>
                <w:rFonts w:eastAsia="Calibri"/>
                <w:color w:val="1C1E29"/>
              </w:rPr>
            </w:pPr>
            <w:r w:rsidRPr="00321264">
              <w:rPr>
                <w:rFonts w:eastAsia="Calibri"/>
                <w:color w:val="1C1E29"/>
              </w:rPr>
              <w:t xml:space="preserve">In </w:t>
            </w:r>
            <w:r>
              <w:rPr>
                <w:rFonts w:eastAsia="Calibri"/>
                <w:color w:val="1C1E29"/>
              </w:rPr>
              <w:t xml:space="preserve">the </w:t>
            </w:r>
            <w:r w:rsidRPr="00321264">
              <w:rPr>
                <w:rFonts w:eastAsia="Calibri"/>
                <w:color w:val="1C1E29"/>
              </w:rPr>
              <w:t>first burst, the transfer address is incremented by two.</w:t>
            </w:r>
          </w:p>
          <w:p w14:paraId="62C31205" w14:textId="77777777" w:rsidR="00DC7BB8" w:rsidRPr="00321264" w:rsidRDefault="00DC7BB8" w:rsidP="00DC7BB8">
            <w:pPr>
              <w:rPr>
                <w:rFonts w:eastAsia="Calibri"/>
                <w:color w:val="1C1E29"/>
              </w:rPr>
            </w:pPr>
          </w:p>
          <w:p w14:paraId="70972E25" w14:textId="77777777" w:rsidR="00DC7BB8" w:rsidRPr="00321264" w:rsidRDefault="00DC7BB8" w:rsidP="00DC7BB8">
            <w:pPr>
              <w:rPr>
                <w:rFonts w:eastAsia="Calibri"/>
                <w:color w:val="1C1E29"/>
              </w:rPr>
            </w:pPr>
            <w:r w:rsidRPr="00321264">
              <w:rPr>
                <w:rFonts w:eastAsia="Calibri"/>
                <w:color w:val="1C1E29"/>
              </w:rPr>
              <w:t>In the second burst, the transfer address is incremented by four.</w:t>
            </w:r>
          </w:p>
          <w:p w14:paraId="72D22398" w14:textId="77777777" w:rsidR="00DC7BB8" w:rsidRPr="00321264" w:rsidRDefault="00DC7BB8" w:rsidP="00DC7BB8">
            <w:pPr>
              <w:rPr>
                <w:rFonts w:eastAsia="Calibri"/>
                <w:color w:val="1C1E29"/>
              </w:rPr>
            </w:pPr>
          </w:p>
          <w:p w14:paraId="02AC7CA0" w14:textId="77777777" w:rsidR="00DC7BB8" w:rsidRPr="00321264" w:rsidRDefault="00DC7BB8" w:rsidP="00DC7BB8">
            <w:pPr>
              <w:rPr>
                <w:rFonts w:eastAsia="Calibri"/>
                <w:color w:val="1C1E29"/>
              </w:rPr>
            </w:pPr>
            <w:r w:rsidRPr="00321264">
              <w:rPr>
                <w:rFonts w:eastAsia="Calibri"/>
                <w:color w:val="1C1E29"/>
              </w:rPr>
              <w:t>For all the above scenarios the slave will provide a completed transfer signal.</w:t>
            </w:r>
          </w:p>
        </w:tc>
      </w:tr>
      <w:tr w:rsidR="00DC7BB8" w:rsidRPr="00D03309" w14:paraId="694636FD" w14:textId="77777777" w:rsidTr="00A50EFD">
        <w:trPr>
          <w:trHeight w:val="345"/>
        </w:trPr>
        <w:tc>
          <w:tcPr>
            <w:tcW w:w="562" w:type="dxa"/>
          </w:tcPr>
          <w:p w14:paraId="42FC7A3B" w14:textId="52D52C69" w:rsidR="00DC7BB8" w:rsidRPr="00DC7BB8" w:rsidRDefault="00A50EFD" w:rsidP="00DC7BB8">
            <w:pPr>
              <w:rPr>
                <w:rFonts w:eastAsia="Calibri"/>
                <w:b/>
                <w:bCs/>
                <w:color w:val="1C1E29"/>
              </w:rPr>
            </w:pPr>
            <w:r>
              <w:rPr>
                <w:rFonts w:eastAsia="Calibri"/>
                <w:b/>
                <w:bCs/>
                <w:color w:val="1C1E29"/>
              </w:rPr>
              <w:t>9</w:t>
            </w:r>
          </w:p>
        </w:tc>
        <w:tc>
          <w:tcPr>
            <w:tcW w:w="1701" w:type="dxa"/>
          </w:tcPr>
          <w:p w14:paraId="6AEA030C" w14:textId="77777777" w:rsidR="00DC7BB8" w:rsidRPr="00DC7BB8" w:rsidRDefault="00DC7BB8" w:rsidP="00DC7BB8">
            <w:pPr>
              <w:rPr>
                <w:rFonts w:eastAsia="Calibri"/>
                <w:b/>
                <w:bCs/>
                <w:color w:val="1C1E29"/>
              </w:rPr>
            </w:pPr>
            <w:r w:rsidRPr="00DC7BB8">
              <w:rPr>
                <w:rFonts w:eastAsia="Calibri"/>
                <w:b/>
                <w:bCs/>
                <w:color w:val="1C1E29"/>
              </w:rPr>
              <w:t>Global Signal:</w:t>
            </w:r>
          </w:p>
          <w:p w14:paraId="2E83C67E" w14:textId="77777777" w:rsidR="00DC7BB8" w:rsidRPr="00DC7BB8" w:rsidRDefault="00DC7BB8" w:rsidP="00DC7BB8">
            <w:pPr>
              <w:rPr>
                <w:rFonts w:eastAsia="Calibri"/>
                <w:b/>
                <w:bCs/>
                <w:color w:val="1C1E29"/>
              </w:rPr>
            </w:pPr>
            <w:r w:rsidRPr="00DC7BB8">
              <w:rPr>
                <w:rFonts w:eastAsia="Calibri"/>
                <w:b/>
                <w:bCs/>
                <w:color w:val="1C1E29"/>
              </w:rPr>
              <w:t>HRESTn</w:t>
            </w:r>
          </w:p>
        </w:tc>
        <w:tc>
          <w:tcPr>
            <w:tcW w:w="3402" w:type="dxa"/>
          </w:tcPr>
          <w:p w14:paraId="10628F3E" w14:textId="77777777" w:rsidR="00DC7BB8" w:rsidRDefault="00DC7BB8" w:rsidP="00DC7BB8">
            <w:pPr>
              <w:rPr>
                <w:rFonts w:eastAsia="Calibri"/>
                <w:color w:val="1C1E29"/>
              </w:rPr>
            </w:pPr>
            <w:r>
              <w:rPr>
                <w:rFonts w:eastAsia="Calibri"/>
                <w:color w:val="1C1E29"/>
              </w:rPr>
              <w:t>After a random read or write transfer an HRESTn is driven low asynchronously.</w:t>
            </w:r>
          </w:p>
          <w:p w14:paraId="301DEB3B" w14:textId="77777777" w:rsidR="00DC7BB8" w:rsidRDefault="00DC7BB8" w:rsidP="00DC7BB8">
            <w:pPr>
              <w:rPr>
                <w:rFonts w:eastAsia="Calibri"/>
                <w:color w:val="1C1E29"/>
              </w:rPr>
            </w:pPr>
          </w:p>
          <w:p w14:paraId="06D608A2" w14:textId="77777777" w:rsidR="00DC7BB8" w:rsidRPr="00321264" w:rsidRDefault="00DC7BB8" w:rsidP="00DC7BB8">
            <w:pPr>
              <w:rPr>
                <w:rFonts w:eastAsia="Calibri"/>
                <w:color w:val="1C1E29"/>
              </w:rPr>
            </w:pPr>
            <w:r w:rsidRPr="00321264">
              <w:rPr>
                <w:rFonts w:eastAsia="Calibri"/>
                <w:color w:val="1C1E29"/>
              </w:rPr>
              <w:t xml:space="preserve">HREADYOUT </w:t>
            </w:r>
            <w:r>
              <w:rPr>
                <w:rFonts w:eastAsia="Calibri"/>
                <w:color w:val="1C1E29"/>
              </w:rPr>
              <w:t>must be</w:t>
            </w:r>
            <w:r w:rsidRPr="00321264">
              <w:rPr>
                <w:rFonts w:eastAsia="Calibri"/>
                <w:color w:val="1C1E29"/>
              </w:rPr>
              <w:t xml:space="preserve"> high. HTRANS [1:0] must indicate IDLE. </w:t>
            </w:r>
          </w:p>
        </w:tc>
        <w:tc>
          <w:tcPr>
            <w:tcW w:w="709" w:type="dxa"/>
          </w:tcPr>
          <w:p w14:paraId="5C15EC4B" w14:textId="77777777" w:rsidR="00DC7BB8" w:rsidRPr="00321264" w:rsidRDefault="00DC7BB8" w:rsidP="00DC7BB8">
            <w:pPr>
              <w:rPr>
                <w:rFonts w:eastAsia="Calibri"/>
                <w:color w:val="1C1E29"/>
              </w:rPr>
            </w:pPr>
            <w:r w:rsidRPr="00321264">
              <w:rPr>
                <w:rFonts w:eastAsia="Calibri"/>
                <w:color w:val="1C1E29"/>
              </w:rPr>
              <w:t>7.1.2</w:t>
            </w:r>
          </w:p>
        </w:tc>
        <w:tc>
          <w:tcPr>
            <w:tcW w:w="851" w:type="dxa"/>
          </w:tcPr>
          <w:p w14:paraId="5016D0FD" w14:textId="77777777" w:rsidR="00DC7BB8" w:rsidRPr="005A3431" w:rsidRDefault="00DC7BB8" w:rsidP="00DC7BB8">
            <w:pPr>
              <w:rPr>
                <w:rFonts w:eastAsia="Calibri"/>
                <w:b/>
                <w:bCs/>
                <w:color w:val="1C1E29"/>
              </w:rPr>
            </w:pPr>
            <w:r w:rsidRPr="005A3431">
              <w:rPr>
                <w:rFonts w:eastAsia="Calibri"/>
                <w:b/>
                <w:bCs/>
                <w:color w:val="1C1E29"/>
              </w:rPr>
              <w:t>A</w:t>
            </w:r>
          </w:p>
        </w:tc>
        <w:tc>
          <w:tcPr>
            <w:tcW w:w="992" w:type="dxa"/>
          </w:tcPr>
          <w:p w14:paraId="165C484A" w14:textId="77777777" w:rsidR="00DC7BB8" w:rsidRPr="00321264" w:rsidRDefault="00DC7BB8" w:rsidP="00DC7BB8">
            <w:pPr>
              <w:rPr>
                <w:rFonts w:eastAsia="Calibri"/>
                <w:color w:val="1C1E29"/>
              </w:rPr>
            </w:pPr>
          </w:p>
        </w:tc>
        <w:tc>
          <w:tcPr>
            <w:tcW w:w="2268" w:type="dxa"/>
          </w:tcPr>
          <w:p w14:paraId="194B89C4" w14:textId="77777777" w:rsidR="00DC7BB8" w:rsidRDefault="00DC7BB8" w:rsidP="00DC7BB8">
            <w:pPr>
              <w:rPr>
                <w:rFonts w:eastAsia="Calibri"/>
                <w:color w:val="1C1E29"/>
              </w:rPr>
            </w:pPr>
            <w:r>
              <w:rPr>
                <w:rFonts w:eastAsia="Calibri"/>
                <w:color w:val="1C1E29"/>
              </w:rPr>
              <w:t xml:space="preserve">HRESTn is an active low signal. </w:t>
            </w:r>
          </w:p>
          <w:p w14:paraId="7A76575A" w14:textId="01F0E77E" w:rsidR="00DC7BB8" w:rsidRDefault="00DC7BB8" w:rsidP="00DC7BB8">
            <w:pPr>
              <w:rPr>
                <w:rFonts w:eastAsia="Calibri"/>
                <w:color w:val="1C1E29"/>
              </w:rPr>
            </w:pPr>
            <w:r>
              <w:rPr>
                <w:rFonts w:eastAsia="Calibri"/>
                <w:color w:val="1C1E29"/>
              </w:rPr>
              <w:t>Primary reset for all bus elements</w:t>
            </w:r>
            <w:r w:rsidRPr="00321264">
              <w:rPr>
                <w:rFonts w:eastAsia="Calibri"/>
                <w:color w:val="1C1E29"/>
              </w:rPr>
              <w:t>.</w:t>
            </w:r>
          </w:p>
        </w:tc>
        <w:tc>
          <w:tcPr>
            <w:tcW w:w="3685" w:type="dxa"/>
          </w:tcPr>
          <w:p w14:paraId="6D4DF235" w14:textId="6A972F32" w:rsidR="00DC7BB8" w:rsidRPr="00321264" w:rsidRDefault="00DC7BB8" w:rsidP="00DC7BB8">
            <w:pPr>
              <w:rPr>
                <w:rFonts w:eastAsia="Calibri"/>
                <w:color w:val="1C1E29"/>
              </w:rPr>
            </w:pPr>
            <w:r>
              <w:rPr>
                <w:rFonts w:eastAsia="Calibri"/>
                <w:color w:val="1C1E29"/>
              </w:rPr>
              <w:t>All bus elements will reset.</w:t>
            </w:r>
          </w:p>
        </w:tc>
      </w:tr>
      <w:tr w:rsidR="00DC7BB8" w:rsidRPr="00D03309" w14:paraId="16027562" w14:textId="77777777" w:rsidTr="00A50EFD">
        <w:trPr>
          <w:trHeight w:val="345"/>
        </w:trPr>
        <w:tc>
          <w:tcPr>
            <w:tcW w:w="562" w:type="dxa"/>
          </w:tcPr>
          <w:p w14:paraId="45B88138" w14:textId="71D48A5E" w:rsidR="00DC7BB8" w:rsidRPr="00DC7BB8" w:rsidRDefault="00A50EFD" w:rsidP="00DC7BB8">
            <w:pPr>
              <w:rPr>
                <w:rFonts w:eastAsia="Calibri"/>
                <w:b/>
                <w:bCs/>
                <w:color w:val="1C1E29"/>
              </w:rPr>
            </w:pPr>
            <w:r>
              <w:rPr>
                <w:rFonts w:eastAsia="Calibri"/>
                <w:b/>
                <w:bCs/>
                <w:color w:val="1C1E29"/>
              </w:rPr>
              <w:t>10</w:t>
            </w:r>
          </w:p>
        </w:tc>
        <w:tc>
          <w:tcPr>
            <w:tcW w:w="1701" w:type="dxa"/>
          </w:tcPr>
          <w:p w14:paraId="1DDC43E1" w14:textId="77777777" w:rsidR="00C47C18" w:rsidRDefault="00DC7BB8" w:rsidP="00DC7BB8">
            <w:pPr>
              <w:rPr>
                <w:rFonts w:eastAsia="Calibri"/>
                <w:b/>
                <w:bCs/>
                <w:color w:val="1C1E29"/>
              </w:rPr>
            </w:pPr>
            <w:r w:rsidRPr="00DC7BB8">
              <w:rPr>
                <w:rFonts w:eastAsia="Calibri"/>
                <w:b/>
                <w:bCs/>
                <w:color w:val="1C1E29"/>
              </w:rPr>
              <w:t xml:space="preserve">Master Signal: </w:t>
            </w:r>
          </w:p>
          <w:p w14:paraId="6A9A90E4" w14:textId="77777777" w:rsidR="00C47C18" w:rsidRDefault="00C47C18" w:rsidP="00DC7BB8">
            <w:pPr>
              <w:rPr>
                <w:rFonts w:eastAsia="Calibri"/>
                <w:b/>
                <w:bCs/>
                <w:color w:val="1C1E29"/>
              </w:rPr>
            </w:pPr>
          </w:p>
          <w:p w14:paraId="52421E1B" w14:textId="2624BE05" w:rsidR="00DC7BB8" w:rsidRPr="00DC7BB8" w:rsidRDefault="00DC7BB8" w:rsidP="00DC7BB8">
            <w:pPr>
              <w:rPr>
                <w:rFonts w:eastAsia="Calibri"/>
                <w:b/>
                <w:bCs/>
                <w:color w:val="1C1E29"/>
              </w:rPr>
            </w:pPr>
            <w:r w:rsidRPr="00DC7BB8">
              <w:rPr>
                <w:rFonts w:eastAsia="Calibri"/>
                <w:b/>
                <w:bCs/>
                <w:color w:val="1C1E29"/>
              </w:rPr>
              <w:t>IDLE</w:t>
            </w:r>
            <w:r w:rsidRPr="00DC7BB8">
              <w:rPr>
                <w:rFonts w:eastAsia="Calibri"/>
                <w:b/>
                <w:bCs/>
                <w:color w:val="1C1E29"/>
              </w:rPr>
              <w:br/>
            </w:r>
          </w:p>
        </w:tc>
        <w:tc>
          <w:tcPr>
            <w:tcW w:w="3402" w:type="dxa"/>
          </w:tcPr>
          <w:p w14:paraId="4D89C6B4" w14:textId="77777777" w:rsidR="00DC7BB8" w:rsidRPr="00321264" w:rsidRDefault="00DC7BB8" w:rsidP="00DC7BB8">
            <w:pPr>
              <w:rPr>
                <w:rFonts w:eastAsia="Calibri"/>
                <w:color w:val="1C1E29"/>
              </w:rPr>
            </w:pPr>
            <w:r>
              <w:rPr>
                <w:rFonts w:eastAsia="Calibri"/>
                <w:color w:val="1C1E29"/>
              </w:rPr>
              <w:t xml:space="preserve">An address A is driven onto the bus. An </w:t>
            </w:r>
            <w:r w:rsidRPr="00321264">
              <w:rPr>
                <w:rFonts w:eastAsia="Calibri"/>
                <w:color w:val="1C1E29"/>
              </w:rPr>
              <w:t xml:space="preserve">IDLE transfer is inserted to </w:t>
            </w:r>
            <w:r>
              <w:rPr>
                <w:rFonts w:eastAsia="Calibri"/>
                <w:color w:val="1C1E29"/>
              </w:rPr>
              <w:t>this</w:t>
            </w:r>
            <w:r w:rsidRPr="00321264">
              <w:rPr>
                <w:rFonts w:eastAsia="Calibri"/>
                <w:color w:val="1C1E29"/>
              </w:rPr>
              <w:t xml:space="preserve"> address</w:t>
            </w:r>
            <w:r>
              <w:rPr>
                <w:rFonts w:eastAsia="Calibri"/>
                <w:color w:val="1C1E29"/>
              </w:rPr>
              <w:t>.</w:t>
            </w:r>
          </w:p>
        </w:tc>
        <w:tc>
          <w:tcPr>
            <w:tcW w:w="709" w:type="dxa"/>
          </w:tcPr>
          <w:p w14:paraId="3998B983" w14:textId="77777777" w:rsidR="00DC7BB8" w:rsidRPr="00321264" w:rsidRDefault="00DC7BB8" w:rsidP="00DC7BB8">
            <w:pPr>
              <w:rPr>
                <w:rFonts w:eastAsia="Calibri"/>
                <w:color w:val="1C1E29"/>
              </w:rPr>
            </w:pPr>
            <w:r w:rsidRPr="00321264">
              <w:rPr>
                <w:rFonts w:eastAsia="Calibri"/>
                <w:color w:val="1C1E29"/>
              </w:rPr>
              <w:t>3.2</w:t>
            </w:r>
          </w:p>
        </w:tc>
        <w:tc>
          <w:tcPr>
            <w:tcW w:w="851" w:type="dxa"/>
          </w:tcPr>
          <w:p w14:paraId="3311B36D" w14:textId="77777777" w:rsidR="00DC7BB8" w:rsidRPr="005A3431" w:rsidRDefault="00DC7BB8" w:rsidP="00DC7BB8">
            <w:pPr>
              <w:rPr>
                <w:rFonts w:eastAsia="Calibri"/>
                <w:b/>
                <w:bCs/>
                <w:color w:val="1C1E29"/>
              </w:rPr>
            </w:pPr>
            <w:r w:rsidRPr="005A3431">
              <w:rPr>
                <w:rFonts w:eastAsia="Calibri"/>
                <w:b/>
                <w:bCs/>
                <w:color w:val="1C1E29"/>
              </w:rPr>
              <w:t>A</w:t>
            </w:r>
          </w:p>
        </w:tc>
        <w:tc>
          <w:tcPr>
            <w:tcW w:w="992" w:type="dxa"/>
          </w:tcPr>
          <w:p w14:paraId="491D3876" w14:textId="77777777" w:rsidR="00DC7BB8" w:rsidRPr="00321264" w:rsidRDefault="00DC7BB8" w:rsidP="00DC7BB8">
            <w:pPr>
              <w:rPr>
                <w:rFonts w:eastAsia="Calibri"/>
                <w:color w:val="1C1E29"/>
              </w:rPr>
            </w:pPr>
          </w:p>
        </w:tc>
        <w:tc>
          <w:tcPr>
            <w:tcW w:w="2268" w:type="dxa"/>
          </w:tcPr>
          <w:p w14:paraId="5033661D" w14:textId="0F0B0CF9" w:rsidR="00DC7BB8" w:rsidRPr="00321264" w:rsidRDefault="00A50EFD" w:rsidP="00DC7BB8">
            <w:pPr>
              <w:rPr>
                <w:rFonts w:eastAsia="Calibri"/>
                <w:color w:val="1C1E29"/>
              </w:rPr>
            </w:pPr>
            <w:r>
              <w:rPr>
                <w:rFonts w:eastAsia="Calibri"/>
                <w:color w:val="1C1E29"/>
              </w:rPr>
              <w:t>-</w:t>
            </w:r>
          </w:p>
        </w:tc>
        <w:tc>
          <w:tcPr>
            <w:tcW w:w="3685" w:type="dxa"/>
          </w:tcPr>
          <w:p w14:paraId="0DA34144" w14:textId="290216DA" w:rsidR="00DC7BB8" w:rsidRPr="00321264" w:rsidRDefault="00DC7BB8" w:rsidP="00DC7BB8">
            <w:pPr>
              <w:rPr>
                <w:rFonts w:eastAsia="Calibri"/>
                <w:color w:val="1C1E29"/>
              </w:rPr>
            </w:pPr>
            <w:r w:rsidRPr="00321264">
              <w:rPr>
                <w:rFonts w:eastAsia="Calibri"/>
                <w:color w:val="1C1E29"/>
              </w:rPr>
              <w:t xml:space="preserve">The transfer must be ignored by the slave.  </w:t>
            </w:r>
          </w:p>
        </w:tc>
      </w:tr>
      <w:tr w:rsidR="00DC7BB8" w:rsidRPr="00D03309" w14:paraId="69941805" w14:textId="77777777" w:rsidTr="00A50EFD">
        <w:trPr>
          <w:trHeight w:val="345"/>
        </w:trPr>
        <w:tc>
          <w:tcPr>
            <w:tcW w:w="562" w:type="dxa"/>
          </w:tcPr>
          <w:p w14:paraId="775DE69F" w14:textId="0DD2395A" w:rsidR="00DC7BB8" w:rsidRPr="00DC7BB8" w:rsidRDefault="00A50EFD" w:rsidP="00DC7BB8">
            <w:pPr>
              <w:rPr>
                <w:rFonts w:eastAsia="Calibri"/>
                <w:b/>
                <w:bCs/>
                <w:color w:val="1C1E29"/>
              </w:rPr>
            </w:pPr>
            <w:r>
              <w:rPr>
                <w:rFonts w:eastAsia="Calibri"/>
                <w:b/>
                <w:bCs/>
                <w:color w:val="1C1E29"/>
              </w:rPr>
              <w:t>11</w:t>
            </w:r>
          </w:p>
        </w:tc>
        <w:tc>
          <w:tcPr>
            <w:tcW w:w="1701" w:type="dxa"/>
          </w:tcPr>
          <w:p w14:paraId="7B97A37E" w14:textId="77777777" w:rsidR="00A50EFD" w:rsidRDefault="00DC7BB8" w:rsidP="00DC7BB8">
            <w:pPr>
              <w:rPr>
                <w:rFonts w:eastAsia="Calibri"/>
                <w:b/>
                <w:bCs/>
                <w:color w:val="1C1E29"/>
              </w:rPr>
            </w:pPr>
            <w:r w:rsidRPr="00DC7BB8">
              <w:rPr>
                <w:rFonts w:eastAsia="Calibri"/>
                <w:b/>
                <w:bCs/>
                <w:color w:val="1C1E29"/>
              </w:rPr>
              <w:t xml:space="preserve">Master Signal: </w:t>
            </w:r>
          </w:p>
          <w:p w14:paraId="4AF207CF" w14:textId="77777777" w:rsidR="00A50EFD" w:rsidRDefault="00A50EFD" w:rsidP="00DC7BB8">
            <w:pPr>
              <w:rPr>
                <w:rFonts w:eastAsia="Calibri"/>
                <w:b/>
                <w:bCs/>
                <w:color w:val="1C1E29"/>
              </w:rPr>
            </w:pPr>
          </w:p>
          <w:p w14:paraId="6865608A" w14:textId="036814C9" w:rsidR="00DC7BB8" w:rsidRPr="00DC7BB8" w:rsidRDefault="00DC7BB8" w:rsidP="00DC7BB8">
            <w:pPr>
              <w:rPr>
                <w:rFonts w:eastAsia="Calibri"/>
                <w:b/>
                <w:bCs/>
                <w:color w:val="1C1E29"/>
              </w:rPr>
            </w:pPr>
            <w:r w:rsidRPr="00DC7BB8">
              <w:rPr>
                <w:rFonts w:eastAsia="Calibri"/>
                <w:b/>
                <w:bCs/>
                <w:color w:val="1C1E29"/>
              </w:rPr>
              <w:t>BUSY</w:t>
            </w:r>
            <w:r w:rsidRPr="00DC7BB8">
              <w:rPr>
                <w:rFonts w:eastAsia="Calibri"/>
                <w:b/>
                <w:bCs/>
                <w:color w:val="1C1E29"/>
              </w:rPr>
              <w:br/>
            </w:r>
          </w:p>
        </w:tc>
        <w:tc>
          <w:tcPr>
            <w:tcW w:w="3402" w:type="dxa"/>
          </w:tcPr>
          <w:p w14:paraId="64741373" w14:textId="3E530C22" w:rsidR="00DC7BB8" w:rsidRPr="00321264" w:rsidRDefault="00DC7BB8" w:rsidP="00DC7BB8">
            <w:pPr>
              <w:rPr>
                <w:rFonts w:eastAsia="Calibri"/>
                <w:color w:val="1C1E29"/>
              </w:rPr>
            </w:pPr>
            <w:r>
              <w:rPr>
                <w:rFonts w:eastAsia="Calibri"/>
                <w:color w:val="1C1E29"/>
              </w:rPr>
              <w:t>Address A and B are driven onto the bus.</w:t>
            </w:r>
            <w:r w:rsidR="005A3431">
              <w:rPr>
                <w:rFonts w:eastAsia="Calibri"/>
                <w:color w:val="1C1E29"/>
              </w:rPr>
              <w:t xml:space="preserve"> </w:t>
            </w:r>
            <w:r w:rsidRPr="00321264">
              <w:rPr>
                <w:rFonts w:eastAsia="Calibri"/>
                <w:color w:val="1C1E29"/>
              </w:rPr>
              <w:t xml:space="preserve">When a BUSY transfer is inserted </w:t>
            </w:r>
            <w:r>
              <w:rPr>
                <w:rFonts w:eastAsia="Calibri"/>
                <w:color w:val="1C1E29"/>
              </w:rPr>
              <w:t xml:space="preserve">on address A </w:t>
            </w:r>
            <w:r w:rsidRPr="00321264">
              <w:rPr>
                <w:rFonts w:eastAsia="Calibri"/>
                <w:color w:val="1C1E29"/>
              </w:rPr>
              <w:t>then the address and control signals must reflect the next burst transfer</w:t>
            </w:r>
            <w:r>
              <w:rPr>
                <w:rFonts w:eastAsia="Calibri"/>
                <w:color w:val="1C1E29"/>
              </w:rPr>
              <w:t xml:space="preserve"> i.e., address B.</w:t>
            </w:r>
            <w:r w:rsidR="005A3431">
              <w:rPr>
                <w:rFonts w:eastAsia="Calibri"/>
                <w:color w:val="1C1E29"/>
              </w:rPr>
              <w:t xml:space="preserve"> </w:t>
            </w:r>
            <w:r>
              <w:rPr>
                <w:rFonts w:eastAsia="Calibri"/>
                <w:color w:val="1C1E29"/>
              </w:rPr>
              <w:t>A sequential transfer is signaled for address B.</w:t>
            </w:r>
          </w:p>
        </w:tc>
        <w:tc>
          <w:tcPr>
            <w:tcW w:w="709" w:type="dxa"/>
          </w:tcPr>
          <w:p w14:paraId="541B066E" w14:textId="77777777" w:rsidR="00DC7BB8" w:rsidRPr="00321264" w:rsidRDefault="00DC7BB8" w:rsidP="00DC7BB8">
            <w:pPr>
              <w:rPr>
                <w:rFonts w:eastAsia="Calibri"/>
                <w:color w:val="1C1E29"/>
              </w:rPr>
            </w:pPr>
            <w:r>
              <w:rPr>
                <w:rFonts w:eastAsia="Calibri"/>
                <w:color w:val="1C1E29"/>
              </w:rPr>
              <w:t>3.2</w:t>
            </w:r>
          </w:p>
        </w:tc>
        <w:tc>
          <w:tcPr>
            <w:tcW w:w="851" w:type="dxa"/>
          </w:tcPr>
          <w:p w14:paraId="2BD29A21" w14:textId="77777777" w:rsidR="00DC7BB8" w:rsidRPr="005A3431" w:rsidRDefault="00DC7BB8" w:rsidP="00DC7BB8">
            <w:pPr>
              <w:rPr>
                <w:rFonts w:eastAsia="Calibri"/>
                <w:b/>
                <w:bCs/>
                <w:color w:val="1C1E29"/>
              </w:rPr>
            </w:pPr>
            <w:r w:rsidRPr="005A3431">
              <w:rPr>
                <w:rFonts w:eastAsia="Calibri"/>
                <w:b/>
                <w:bCs/>
                <w:color w:val="1C1E29"/>
              </w:rPr>
              <w:t>A</w:t>
            </w:r>
          </w:p>
        </w:tc>
        <w:tc>
          <w:tcPr>
            <w:tcW w:w="992" w:type="dxa"/>
          </w:tcPr>
          <w:p w14:paraId="496FBA9B" w14:textId="77777777" w:rsidR="00DC7BB8" w:rsidRPr="00321264" w:rsidRDefault="00DC7BB8" w:rsidP="00DC7BB8">
            <w:pPr>
              <w:rPr>
                <w:rFonts w:eastAsia="Calibri"/>
                <w:color w:val="1C1E29"/>
              </w:rPr>
            </w:pPr>
          </w:p>
        </w:tc>
        <w:tc>
          <w:tcPr>
            <w:tcW w:w="2268" w:type="dxa"/>
          </w:tcPr>
          <w:p w14:paraId="008F6A26" w14:textId="35FD73DD" w:rsidR="00DC7BB8" w:rsidRDefault="00A50EFD" w:rsidP="00DC7BB8">
            <w:pPr>
              <w:rPr>
                <w:rFonts w:eastAsia="Calibri"/>
                <w:color w:val="1C1E29"/>
              </w:rPr>
            </w:pPr>
            <w:r>
              <w:rPr>
                <w:rFonts w:eastAsia="Calibri"/>
                <w:color w:val="1C1E29"/>
              </w:rPr>
              <w:t>-</w:t>
            </w:r>
          </w:p>
        </w:tc>
        <w:tc>
          <w:tcPr>
            <w:tcW w:w="3685" w:type="dxa"/>
          </w:tcPr>
          <w:p w14:paraId="5E56A53F" w14:textId="5EE133DC" w:rsidR="00DC7BB8" w:rsidRPr="00321264" w:rsidRDefault="00DC7BB8" w:rsidP="00DC7BB8">
            <w:pPr>
              <w:rPr>
                <w:rFonts w:eastAsia="Calibri"/>
                <w:color w:val="1C1E29"/>
              </w:rPr>
            </w:pPr>
            <w:r>
              <w:rPr>
                <w:rFonts w:eastAsia="Calibri"/>
                <w:color w:val="1C1E29"/>
              </w:rPr>
              <w:t xml:space="preserve">After the complete transfer signal from the slave for address A; address B is sampled during the sequential transfer. </w:t>
            </w:r>
          </w:p>
        </w:tc>
      </w:tr>
      <w:tr w:rsidR="00DC7BB8" w:rsidRPr="00D03309" w14:paraId="0AA437F4" w14:textId="77777777" w:rsidTr="00A50EFD">
        <w:trPr>
          <w:trHeight w:val="345"/>
        </w:trPr>
        <w:tc>
          <w:tcPr>
            <w:tcW w:w="562" w:type="dxa"/>
          </w:tcPr>
          <w:p w14:paraId="716A67E8" w14:textId="0660ECBA" w:rsidR="00DC7BB8" w:rsidRPr="00DC7BB8" w:rsidRDefault="00A50EFD" w:rsidP="00DC7BB8">
            <w:pPr>
              <w:rPr>
                <w:rFonts w:eastAsia="Calibri"/>
                <w:b/>
                <w:bCs/>
                <w:color w:val="1C1E29"/>
              </w:rPr>
            </w:pPr>
            <w:r>
              <w:rPr>
                <w:rFonts w:eastAsia="Calibri"/>
                <w:b/>
                <w:bCs/>
                <w:color w:val="1C1E29"/>
              </w:rPr>
              <w:t>12</w:t>
            </w:r>
          </w:p>
        </w:tc>
        <w:tc>
          <w:tcPr>
            <w:tcW w:w="1701" w:type="dxa"/>
          </w:tcPr>
          <w:p w14:paraId="064CAEF5" w14:textId="3F7D188D" w:rsidR="00DC7BB8" w:rsidRPr="00DC7BB8" w:rsidRDefault="00DC7BB8" w:rsidP="00DC7BB8">
            <w:pPr>
              <w:rPr>
                <w:rFonts w:eastAsia="Calibri"/>
                <w:b/>
                <w:bCs/>
                <w:color w:val="1C1E29"/>
              </w:rPr>
            </w:pPr>
            <w:r w:rsidRPr="00DC7BB8">
              <w:rPr>
                <w:rFonts w:eastAsia="Calibri"/>
                <w:b/>
                <w:bCs/>
                <w:color w:val="1C1E29"/>
              </w:rPr>
              <w:t xml:space="preserve">Transfer type changes: </w:t>
            </w:r>
            <w:r w:rsidRPr="00DC7BB8">
              <w:rPr>
                <w:rFonts w:eastAsia="Calibri"/>
                <w:b/>
                <w:bCs/>
                <w:color w:val="1C1E29"/>
              </w:rPr>
              <w:br/>
            </w:r>
          </w:p>
          <w:p w14:paraId="1A21254C" w14:textId="7A4EE391" w:rsidR="00DC7BB8" w:rsidRPr="00DC7BB8" w:rsidRDefault="00DC7BB8" w:rsidP="00DC7BB8">
            <w:pPr>
              <w:rPr>
                <w:rFonts w:eastAsia="Calibri"/>
                <w:b/>
                <w:bCs/>
                <w:color w:val="1C1E29"/>
              </w:rPr>
            </w:pPr>
            <w:r w:rsidRPr="00DC7BB8">
              <w:rPr>
                <w:rFonts w:eastAsia="Calibri"/>
                <w:b/>
                <w:bCs/>
                <w:color w:val="1C1E29"/>
              </w:rPr>
              <w:t xml:space="preserve">IDLE to NONSEQ </w:t>
            </w:r>
          </w:p>
        </w:tc>
        <w:tc>
          <w:tcPr>
            <w:tcW w:w="3402" w:type="dxa"/>
          </w:tcPr>
          <w:p w14:paraId="3F8946E5" w14:textId="519DCE93" w:rsidR="00DC7BB8" w:rsidRDefault="00DC7BB8" w:rsidP="00DC7BB8">
            <w:pPr>
              <w:rPr>
                <w:rFonts w:eastAsia="Calibri"/>
                <w:color w:val="1C1E29"/>
              </w:rPr>
            </w:pPr>
            <w:r>
              <w:rPr>
                <w:rFonts w:eastAsia="Calibri"/>
                <w:color w:val="1C1E29"/>
              </w:rPr>
              <w:t>Address A, B, C, and X are driven onto the bus. One IDLE transfer is inserted to address B and address C. The transfer type is changed to NONSEQ and initiates a transfer to address x.</w:t>
            </w:r>
            <w:r w:rsidR="005A3431">
              <w:rPr>
                <w:rFonts w:eastAsia="Calibri"/>
                <w:color w:val="1C1E29"/>
              </w:rPr>
              <w:t xml:space="preserve"> </w:t>
            </w:r>
            <w:r>
              <w:rPr>
                <w:rFonts w:eastAsia="Calibri"/>
                <w:color w:val="1C1E29"/>
              </w:rPr>
              <w:t>With HREADY low, the HTRANS is kept constant.</w:t>
            </w:r>
          </w:p>
          <w:p w14:paraId="10719942" w14:textId="77777777" w:rsidR="00DC7BB8" w:rsidRPr="00321264" w:rsidRDefault="00DC7BB8" w:rsidP="00DC7BB8">
            <w:pPr>
              <w:rPr>
                <w:rFonts w:eastAsia="Calibri"/>
                <w:color w:val="1C1E29"/>
              </w:rPr>
            </w:pPr>
          </w:p>
        </w:tc>
        <w:tc>
          <w:tcPr>
            <w:tcW w:w="709" w:type="dxa"/>
          </w:tcPr>
          <w:p w14:paraId="71113930" w14:textId="77777777" w:rsidR="00DC7BB8" w:rsidRPr="00321264" w:rsidRDefault="00DC7BB8" w:rsidP="00DC7BB8">
            <w:pPr>
              <w:rPr>
                <w:rFonts w:eastAsia="Calibri"/>
                <w:color w:val="1C1E29"/>
              </w:rPr>
            </w:pPr>
            <w:r w:rsidRPr="00321264">
              <w:rPr>
                <w:rFonts w:eastAsia="Calibri"/>
                <w:color w:val="1C1E29"/>
              </w:rPr>
              <w:t>3.6.1</w:t>
            </w:r>
          </w:p>
        </w:tc>
        <w:tc>
          <w:tcPr>
            <w:tcW w:w="851" w:type="dxa"/>
          </w:tcPr>
          <w:p w14:paraId="3CCBD9D4" w14:textId="77777777" w:rsidR="00DC7BB8" w:rsidRPr="005A3431" w:rsidRDefault="00DC7BB8" w:rsidP="00DC7BB8">
            <w:pPr>
              <w:rPr>
                <w:rFonts w:eastAsia="Calibri"/>
                <w:b/>
                <w:bCs/>
                <w:color w:val="1C1E29"/>
              </w:rPr>
            </w:pPr>
            <w:r w:rsidRPr="005A3431">
              <w:rPr>
                <w:rFonts w:eastAsia="Calibri"/>
                <w:b/>
                <w:bCs/>
                <w:color w:val="1C1E29"/>
              </w:rPr>
              <w:t>A</w:t>
            </w:r>
          </w:p>
        </w:tc>
        <w:tc>
          <w:tcPr>
            <w:tcW w:w="992" w:type="dxa"/>
          </w:tcPr>
          <w:p w14:paraId="7370695D" w14:textId="77777777" w:rsidR="00DC7BB8" w:rsidRPr="00321264" w:rsidRDefault="00DC7BB8" w:rsidP="00DC7BB8">
            <w:pPr>
              <w:rPr>
                <w:rFonts w:eastAsia="Calibri"/>
                <w:color w:val="1C1E29"/>
              </w:rPr>
            </w:pPr>
          </w:p>
        </w:tc>
        <w:tc>
          <w:tcPr>
            <w:tcW w:w="2268" w:type="dxa"/>
          </w:tcPr>
          <w:p w14:paraId="13362B9E" w14:textId="5752C318" w:rsidR="00DC7BB8" w:rsidRDefault="00A50EFD" w:rsidP="00DC7BB8">
            <w:pPr>
              <w:rPr>
                <w:rFonts w:eastAsia="Calibri"/>
                <w:color w:val="1C1E29"/>
              </w:rPr>
            </w:pPr>
            <w:r>
              <w:rPr>
                <w:rFonts w:eastAsia="Calibri"/>
                <w:color w:val="1C1E29"/>
              </w:rPr>
              <w:t>-</w:t>
            </w:r>
          </w:p>
        </w:tc>
        <w:tc>
          <w:tcPr>
            <w:tcW w:w="3685" w:type="dxa"/>
          </w:tcPr>
          <w:p w14:paraId="1A121442" w14:textId="130543DB" w:rsidR="00DC7BB8" w:rsidRPr="00321264" w:rsidRDefault="00DC7BB8" w:rsidP="00DC7BB8">
            <w:pPr>
              <w:rPr>
                <w:rFonts w:eastAsia="Calibri"/>
                <w:color w:val="1C1E29"/>
              </w:rPr>
            </w:pPr>
            <w:r>
              <w:rPr>
                <w:rFonts w:eastAsia="Calibri"/>
                <w:color w:val="1C1E29"/>
              </w:rPr>
              <w:t>The slave will sample address A at the rising HCLK edge of the address phase. After successful transfer to address A the slave will ignore the IDLE transfers i.e., transfers associated with addresses B and C will be neglected. Then, address B will be sampled in its address phase. Transfer to address B will complete and slave will signal a complete transfer response.</w:t>
            </w:r>
          </w:p>
        </w:tc>
      </w:tr>
      <w:tr w:rsidR="00DC7BB8" w:rsidRPr="00D03309" w14:paraId="3123DA74" w14:textId="77777777" w:rsidTr="00A50EFD">
        <w:trPr>
          <w:trHeight w:val="345"/>
        </w:trPr>
        <w:tc>
          <w:tcPr>
            <w:tcW w:w="562" w:type="dxa"/>
          </w:tcPr>
          <w:p w14:paraId="59033DC4" w14:textId="678B940F" w:rsidR="00DC7BB8" w:rsidRPr="00DC7BB8" w:rsidRDefault="00A50EFD" w:rsidP="00DC7BB8">
            <w:pPr>
              <w:rPr>
                <w:rFonts w:eastAsia="Calibri"/>
                <w:b/>
                <w:bCs/>
                <w:color w:val="1C1E29"/>
              </w:rPr>
            </w:pPr>
            <w:r>
              <w:rPr>
                <w:rFonts w:eastAsia="Calibri"/>
                <w:b/>
                <w:bCs/>
                <w:color w:val="1C1E29"/>
              </w:rPr>
              <w:t>13</w:t>
            </w:r>
          </w:p>
        </w:tc>
        <w:tc>
          <w:tcPr>
            <w:tcW w:w="1701" w:type="dxa"/>
          </w:tcPr>
          <w:p w14:paraId="1E8E825A" w14:textId="77777777" w:rsidR="00DC7BB8" w:rsidRPr="00DC7BB8" w:rsidRDefault="00DC7BB8" w:rsidP="00DC7BB8">
            <w:pPr>
              <w:rPr>
                <w:rFonts w:eastAsia="Calibri"/>
                <w:b/>
                <w:bCs/>
                <w:color w:val="1C1E29"/>
              </w:rPr>
            </w:pPr>
            <w:r w:rsidRPr="00DC7BB8">
              <w:rPr>
                <w:rFonts w:eastAsia="Calibri"/>
                <w:b/>
                <w:bCs/>
                <w:color w:val="1C1E29"/>
              </w:rPr>
              <w:t>Transfer type changes:</w:t>
            </w:r>
          </w:p>
          <w:p w14:paraId="147945EC" w14:textId="77777777" w:rsidR="00DC7BB8" w:rsidRPr="00DC7BB8" w:rsidRDefault="00DC7BB8" w:rsidP="00DC7BB8">
            <w:pPr>
              <w:rPr>
                <w:rFonts w:eastAsia="Calibri"/>
                <w:b/>
                <w:bCs/>
                <w:color w:val="1C1E29"/>
              </w:rPr>
            </w:pPr>
          </w:p>
          <w:p w14:paraId="6C6575E5" w14:textId="0B7C2403" w:rsidR="00DC7BB8" w:rsidRPr="00DC7BB8" w:rsidRDefault="00DC7BB8" w:rsidP="00DC7BB8">
            <w:pPr>
              <w:rPr>
                <w:rFonts w:eastAsia="Calibri"/>
                <w:b/>
                <w:bCs/>
                <w:color w:val="1C1E29"/>
              </w:rPr>
            </w:pPr>
            <w:r w:rsidRPr="00DC7BB8">
              <w:rPr>
                <w:rFonts w:eastAsia="Calibri"/>
                <w:b/>
                <w:bCs/>
                <w:color w:val="1C1E29"/>
              </w:rPr>
              <w:t>BUSY to SEQ for a fixed-length burst</w:t>
            </w:r>
          </w:p>
        </w:tc>
        <w:tc>
          <w:tcPr>
            <w:tcW w:w="3402" w:type="dxa"/>
          </w:tcPr>
          <w:p w14:paraId="0ED95F9A" w14:textId="5B1D032B" w:rsidR="00DC7BB8" w:rsidRDefault="00DC7BB8" w:rsidP="00DC7BB8">
            <w:pPr>
              <w:rPr>
                <w:rFonts w:eastAsia="Calibri"/>
                <w:color w:val="1C1E29"/>
              </w:rPr>
            </w:pPr>
            <w:r>
              <w:rPr>
                <w:rFonts w:eastAsia="Calibri"/>
                <w:color w:val="1C1E29"/>
              </w:rPr>
              <w:t xml:space="preserve">A sequential address A is driven onto the bus. Then a busy transfer is inserted and address B is driven on the bus. Wait states are added by keeping HREADY low. A sequential address C is driven on the bus. The transfer type changes from BUSY to SEQ. HTRANS is kept constant and slaves must keep HREADY low during this phase. </w:t>
            </w:r>
          </w:p>
          <w:p w14:paraId="4BA2F7D7" w14:textId="77777777" w:rsidR="00DC7BB8" w:rsidRPr="00321264" w:rsidRDefault="00DC7BB8" w:rsidP="00DC7BB8">
            <w:pPr>
              <w:rPr>
                <w:rFonts w:eastAsia="Calibri"/>
                <w:color w:val="1C1E29"/>
              </w:rPr>
            </w:pPr>
            <w:r>
              <w:rPr>
                <w:rFonts w:eastAsia="Calibri"/>
                <w:color w:val="1C1E29"/>
              </w:rPr>
              <w:t>Then HREADY is set high.</w:t>
            </w:r>
          </w:p>
        </w:tc>
        <w:tc>
          <w:tcPr>
            <w:tcW w:w="709" w:type="dxa"/>
          </w:tcPr>
          <w:p w14:paraId="460ACE38" w14:textId="77777777" w:rsidR="00DC7BB8" w:rsidRPr="00321264" w:rsidRDefault="00DC7BB8" w:rsidP="00DC7BB8">
            <w:pPr>
              <w:rPr>
                <w:rFonts w:eastAsia="Calibri"/>
                <w:color w:val="1C1E29"/>
              </w:rPr>
            </w:pPr>
            <w:r w:rsidRPr="00321264">
              <w:rPr>
                <w:rFonts w:eastAsia="Calibri"/>
                <w:color w:val="1C1E29"/>
              </w:rPr>
              <w:t>3.6.1</w:t>
            </w:r>
          </w:p>
        </w:tc>
        <w:tc>
          <w:tcPr>
            <w:tcW w:w="851" w:type="dxa"/>
          </w:tcPr>
          <w:p w14:paraId="27960F64" w14:textId="77777777" w:rsidR="00DC7BB8" w:rsidRPr="005A3431" w:rsidRDefault="00DC7BB8" w:rsidP="00DC7BB8">
            <w:pPr>
              <w:rPr>
                <w:rFonts w:eastAsia="Calibri"/>
                <w:b/>
                <w:bCs/>
                <w:color w:val="1C1E29"/>
              </w:rPr>
            </w:pPr>
            <w:r w:rsidRPr="005A3431">
              <w:rPr>
                <w:rFonts w:eastAsia="Calibri"/>
                <w:b/>
                <w:bCs/>
                <w:color w:val="1C1E29"/>
              </w:rPr>
              <w:t>A</w:t>
            </w:r>
          </w:p>
        </w:tc>
        <w:tc>
          <w:tcPr>
            <w:tcW w:w="992" w:type="dxa"/>
          </w:tcPr>
          <w:p w14:paraId="42D92906" w14:textId="77777777" w:rsidR="00DC7BB8" w:rsidRPr="00321264" w:rsidRDefault="00DC7BB8" w:rsidP="00DC7BB8">
            <w:pPr>
              <w:rPr>
                <w:rFonts w:eastAsia="Calibri"/>
                <w:color w:val="1C1E29"/>
              </w:rPr>
            </w:pPr>
          </w:p>
        </w:tc>
        <w:tc>
          <w:tcPr>
            <w:tcW w:w="2268" w:type="dxa"/>
          </w:tcPr>
          <w:p w14:paraId="076EA4A8" w14:textId="1D135972" w:rsidR="00DC7BB8" w:rsidRDefault="00A50EFD" w:rsidP="00DC7BB8">
            <w:pPr>
              <w:rPr>
                <w:rFonts w:eastAsia="Calibri"/>
                <w:color w:val="1C1E29"/>
              </w:rPr>
            </w:pPr>
            <w:r>
              <w:rPr>
                <w:rFonts w:eastAsia="Calibri"/>
                <w:color w:val="1C1E29"/>
              </w:rPr>
              <w:t>-</w:t>
            </w:r>
          </w:p>
        </w:tc>
        <w:tc>
          <w:tcPr>
            <w:tcW w:w="3685" w:type="dxa"/>
          </w:tcPr>
          <w:p w14:paraId="20079FC7" w14:textId="203409F4" w:rsidR="00DC7BB8" w:rsidRPr="00321264" w:rsidRDefault="00DC7BB8" w:rsidP="00DC7BB8">
            <w:pPr>
              <w:rPr>
                <w:rFonts w:eastAsia="Calibri"/>
                <w:color w:val="1C1E29"/>
              </w:rPr>
            </w:pPr>
            <w:r>
              <w:rPr>
                <w:rFonts w:eastAsia="Calibri"/>
                <w:color w:val="1C1E29"/>
              </w:rPr>
              <w:t xml:space="preserve">Transfer to address A completes when HREADY is set high. In the next cycle, the transfer to address B completes, and then in the next cycle the transfer to address C completes. </w:t>
            </w:r>
          </w:p>
        </w:tc>
      </w:tr>
      <w:tr w:rsidR="00DC7BB8" w:rsidRPr="00D03309" w14:paraId="070D672B" w14:textId="77777777" w:rsidTr="00A50EFD">
        <w:trPr>
          <w:trHeight w:val="345"/>
        </w:trPr>
        <w:tc>
          <w:tcPr>
            <w:tcW w:w="562" w:type="dxa"/>
          </w:tcPr>
          <w:p w14:paraId="47806E81" w14:textId="4C7C1EC5" w:rsidR="00DC7BB8" w:rsidRPr="00DC7BB8" w:rsidRDefault="00A50EFD" w:rsidP="00DC7BB8">
            <w:pPr>
              <w:rPr>
                <w:rFonts w:eastAsia="Calibri"/>
                <w:b/>
                <w:bCs/>
                <w:color w:val="1C1E29"/>
              </w:rPr>
            </w:pPr>
            <w:r>
              <w:rPr>
                <w:rFonts w:eastAsia="Calibri"/>
                <w:b/>
                <w:bCs/>
                <w:color w:val="1C1E29"/>
              </w:rPr>
              <w:t>14</w:t>
            </w:r>
          </w:p>
        </w:tc>
        <w:tc>
          <w:tcPr>
            <w:tcW w:w="1701" w:type="dxa"/>
          </w:tcPr>
          <w:p w14:paraId="7EBE433A" w14:textId="77777777" w:rsidR="00DC7BB8" w:rsidRPr="00DC7BB8" w:rsidRDefault="00DC7BB8" w:rsidP="00DC7BB8">
            <w:pPr>
              <w:rPr>
                <w:rFonts w:eastAsia="Calibri"/>
                <w:b/>
                <w:bCs/>
                <w:color w:val="1C1E29"/>
              </w:rPr>
            </w:pPr>
            <w:r w:rsidRPr="00DC7BB8">
              <w:rPr>
                <w:rFonts w:eastAsia="Calibri"/>
                <w:b/>
                <w:bCs/>
                <w:color w:val="1C1E29"/>
              </w:rPr>
              <w:t>Transfer type changes:</w:t>
            </w:r>
          </w:p>
          <w:p w14:paraId="1EE7DBE8" w14:textId="77777777" w:rsidR="00DC7BB8" w:rsidRPr="00DC7BB8" w:rsidRDefault="00DC7BB8" w:rsidP="00DC7BB8">
            <w:pPr>
              <w:rPr>
                <w:rFonts w:eastAsia="Calibri"/>
                <w:b/>
                <w:bCs/>
                <w:color w:val="1C1E29"/>
              </w:rPr>
            </w:pPr>
          </w:p>
          <w:p w14:paraId="251C26F4" w14:textId="60B18545" w:rsidR="00DC7BB8" w:rsidRPr="00DC7BB8" w:rsidRDefault="00DC7BB8" w:rsidP="00DC7BB8">
            <w:pPr>
              <w:rPr>
                <w:rFonts w:eastAsia="Calibri"/>
                <w:b/>
                <w:bCs/>
                <w:color w:val="1C1E29"/>
              </w:rPr>
            </w:pPr>
            <w:r w:rsidRPr="00DC7BB8">
              <w:rPr>
                <w:rFonts w:eastAsia="Calibri"/>
                <w:b/>
                <w:bCs/>
                <w:color w:val="1C1E29"/>
              </w:rPr>
              <w:t>BUSY to NONSEQ for an undefined length burst</w:t>
            </w:r>
          </w:p>
          <w:p w14:paraId="440F1B2F" w14:textId="77777777" w:rsidR="00DC7BB8" w:rsidRPr="00DC7BB8" w:rsidRDefault="00DC7BB8" w:rsidP="00DC7BB8">
            <w:pPr>
              <w:rPr>
                <w:rFonts w:eastAsia="Calibri"/>
                <w:b/>
                <w:bCs/>
                <w:color w:val="1C1E29"/>
              </w:rPr>
            </w:pPr>
          </w:p>
          <w:p w14:paraId="1292AAED" w14:textId="77777777" w:rsidR="00DC7BB8" w:rsidRPr="00DC7BB8" w:rsidRDefault="00DC7BB8" w:rsidP="00DC7BB8">
            <w:pPr>
              <w:rPr>
                <w:rFonts w:eastAsia="Calibri"/>
                <w:b/>
                <w:bCs/>
                <w:color w:val="1C1E29"/>
              </w:rPr>
            </w:pPr>
          </w:p>
          <w:p w14:paraId="1FB3F933" w14:textId="77777777" w:rsidR="00DC7BB8" w:rsidRPr="00DC7BB8" w:rsidRDefault="00DC7BB8" w:rsidP="00DC7BB8">
            <w:pPr>
              <w:rPr>
                <w:rFonts w:eastAsia="Calibri"/>
                <w:b/>
                <w:bCs/>
                <w:color w:val="1C1E29"/>
              </w:rPr>
            </w:pPr>
          </w:p>
        </w:tc>
        <w:tc>
          <w:tcPr>
            <w:tcW w:w="3402" w:type="dxa"/>
          </w:tcPr>
          <w:p w14:paraId="74747B13" w14:textId="302DC3D9" w:rsidR="00DC7BB8" w:rsidRDefault="00DC7BB8" w:rsidP="00DC7BB8">
            <w:pPr>
              <w:rPr>
                <w:rFonts w:eastAsia="Calibri"/>
                <w:color w:val="1C1E29"/>
              </w:rPr>
            </w:pPr>
            <w:r>
              <w:rPr>
                <w:rFonts w:eastAsia="Calibri"/>
                <w:color w:val="1C1E29"/>
              </w:rPr>
              <w:t>We have an undefined length burst. A sequential address A is driven onto the bus. Then a busy transfer is inserted to address B and is driven onto the bus. Wait states are added by keeping HREADY low. Then a nonsequential address C is driven onto the bus. The transfer type changes from BUSY to NONSEQ.HTRANS is kept constant and slaves must keep HREADY low during this phase</w:t>
            </w:r>
            <w:r>
              <w:rPr>
                <w:rFonts w:eastAsia="Calibri"/>
                <w:color w:val="1C1E29"/>
              </w:rPr>
              <w:br/>
            </w:r>
          </w:p>
        </w:tc>
        <w:tc>
          <w:tcPr>
            <w:tcW w:w="709" w:type="dxa"/>
          </w:tcPr>
          <w:p w14:paraId="33A2741A" w14:textId="77777777" w:rsidR="00DC7BB8" w:rsidRPr="00321264" w:rsidRDefault="00DC7BB8" w:rsidP="00DC7BB8">
            <w:pPr>
              <w:rPr>
                <w:rFonts w:eastAsia="Calibri"/>
                <w:color w:val="1C1E29"/>
              </w:rPr>
            </w:pPr>
            <w:r>
              <w:rPr>
                <w:rFonts w:eastAsia="Calibri"/>
                <w:color w:val="1C1E29"/>
              </w:rPr>
              <w:t>3.6.1</w:t>
            </w:r>
          </w:p>
        </w:tc>
        <w:tc>
          <w:tcPr>
            <w:tcW w:w="851" w:type="dxa"/>
          </w:tcPr>
          <w:p w14:paraId="7A4CC802" w14:textId="77777777" w:rsidR="00DC7BB8" w:rsidRPr="005A3431" w:rsidRDefault="00DC7BB8" w:rsidP="00DC7BB8">
            <w:pPr>
              <w:rPr>
                <w:rFonts w:eastAsia="Calibri"/>
                <w:b/>
                <w:bCs/>
                <w:color w:val="1C1E29"/>
              </w:rPr>
            </w:pPr>
          </w:p>
        </w:tc>
        <w:tc>
          <w:tcPr>
            <w:tcW w:w="992" w:type="dxa"/>
          </w:tcPr>
          <w:p w14:paraId="6EA1E843" w14:textId="77777777" w:rsidR="00DC7BB8" w:rsidRPr="00321264" w:rsidRDefault="00DC7BB8" w:rsidP="00DC7BB8">
            <w:pPr>
              <w:rPr>
                <w:rFonts w:eastAsia="Calibri"/>
                <w:color w:val="1C1E29"/>
              </w:rPr>
            </w:pPr>
          </w:p>
        </w:tc>
        <w:tc>
          <w:tcPr>
            <w:tcW w:w="2268" w:type="dxa"/>
          </w:tcPr>
          <w:p w14:paraId="78505E3E" w14:textId="0914CE62" w:rsidR="00DC7BB8" w:rsidRDefault="00A50EFD" w:rsidP="00DC7BB8">
            <w:pPr>
              <w:rPr>
                <w:rFonts w:eastAsia="Calibri"/>
                <w:color w:val="1C1E29"/>
              </w:rPr>
            </w:pPr>
            <w:r>
              <w:rPr>
                <w:rFonts w:eastAsia="Calibri"/>
                <w:color w:val="1C1E29"/>
              </w:rPr>
              <w:t>-</w:t>
            </w:r>
          </w:p>
        </w:tc>
        <w:tc>
          <w:tcPr>
            <w:tcW w:w="3685" w:type="dxa"/>
          </w:tcPr>
          <w:p w14:paraId="54585623" w14:textId="3AAF760B" w:rsidR="00DC7BB8" w:rsidRDefault="00DC7BB8" w:rsidP="00DC7BB8">
            <w:pPr>
              <w:rPr>
                <w:rFonts w:eastAsia="Calibri"/>
                <w:color w:val="1C1E29"/>
              </w:rPr>
            </w:pPr>
            <w:r>
              <w:rPr>
                <w:rFonts w:eastAsia="Calibri"/>
                <w:color w:val="1C1E29"/>
              </w:rPr>
              <w:t>The undefined length burst completes with HREADY high.</w:t>
            </w:r>
          </w:p>
          <w:p w14:paraId="5BED6A09" w14:textId="77777777" w:rsidR="00DC7BB8" w:rsidRDefault="00DC7BB8" w:rsidP="00DC7BB8">
            <w:pPr>
              <w:rPr>
                <w:rFonts w:eastAsia="Calibri"/>
                <w:color w:val="1C1E29"/>
              </w:rPr>
            </w:pPr>
          </w:p>
          <w:p w14:paraId="3E09B5A2" w14:textId="77777777" w:rsidR="00DC7BB8" w:rsidRDefault="00DC7BB8" w:rsidP="00DC7BB8">
            <w:pPr>
              <w:rPr>
                <w:rFonts w:eastAsia="Calibri"/>
                <w:color w:val="1C1E29"/>
              </w:rPr>
            </w:pPr>
            <w:r>
              <w:rPr>
                <w:rFonts w:eastAsia="Calibri"/>
                <w:color w:val="1C1E29"/>
              </w:rPr>
              <w:t xml:space="preserve">The burst is terminated due to the NONSEQ transfer type. </w:t>
            </w:r>
          </w:p>
          <w:p w14:paraId="1589E3F1" w14:textId="77777777" w:rsidR="00DC7BB8" w:rsidRDefault="00DC7BB8" w:rsidP="00DC7BB8">
            <w:pPr>
              <w:rPr>
                <w:rFonts w:eastAsia="Calibri"/>
                <w:color w:val="1C1E29"/>
              </w:rPr>
            </w:pPr>
          </w:p>
          <w:p w14:paraId="65FA5117" w14:textId="77777777" w:rsidR="00DC7BB8" w:rsidRDefault="00DC7BB8" w:rsidP="00DC7BB8">
            <w:pPr>
              <w:rPr>
                <w:rFonts w:eastAsia="Calibri"/>
                <w:color w:val="1C1E29"/>
              </w:rPr>
            </w:pPr>
            <w:r>
              <w:rPr>
                <w:rFonts w:eastAsia="Calibri"/>
                <w:color w:val="1C1E29"/>
              </w:rPr>
              <w:t xml:space="preserve">Then the transfer of address C is signaled completed by the slave. </w:t>
            </w:r>
          </w:p>
          <w:p w14:paraId="4F05D691" w14:textId="77777777" w:rsidR="00DC7BB8" w:rsidRDefault="00DC7BB8" w:rsidP="00DC7BB8">
            <w:pPr>
              <w:rPr>
                <w:rFonts w:eastAsia="Calibri"/>
                <w:color w:val="1C1E29"/>
              </w:rPr>
            </w:pPr>
          </w:p>
          <w:p w14:paraId="2E055224" w14:textId="77777777" w:rsidR="00DC7BB8" w:rsidRDefault="00DC7BB8" w:rsidP="00DC7BB8">
            <w:pPr>
              <w:rPr>
                <w:rFonts w:eastAsia="Calibri"/>
                <w:color w:val="1C1E29"/>
              </w:rPr>
            </w:pPr>
            <w:r>
              <w:rPr>
                <w:rFonts w:eastAsia="Calibri"/>
                <w:color w:val="1C1E29"/>
              </w:rPr>
              <w:t>In the next cycle, the transfer to address B completes, and then in the next cycle the transfer to address C completes.</w:t>
            </w:r>
          </w:p>
          <w:p w14:paraId="1D2D0446" w14:textId="77777777" w:rsidR="00DC7BB8" w:rsidRDefault="00DC7BB8" w:rsidP="00DC7BB8">
            <w:pPr>
              <w:rPr>
                <w:rFonts w:eastAsia="Calibri"/>
                <w:color w:val="1C1E29"/>
              </w:rPr>
            </w:pPr>
          </w:p>
        </w:tc>
      </w:tr>
      <w:tr w:rsidR="00DC7BB8" w:rsidRPr="00D03309" w14:paraId="443E95FB" w14:textId="77777777" w:rsidTr="00A50EFD">
        <w:trPr>
          <w:trHeight w:val="345"/>
        </w:trPr>
        <w:tc>
          <w:tcPr>
            <w:tcW w:w="562" w:type="dxa"/>
          </w:tcPr>
          <w:p w14:paraId="283B939F" w14:textId="62FCBC46" w:rsidR="00DC7BB8" w:rsidRPr="00DC7BB8" w:rsidRDefault="00A50EFD" w:rsidP="00DC7BB8">
            <w:pPr>
              <w:rPr>
                <w:rFonts w:eastAsia="Calibri"/>
                <w:b/>
                <w:bCs/>
                <w:color w:val="1C1E29"/>
              </w:rPr>
            </w:pPr>
            <w:r>
              <w:rPr>
                <w:rFonts w:eastAsia="Calibri"/>
                <w:b/>
                <w:bCs/>
                <w:color w:val="1C1E29"/>
              </w:rPr>
              <w:t>15</w:t>
            </w:r>
          </w:p>
        </w:tc>
        <w:tc>
          <w:tcPr>
            <w:tcW w:w="1701" w:type="dxa"/>
          </w:tcPr>
          <w:p w14:paraId="109AFAAE" w14:textId="77777777" w:rsidR="00DC7BB8" w:rsidRPr="00DC7BB8" w:rsidRDefault="00DC7BB8" w:rsidP="00DC7BB8">
            <w:pPr>
              <w:rPr>
                <w:rFonts w:eastAsia="Calibri"/>
                <w:b/>
                <w:bCs/>
                <w:color w:val="1C1E29"/>
              </w:rPr>
            </w:pPr>
            <w:r w:rsidRPr="00DC7BB8">
              <w:rPr>
                <w:rFonts w:eastAsia="Calibri"/>
                <w:b/>
                <w:bCs/>
                <w:color w:val="1C1E29"/>
              </w:rPr>
              <w:t>Address change during wait state with IDLE transfer</w:t>
            </w:r>
          </w:p>
        </w:tc>
        <w:tc>
          <w:tcPr>
            <w:tcW w:w="3402" w:type="dxa"/>
          </w:tcPr>
          <w:p w14:paraId="62C033D5" w14:textId="652A1FFA" w:rsidR="00DC7BB8" w:rsidRPr="003E4FA9" w:rsidRDefault="00DC7BB8" w:rsidP="00DC7BB8">
            <w:r>
              <w:t>A single burst is initiated to address A and is driven onto the bus. Then another address Y is initiated onto the bus. An IDLE transfer is inserted to this address. The slave inserts a wait state by keeping HREADY low. Then another address Z is initiated onto the bus. An IDLE transfer is inserted to this address. Then, a NOSEQ transfer is inserted to another address B, and is driven onto the bus. The transfer type changes to NONSEQ. Until HREADY goes HIGH, no more address changes are permitted.</w:t>
            </w:r>
          </w:p>
        </w:tc>
        <w:tc>
          <w:tcPr>
            <w:tcW w:w="709" w:type="dxa"/>
          </w:tcPr>
          <w:p w14:paraId="02915BF5" w14:textId="77777777" w:rsidR="00DC7BB8" w:rsidRPr="00321264" w:rsidRDefault="00DC7BB8" w:rsidP="00DC7BB8">
            <w:pPr>
              <w:rPr>
                <w:rFonts w:eastAsia="Calibri"/>
                <w:color w:val="1C1E29"/>
              </w:rPr>
            </w:pPr>
            <w:r>
              <w:rPr>
                <w:rFonts w:eastAsia="Calibri"/>
                <w:color w:val="1C1E29"/>
              </w:rPr>
              <w:t>3.6.2</w:t>
            </w:r>
          </w:p>
        </w:tc>
        <w:tc>
          <w:tcPr>
            <w:tcW w:w="851" w:type="dxa"/>
          </w:tcPr>
          <w:p w14:paraId="1D8176DC" w14:textId="77777777" w:rsidR="00DC7BB8" w:rsidRPr="005A3431" w:rsidRDefault="00DC7BB8" w:rsidP="00DC7BB8">
            <w:pPr>
              <w:rPr>
                <w:rFonts w:eastAsia="Calibri"/>
                <w:b/>
                <w:bCs/>
                <w:color w:val="1C1E29"/>
              </w:rPr>
            </w:pPr>
          </w:p>
        </w:tc>
        <w:tc>
          <w:tcPr>
            <w:tcW w:w="992" w:type="dxa"/>
          </w:tcPr>
          <w:p w14:paraId="0AB999E3" w14:textId="77777777" w:rsidR="00DC7BB8" w:rsidRPr="00321264" w:rsidRDefault="00DC7BB8" w:rsidP="00DC7BB8">
            <w:pPr>
              <w:rPr>
                <w:rFonts w:eastAsia="Calibri"/>
                <w:color w:val="1C1E29"/>
              </w:rPr>
            </w:pPr>
          </w:p>
        </w:tc>
        <w:tc>
          <w:tcPr>
            <w:tcW w:w="2268" w:type="dxa"/>
          </w:tcPr>
          <w:p w14:paraId="3163EE62" w14:textId="7E3E3FAB" w:rsidR="00DC7BB8" w:rsidRDefault="00A50EFD" w:rsidP="00DC7BB8">
            <w:r>
              <w:t>-</w:t>
            </w:r>
          </w:p>
        </w:tc>
        <w:tc>
          <w:tcPr>
            <w:tcW w:w="3685" w:type="dxa"/>
          </w:tcPr>
          <w:p w14:paraId="20E9F747" w14:textId="3E3C7BBE" w:rsidR="00DC7BB8" w:rsidRDefault="00DC7BB8" w:rsidP="00DC7BB8">
            <w:r>
              <w:t>During the address phases of address, A and address B the slave samples the addresses at the rising edge of the HCLK cycle. The slave will signal a completed transfer after the transfer to address A. IDLE transfers are ignored by the slave between addresses A and B. Then, the slave will signal a completer transfer after the transfer to address B.</w:t>
            </w:r>
          </w:p>
          <w:p w14:paraId="4AC026E0" w14:textId="77777777" w:rsidR="00DC7BB8" w:rsidRDefault="00DC7BB8" w:rsidP="00DC7BB8">
            <w:pPr>
              <w:rPr>
                <w:rFonts w:eastAsia="Calibri"/>
                <w:color w:val="1C1E29"/>
              </w:rPr>
            </w:pPr>
          </w:p>
        </w:tc>
      </w:tr>
      <w:tr w:rsidR="00DC7BB8" w:rsidRPr="00D03309" w14:paraId="57D32169" w14:textId="77777777" w:rsidTr="00A50EFD">
        <w:trPr>
          <w:trHeight w:val="345"/>
        </w:trPr>
        <w:tc>
          <w:tcPr>
            <w:tcW w:w="562" w:type="dxa"/>
          </w:tcPr>
          <w:p w14:paraId="300CA6B6" w14:textId="28E0ADC6" w:rsidR="00DC7BB8" w:rsidRPr="00DC7BB8" w:rsidRDefault="00A50EFD" w:rsidP="00DC7BB8">
            <w:pPr>
              <w:rPr>
                <w:rFonts w:eastAsia="Calibri"/>
                <w:b/>
                <w:bCs/>
                <w:color w:val="1C1E29"/>
              </w:rPr>
            </w:pPr>
            <w:r>
              <w:rPr>
                <w:rFonts w:eastAsia="Calibri"/>
                <w:b/>
                <w:bCs/>
                <w:color w:val="1C1E29"/>
              </w:rPr>
              <w:t>16</w:t>
            </w:r>
          </w:p>
        </w:tc>
        <w:tc>
          <w:tcPr>
            <w:tcW w:w="1701" w:type="dxa"/>
          </w:tcPr>
          <w:p w14:paraId="70645680" w14:textId="77777777" w:rsidR="00DC7BB8" w:rsidRPr="00DC7BB8" w:rsidRDefault="00DC7BB8" w:rsidP="00DC7BB8">
            <w:pPr>
              <w:rPr>
                <w:rFonts w:eastAsia="Calibri"/>
                <w:b/>
                <w:bCs/>
                <w:color w:val="1C1E29"/>
              </w:rPr>
            </w:pPr>
            <w:r w:rsidRPr="00DC7BB8">
              <w:rPr>
                <w:rFonts w:eastAsia="Calibri"/>
                <w:b/>
                <w:bCs/>
                <w:color w:val="1C1E29"/>
              </w:rPr>
              <w:t>Address change during awaited transfer after an ERROR</w:t>
            </w:r>
          </w:p>
        </w:tc>
        <w:tc>
          <w:tcPr>
            <w:tcW w:w="3402" w:type="dxa"/>
          </w:tcPr>
          <w:p w14:paraId="1AE02F4F" w14:textId="57ADC777" w:rsidR="00DC7BB8" w:rsidRDefault="00DC7BB8" w:rsidP="00DC7BB8">
            <w:r>
              <w:t>Two sequential addresses A and B are driven onto the bus. The address phase of address A is one cycle whereas the address phase of address B is extended to two cycles Then an address C is inserted with IDE transfer and driven onto the bus. As a result, the transfer type is changed to IDLE.</w:t>
            </w:r>
          </w:p>
          <w:p w14:paraId="2583BC32" w14:textId="77777777" w:rsidR="00DC7BB8" w:rsidRDefault="00DC7BB8" w:rsidP="00DC7BB8">
            <w:pPr>
              <w:rPr>
                <w:rFonts w:eastAsia="Calibri"/>
                <w:color w:val="1C1E29"/>
              </w:rPr>
            </w:pPr>
          </w:p>
        </w:tc>
        <w:tc>
          <w:tcPr>
            <w:tcW w:w="709" w:type="dxa"/>
          </w:tcPr>
          <w:p w14:paraId="49D7A37A" w14:textId="77777777" w:rsidR="00DC7BB8" w:rsidRPr="00321264" w:rsidRDefault="00DC7BB8" w:rsidP="00DC7BB8">
            <w:pPr>
              <w:rPr>
                <w:rFonts w:eastAsia="Calibri"/>
                <w:color w:val="1C1E29"/>
              </w:rPr>
            </w:pPr>
            <w:r>
              <w:rPr>
                <w:rFonts w:eastAsia="Calibri"/>
                <w:color w:val="1C1E29"/>
              </w:rPr>
              <w:t>3.6.2</w:t>
            </w:r>
          </w:p>
        </w:tc>
        <w:tc>
          <w:tcPr>
            <w:tcW w:w="851" w:type="dxa"/>
          </w:tcPr>
          <w:p w14:paraId="70A76CF0" w14:textId="77777777" w:rsidR="00DC7BB8" w:rsidRPr="005A3431" w:rsidRDefault="00DC7BB8" w:rsidP="00DC7BB8">
            <w:pPr>
              <w:rPr>
                <w:rFonts w:eastAsia="Calibri"/>
                <w:b/>
                <w:bCs/>
                <w:color w:val="1C1E29"/>
              </w:rPr>
            </w:pPr>
          </w:p>
        </w:tc>
        <w:tc>
          <w:tcPr>
            <w:tcW w:w="992" w:type="dxa"/>
          </w:tcPr>
          <w:p w14:paraId="620B296C" w14:textId="77777777" w:rsidR="00DC7BB8" w:rsidRPr="00321264" w:rsidRDefault="00DC7BB8" w:rsidP="00DC7BB8">
            <w:pPr>
              <w:rPr>
                <w:rFonts w:eastAsia="Calibri"/>
                <w:color w:val="1C1E29"/>
              </w:rPr>
            </w:pPr>
          </w:p>
        </w:tc>
        <w:tc>
          <w:tcPr>
            <w:tcW w:w="2268" w:type="dxa"/>
          </w:tcPr>
          <w:p w14:paraId="2819A0D3" w14:textId="351D7A8F" w:rsidR="00DC7BB8" w:rsidRDefault="00A50EFD" w:rsidP="00DC7BB8">
            <w:r>
              <w:t>-</w:t>
            </w:r>
          </w:p>
        </w:tc>
        <w:tc>
          <w:tcPr>
            <w:tcW w:w="3685" w:type="dxa"/>
          </w:tcPr>
          <w:p w14:paraId="47EE5CDF" w14:textId="61BCEE94" w:rsidR="00DC7BB8" w:rsidRDefault="00DC7BB8" w:rsidP="00DC7BB8">
            <w:r>
              <w:t xml:space="preserve">The addresses are sampled at the rising edge of the HCLK cycle in their address phases. </w:t>
            </w:r>
            <w:r>
              <w:rPr>
                <w:rFonts w:eastAsia="Calibri"/>
                <w:color w:val="1C1E29"/>
              </w:rPr>
              <w:t xml:space="preserve">During the first cycle of the data phase of address A, the slave provides an OKAY response. During the first cycle of the data phase of address B, the slave provides an OKAY response. Since the address phase was extended therefor in the next cycle </w:t>
            </w:r>
            <w:r>
              <w:t xml:space="preserve">slave will generate an ERROR response. During this cycle, the transfer type changed successfully. </w:t>
            </w:r>
          </w:p>
          <w:p w14:paraId="6F887F7D" w14:textId="77777777" w:rsidR="00DC7BB8" w:rsidRDefault="00DC7BB8" w:rsidP="00DC7BB8">
            <w:r>
              <w:t>In the next cycle, the slave responds with an OKAY signal.</w:t>
            </w:r>
          </w:p>
          <w:p w14:paraId="628FC9C8" w14:textId="77777777" w:rsidR="00DC7BB8" w:rsidRDefault="00DC7BB8" w:rsidP="00DC7BB8">
            <w:pPr>
              <w:rPr>
                <w:rFonts w:eastAsia="Calibri"/>
                <w:color w:val="1C1E29"/>
              </w:rPr>
            </w:pPr>
          </w:p>
        </w:tc>
      </w:tr>
      <w:tr w:rsidR="00DC7BB8" w:rsidRPr="00D03309" w14:paraId="7DED9B4B" w14:textId="77777777" w:rsidTr="00A50EFD">
        <w:trPr>
          <w:trHeight w:val="345"/>
        </w:trPr>
        <w:tc>
          <w:tcPr>
            <w:tcW w:w="562" w:type="dxa"/>
          </w:tcPr>
          <w:p w14:paraId="59B58E30" w14:textId="45A07EC5" w:rsidR="00DC7BB8" w:rsidRPr="00DC7BB8" w:rsidRDefault="00A50EFD" w:rsidP="00DC7BB8">
            <w:pPr>
              <w:rPr>
                <w:rFonts w:eastAsia="Calibri"/>
                <w:b/>
                <w:bCs/>
                <w:color w:val="1C1E29"/>
              </w:rPr>
            </w:pPr>
            <w:r>
              <w:rPr>
                <w:rFonts w:eastAsia="Calibri"/>
                <w:b/>
                <w:bCs/>
                <w:color w:val="1C1E29"/>
              </w:rPr>
              <w:t>17</w:t>
            </w:r>
          </w:p>
        </w:tc>
        <w:tc>
          <w:tcPr>
            <w:tcW w:w="1701" w:type="dxa"/>
          </w:tcPr>
          <w:p w14:paraId="251CA77F" w14:textId="77777777" w:rsidR="00DC7BB8" w:rsidRPr="00DC7BB8" w:rsidRDefault="00DC7BB8" w:rsidP="00DC7BB8">
            <w:pPr>
              <w:rPr>
                <w:rFonts w:eastAsia="Calibri"/>
                <w:b/>
                <w:bCs/>
                <w:color w:val="1C1E29"/>
              </w:rPr>
            </w:pPr>
            <w:r w:rsidRPr="00DC7BB8">
              <w:rPr>
                <w:rFonts w:eastAsia="Calibri"/>
                <w:b/>
                <w:bCs/>
                <w:color w:val="1C1E29"/>
              </w:rPr>
              <w:t xml:space="preserve">Slave response: </w:t>
            </w:r>
            <w:r w:rsidRPr="00DC7BB8">
              <w:rPr>
                <w:rFonts w:eastAsia="Calibri"/>
                <w:b/>
                <w:bCs/>
                <w:color w:val="1C1E29"/>
              </w:rPr>
              <w:br/>
              <w:t>Transfer done</w:t>
            </w:r>
          </w:p>
        </w:tc>
        <w:tc>
          <w:tcPr>
            <w:tcW w:w="3402" w:type="dxa"/>
          </w:tcPr>
          <w:p w14:paraId="575287BB" w14:textId="77777777" w:rsidR="00DC7BB8" w:rsidRPr="009B4D4E" w:rsidRDefault="00DC7BB8" w:rsidP="00DC7BB8">
            <w:pPr>
              <w:rPr>
                <w:rFonts w:eastAsia="Calibri"/>
                <w:color w:val="1C1E29"/>
                <w:lang w:val="en-US"/>
              </w:rPr>
            </w:pPr>
            <w:r>
              <w:rPr>
                <w:lang w:val="en-US"/>
              </w:rPr>
              <w:t xml:space="preserve">A write or read transfer is carried out on address A. </w:t>
            </w:r>
          </w:p>
        </w:tc>
        <w:tc>
          <w:tcPr>
            <w:tcW w:w="709" w:type="dxa"/>
          </w:tcPr>
          <w:p w14:paraId="142DED8C" w14:textId="77777777" w:rsidR="00DC7BB8" w:rsidRPr="00321264" w:rsidRDefault="00DC7BB8" w:rsidP="00DC7BB8">
            <w:pPr>
              <w:rPr>
                <w:rFonts w:eastAsia="Calibri"/>
                <w:color w:val="1C1E29"/>
              </w:rPr>
            </w:pPr>
            <w:r w:rsidRPr="00321264">
              <w:rPr>
                <w:rFonts w:eastAsia="Calibri"/>
                <w:color w:val="1C1E29"/>
              </w:rPr>
              <w:t>5.1.1</w:t>
            </w:r>
          </w:p>
        </w:tc>
        <w:tc>
          <w:tcPr>
            <w:tcW w:w="851" w:type="dxa"/>
          </w:tcPr>
          <w:p w14:paraId="40FEDAD1" w14:textId="77777777" w:rsidR="00DC7BB8" w:rsidRPr="005A3431" w:rsidRDefault="00DC7BB8" w:rsidP="00DC7BB8">
            <w:pPr>
              <w:rPr>
                <w:rFonts w:eastAsia="Calibri"/>
                <w:b/>
                <w:bCs/>
                <w:color w:val="1C1E29"/>
              </w:rPr>
            </w:pPr>
            <w:r w:rsidRPr="005A3431">
              <w:rPr>
                <w:rFonts w:eastAsia="Calibri"/>
                <w:b/>
                <w:bCs/>
                <w:color w:val="1C1E29"/>
              </w:rPr>
              <w:t>A</w:t>
            </w:r>
          </w:p>
        </w:tc>
        <w:tc>
          <w:tcPr>
            <w:tcW w:w="992" w:type="dxa"/>
          </w:tcPr>
          <w:p w14:paraId="0C1D5E4B" w14:textId="77777777" w:rsidR="00DC7BB8" w:rsidRPr="00321264" w:rsidRDefault="00DC7BB8" w:rsidP="00DC7BB8">
            <w:pPr>
              <w:rPr>
                <w:rFonts w:eastAsia="Calibri"/>
                <w:color w:val="1C1E29"/>
              </w:rPr>
            </w:pPr>
          </w:p>
        </w:tc>
        <w:tc>
          <w:tcPr>
            <w:tcW w:w="2268" w:type="dxa"/>
          </w:tcPr>
          <w:p w14:paraId="567F032F" w14:textId="46F3881B" w:rsidR="00DC7BB8" w:rsidRPr="00A50EFD" w:rsidRDefault="00A50EFD" w:rsidP="00DC7BB8">
            <w:pPr>
              <w:autoSpaceDE w:val="0"/>
              <w:autoSpaceDN w:val="0"/>
              <w:adjustRightInd w:val="0"/>
              <w:rPr>
                <w:lang w:val="en-US"/>
              </w:rPr>
            </w:pPr>
            <w:r>
              <w:rPr>
                <w:lang w:val="en-US"/>
              </w:rPr>
              <w:t>-</w:t>
            </w:r>
          </w:p>
        </w:tc>
        <w:tc>
          <w:tcPr>
            <w:tcW w:w="3685" w:type="dxa"/>
          </w:tcPr>
          <w:p w14:paraId="5445C500" w14:textId="5A524902" w:rsidR="00DC7BB8" w:rsidRPr="005A3431" w:rsidRDefault="00DC7BB8" w:rsidP="005A3431">
            <w:pPr>
              <w:autoSpaceDE w:val="0"/>
              <w:autoSpaceDN w:val="0"/>
              <w:adjustRightInd w:val="0"/>
              <w:rPr>
                <w:lang w:val="en-PK"/>
              </w:rPr>
            </w:pPr>
            <w:r w:rsidRPr="00321264">
              <w:rPr>
                <w:lang w:val="en-PK"/>
              </w:rPr>
              <w:t xml:space="preserve">A completed transfer is signaled when HREADY is </w:t>
            </w:r>
            <w:r w:rsidRPr="00321264">
              <w:rPr>
                <w:lang w:val="en-US"/>
              </w:rPr>
              <w:t>high</w:t>
            </w:r>
            <w:r w:rsidRPr="00321264">
              <w:rPr>
                <w:lang w:val="en-PK"/>
              </w:rPr>
              <w:t xml:space="preserve"> and HRESP is</w:t>
            </w:r>
            <w:r w:rsidR="005A3431">
              <w:rPr>
                <w:lang w:val="en-US"/>
              </w:rPr>
              <w:t xml:space="preserve"> </w:t>
            </w:r>
            <w:r w:rsidRPr="00321264">
              <w:rPr>
                <w:lang w:val="en-PK"/>
              </w:rPr>
              <w:t>OKAY.</w:t>
            </w:r>
          </w:p>
        </w:tc>
      </w:tr>
      <w:tr w:rsidR="00DC7BB8" w:rsidRPr="00D03309" w14:paraId="44723B8D" w14:textId="77777777" w:rsidTr="00A50EFD">
        <w:trPr>
          <w:trHeight w:val="345"/>
        </w:trPr>
        <w:tc>
          <w:tcPr>
            <w:tcW w:w="562" w:type="dxa"/>
          </w:tcPr>
          <w:p w14:paraId="1F6B87CE" w14:textId="5D4D1547" w:rsidR="00DC7BB8" w:rsidRPr="00DC7BB8" w:rsidRDefault="00A50EFD" w:rsidP="00DC7BB8">
            <w:pPr>
              <w:rPr>
                <w:rFonts w:eastAsia="Calibri"/>
                <w:b/>
                <w:bCs/>
                <w:color w:val="1C1E29"/>
              </w:rPr>
            </w:pPr>
            <w:r>
              <w:rPr>
                <w:rFonts w:eastAsia="Calibri"/>
                <w:b/>
                <w:bCs/>
                <w:color w:val="1C1E29"/>
              </w:rPr>
              <w:t>18</w:t>
            </w:r>
          </w:p>
        </w:tc>
        <w:tc>
          <w:tcPr>
            <w:tcW w:w="1701" w:type="dxa"/>
          </w:tcPr>
          <w:p w14:paraId="74A1C0D0" w14:textId="77777777" w:rsidR="00DC7BB8" w:rsidRPr="00DC7BB8" w:rsidRDefault="00DC7BB8" w:rsidP="00DC7BB8">
            <w:pPr>
              <w:ind w:left="360"/>
              <w:rPr>
                <w:rFonts w:eastAsia="Calibri"/>
                <w:b/>
                <w:bCs/>
                <w:color w:val="1C1E29"/>
              </w:rPr>
            </w:pPr>
          </w:p>
          <w:p w14:paraId="161812A4" w14:textId="6B30FBFE" w:rsidR="00DC7BB8" w:rsidRPr="00DC7BB8" w:rsidRDefault="00DC7BB8" w:rsidP="00DC7BB8">
            <w:pPr>
              <w:rPr>
                <w:rFonts w:eastAsia="Calibri"/>
                <w:b/>
                <w:bCs/>
                <w:color w:val="1C1E29"/>
              </w:rPr>
            </w:pPr>
            <w:r w:rsidRPr="00DC7BB8">
              <w:rPr>
                <w:rFonts w:eastAsia="Calibri"/>
                <w:b/>
                <w:bCs/>
                <w:color w:val="1C1E29"/>
              </w:rPr>
              <w:t>Transfer pending response</w:t>
            </w:r>
          </w:p>
          <w:p w14:paraId="348FE8CF" w14:textId="77777777" w:rsidR="00DC7BB8" w:rsidRPr="00DC7BB8" w:rsidRDefault="00DC7BB8" w:rsidP="00DC7BB8">
            <w:pPr>
              <w:rPr>
                <w:rFonts w:eastAsia="Calibri"/>
                <w:b/>
                <w:bCs/>
                <w:color w:val="1C1E29"/>
              </w:rPr>
            </w:pPr>
          </w:p>
        </w:tc>
        <w:tc>
          <w:tcPr>
            <w:tcW w:w="3402" w:type="dxa"/>
          </w:tcPr>
          <w:p w14:paraId="702BA04E" w14:textId="408F7D22" w:rsidR="00DC7BB8" w:rsidRPr="005A3431" w:rsidRDefault="00DC7BB8" w:rsidP="00DC7BB8">
            <w:pPr>
              <w:rPr>
                <w:lang w:val="en-US"/>
              </w:rPr>
            </w:pPr>
            <w:r>
              <w:rPr>
                <w:lang w:val="en-US"/>
              </w:rPr>
              <w:t xml:space="preserve">An address A is driven onto the bus with 3 waited states. This is done by keeping the HREADY low during the data phase of address A. Then an address B is driven onto the bus with zero wait </w:t>
            </w:r>
            <w:r w:rsidR="00A50EFD">
              <w:rPr>
                <w:lang w:val="en-US"/>
              </w:rPr>
              <w:t>states. The</w:t>
            </w:r>
            <w:r>
              <w:rPr>
                <w:lang w:val="en-US"/>
              </w:rPr>
              <w:t xml:space="preserve"> HRESP and HREADY signals are monitored </w:t>
            </w:r>
          </w:p>
        </w:tc>
        <w:tc>
          <w:tcPr>
            <w:tcW w:w="709" w:type="dxa"/>
          </w:tcPr>
          <w:p w14:paraId="54B1C393" w14:textId="77777777" w:rsidR="00DC7BB8" w:rsidRDefault="00DC7BB8" w:rsidP="00DC7BB8">
            <w:pPr>
              <w:rPr>
                <w:rFonts w:eastAsia="Calibri"/>
                <w:color w:val="1C1E29"/>
              </w:rPr>
            </w:pPr>
            <w:r w:rsidRPr="00321264">
              <w:rPr>
                <w:rFonts w:eastAsia="Calibri"/>
                <w:color w:val="1C1E29"/>
              </w:rPr>
              <w:t>5.1.</w:t>
            </w:r>
            <w:r>
              <w:rPr>
                <w:rFonts w:eastAsia="Calibri"/>
                <w:color w:val="1C1E29"/>
              </w:rPr>
              <w:t>1</w:t>
            </w:r>
          </w:p>
          <w:p w14:paraId="42A8C654" w14:textId="77777777" w:rsidR="00DC7BB8" w:rsidRDefault="00DC7BB8" w:rsidP="00DC7BB8">
            <w:pPr>
              <w:rPr>
                <w:rFonts w:eastAsia="Calibri"/>
                <w:color w:val="1C1E29"/>
              </w:rPr>
            </w:pPr>
          </w:p>
          <w:p w14:paraId="5FCD5BE1" w14:textId="77777777" w:rsidR="00DC7BB8" w:rsidRPr="00321264" w:rsidRDefault="00DC7BB8" w:rsidP="00DC7BB8">
            <w:pPr>
              <w:rPr>
                <w:rFonts w:eastAsia="Calibri"/>
                <w:color w:val="1C1E29"/>
              </w:rPr>
            </w:pPr>
            <w:r w:rsidRPr="00321264">
              <w:rPr>
                <w:rFonts w:eastAsia="Calibri"/>
                <w:color w:val="1C1E29"/>
              </w:rPr>
              <w:t>5.1.</w:t>
            </w:r>
            <w:r>
              <w:rPr>
                <w:rFonts w:eastAsia="Calibri"/>
                <w:color w:val="1C1E29"/>
              </w:rPr>
              <w:t>1</w:t>
            </w:r>
          </w:p>
        </w:tc>
        <w:tc>
          <w:tcPr>
            <w:tcW w:w="851" w:type="dxa"/>
          </w:tcPr>
          <w:p w14:paraId="644ABEFF" w14:textId="77777777" w:rsidR="00DC7BB8" w:rsidRPr="005A3431" w:rsidRDefault="00DC7BB8" w:rsidP="00DC7BB8">
            <w:pPr>
              <w:rPr>
                <w:rFonts w:eastAsia="Calibri"/>
                <w:b/>
                <w:bCs/>
                <w:color w:val="1C1E29"/>
              </w:rPr>
            </w:pPr>
            <w:r w:rsidRPr="005A3431">
              <w:rPr>
                <w:rFonts w:eastAsia="Calibri"/>
                <w:b/>
                <w:bCs/>
                <w:color w:val="1C1E29"/>
              </w:rPr>
              <w:t>A</w:t>
            </w:r>
          </w:p>
        </w:tc>
        <w:tc>
          <w:tcPr>
            <w:tcW w:w="992" w:type="dxa"/>
          </w:tcPr>
          <w:p w14:paraId="228E2AEF" w14:textId="77777777" w:rsidR="00DC7BB8" w:rsidRPr="00321264" w:rsidRDefault="00DC7BB8" w:rsidP="00DC7BB8">
            <w:pPr>
              <w:rPr>
                <w:rFonts w:eastAsia="Calibri"/>
                <w:color w:val="1C1E29"/>
              </w:rPr>
            </w:pPr>
          </w:p>
        </w:tc>
        <w:tc>
          <w:tcPr>
            <w:tcW w:w="2268" w:type="dxa"/>
          </w:tcPr>
          <w:p w14:paraId="229B52FD" w14:textId="77777777" w:rsidR="00DC7BB8" w:rsidRDefault="00DC7BB8" w:rsidP="00DC7BB8">
            <w:pPr>
              <w:autoSpaceDE w:val="0"/>
              <w:autoSpaceDN w:val="0"/>
              <w:adjustRightInd w:val="0"/>
              <w:rPr>
                <w:rFonts w:eastAsia="Calibri"/>
                <w:color w:val="1C1E29"/>
              </w:rPr>
            </w:pPr>
            <w:r>
              <w:rPr>
                <w:rFonts w:eastAsia="Calibri"/>
                <w:color w:val="1C1E29"/>
              </w:rPr>
              <w:t>These assertions were implicit in the previous tests.</w:t>
            </w:r>
          </w:p>
          <w:p w14:paraId="52DB7E8A" w14:textId="77777777" w:rsidR="00DC7BB8" w:rsidRDefault="00DC7BB8" w:rsidP="00DC7BB8">
            <w:pPr>
              <w:rPr>
                <w:lang w:val="en-US"/>
              </w:rPr>
            </w:pPr>
          </w:p>
        </w:tc>
        <w:tc>
          <w:tcPr>
            <w:tcW w:w="3685" w:type="dxa"/>
          </w:tcPr>
          <w:p w14:paraId="47728357" w14:textId="4DB68944" w:rsidR="00DC7BB8" w:rsidRPr="005A3431" w:rsidRDefault="00DC7BB8" w:rsidP="00DC7BB8">
            <w:pPr>
              <w:rPr>
                <w:lang w:val="en-US"/>
              </w:rPr>
            </w:pPr>
            <w:r>
              <w:rPr>
                <w:lang w:val="en-US"/>
              </w:rPr>
              <w:t>During the waited states, the HRESP is low and HREADY is also low which indicates that the transfer is pending. After the wait states, the transfer of address A is signaled</w:t>
            </w:r>
            <w:r w:rsidR="00A50EFD">
              <w:rPr>
                <w:lang w:val="en-US"/>
              </w:rPr>
              <w:t>.</w:t>
            </w:r>
          </w:p>
        </w:tc>
      </w:tr>
    </w:tbl>
    <w:p w14:paraId="2B514E0C" w14:textId="58BE45A6" w:rsidR="00072A5A" w:rsidRPr="00D03309" w:rsidRDefault="00072A5A">
      <w:pPr>
        <w:rPr>
          <w:rFonts w:eastAsia="Calibri"/>
          <w:color w:val="1C1E29"/>
        </w:rPr>
      </w:pPr>
    </w:p>
    <w:p w14:paraId="1682E96B" w14:textId="6632F856" w:rsidR="004C09D8" w:rsidRPr="00D03309" w:rsidRDefault="004C09D8" w:rsidP="004C09D8">
      <w:pPr>
        <w:pStyle w:val="Heading2"/>
      </w:pPr>
      <w:r w:rsidRPr="00D03309">
        <w:t>Explanation of Different Fields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10884"/>
      </w:tblGrid>
      <w:tr w:rsidR="004C09D8" w:rsidRPr="00D03309" w14:paraId="4D7B2847" w14:textId="77777777" w:rsidTr="00644963">
        <w:tc>
          <w:tcPr>
            <w:tcW w:w="3060" w:type="dxa"/>
          </w:tcPr>
          <w:p w14:paraId="42E9A8F8" w14:textId="5AF065C1" w:rsidR="004C09D8" w:rsidRPr="00D03309" w:rsidRDefault="004C09D8" w:rsidP="00644963">
            <w:pPr>
              <w:jc w:val="right"/>
              <w:rPr>
                <w:b/>
                <w:bCs/>
              </w:rPr>
            </w:pPr>
            <w:r w:rsidRPr="00D03309">
              <w:rPr>
                <w:b/>
                <w:bCs/>
              </w:rPr>
              <w:t>No.</w:t>
            </w:r>
          </w:p>
        </w:tc>
        <w:tc>
          <w:tcPr>
            <w:tcW w:w="10884" w:type="dxa"/>
          </w:tcPr>
          <w:p w14:paraId="19041A8C" w14:textId="6D1444A8" w:rsidR="004C09D8" w:rsidRPr="00D03309" w:rsidRDefault="004C09D8" w:rsidP="004C09D8">
            <w:r w:rsidRPr="00D03309">
              <w:t>The serial number of the test.</w:t>
            </w:r>
          </w:p>
        </w:tc>
      </w:tr>
      <w:tr w:rsidR="004C09D8" w:rsidRPr="00D03309" w14:paraId="23743705" w14:textId="77777777" w:rsidTr="00644963">
        <w:tc>
          <w:tcPr>
            <w:tcW w:w="3060" w:type="dxa"/>
          </w:tcPr>
          <w:p w14:paraId="54AF9A38" w14:textId="60840853" w:rsidR="004C09D8" w:rsidRPr="00D03309" w:rsidRDefault="004C09D8" w:rsidP="00644963">
            <w:pPr>
              <w:jc w:val="right"/>
              <w:rPr>
                <w:b/>
                <w:bCs/>
              </w:rPr>
            </w:pPr>
            <w:r w:rsidRPr="00D03309">
              <w:rPr>
                <w:b/>
                <w:bCs/>
              </w:rPr>
              <w:t>Feature</w:t>
            </w:r>
          </w:p>
        </w:tc>
        <w:tc>
          <w:tcPr>
            <w:tcW w:w="10884" w:type="dxa"/>
          </w:tcPr>
          <w:p w14:paraId="6FBC3CC5" w14:textId="2D3AB1D6" w:rsidR="004C09D8" w:rsidRPr="00D03309" w:rsidRDefault="004C09D8" w:rsidP="004C09D8">
            <w:r w:rsidRPr="00D03309">
              <w:t>The feature which the current test is verifying in full or partially. The feature is usually on the abstraction level of a user</w:t>
            </w:r>
            <w:r w:rsidR="00644963" w:rsidRPr="00D03309">
              <w:t>.</w:t>
            </w:r>
          </w:p>
        </w:tc>
      </w:tr>
      <w:tr w:rsidR="00644963" w:rsidRPr="00D03309" w14:paraId="2BD3F0FB" w14:textId="77777777" w:rsidTr="00644963">
        <w:tc>
          <w:tcPr>
            <w:tcW w:w="3060" w:type="dxa"/>
          </w:tcPr>
          <w:p w14:paraId="053DD229" w14:textId="774E6275" w:rsidR="00644963" w:rsidRPr="00D03309" w:rsidRDefault="00644963" w:rsidP="00644963">
            <w:pPr>
              <w:jc w:val="right"/>
              <w:rPr>
                <w:b/>
                <w:bCs/>
              </w:rPr>
            </w:pPr>
            <w:r w:rsidRPr="00D03309">
              <w:rPr>
                <w:b/>
                <w:bCs/>
              </w:rPr>
              <w:t>Test Description</w:t>
            </w:r>
          </w:p>
        </w:tc>
        <w:tc>
          <w:tcPr>
            <w:tcW w:w="10884" w:type="dxa"/>
          </w:tcPr>
          <w:p w14:paraId="2FB41D47" w14:textId="55A27E52" w:rsidR="00644963" w:rsidRPr="00D03309" w:rsidRDefault="00644963" w:rsidP="004C09D8">
            <w:r w:rsidRPr="00D03309">
              <w:t xml:space="preserve">A detailed description of the test case </w:t>
            </w:r>
            <w:r w:rsidR="008706A6" w:rsidRPr="00D03309">
              <w:t>is</w:t>
            </w:r>
            <w:r w:rsidRPr="00D03309">
              <w:t xml:space="preserve"> performed. You can be as verbose as you want.</w:t>
            </w:r>
          </w:p>
        </w:tc>
      </w:tr>
      <w:tr w:rsidR="00644963" w:rsidRPr="00D03309" w14:paraId="1DAA17D9" w14:textId="77777777" w:rsidTr="00644963">
        <w:tc>
          <w:tcPr>
            <w:tcW w:w="3060" w:type="dxa"/>
          </w:tcPr>
          <w:p w14:paraId="6E3A81EB" w14:textId="518FDB76" w:rsidR="00644963" w:rsidRPr="00D03309" w:rsidRDefault="00644963" w:rsidP="00644963">
            <w:pPr>
              <w:jc w:val="right"/>
              <w:rPr>
                <w:b/>
                <w:bCs/>
              </w:rPr>
            </w:pPr>
            <w:r w:rsidRPr="00D03309">
              <w:rPr>
                <w:b/>
                <w:bCs/>
              </w:rPr>
              <w:t>Ref.</w:t>
            </w:r>
          </w:p>
        </w:tc>
        <w:tc>
          <w:tcPr>
            <w:tcW w:w="10884" w:type="dxa"/>
          </w:tcPr>
          <w:p w14:paraId="55970510" w14:textId="65F9614D" w:rsidR="00644963" w:rsidRPr="00D03309" w:rsidRDefault="00644963" w:rsidP="00644963">
            <w:r w:rsidRPr="00D03309">
              <w:t>Reference to the section in the related standard document. The section number</w:t>
            </w:r>
            <w:r w:rsidR="008706A6" w:rsidRPr="00D03309">
              <w:t>, as well as page numbers,</w:t>
            </w:r>
            <w:r w:rsidRPr="00D03309">
              <w:t xml:space="preserve"> should be described here.</w:t>
            </w:r>
          </w:p>
        </w:tc>
      </w:tr>
      <w:tr w:rsidR="00644963" w:rsidRPr="00D03309" w14:paraId="65C50A31" w14:textId="77777777" w:rsidTr="00644963">
        <w:tc>
          <w:tcPr>
            <w:tcW w:w="3060" w:type="dxa"/>
          </w:tcPr>
          <w:p w14:paraId="0E32273A" w14:textId="18A7C92E" w:rsidR="00644963" w:rsidRPr="00D03309" w:rsidRDefault="00644963" w:rsidP="00644963">
            <w:pPr>
              <w:jc w:val="right"/>
              <w:rPr>
                <w:b/>
                <w:bCs/>
              </w:rPr>
            </w:pPr>
            <w:r w:rsidRPr="00D03309">
              <w:rPr>
                <w:b/>
                <w:bCs/>
              </w:rPr>
              <w:t>Type</w:t>
            </w:r>
          </w:p>
        </w:tc>
        <w:tc>
          <w:tcPr>
            <w:tcW w:w="10884" w:type="dxa"/>
          </w:tcPr>
          <w:p w14:paraId="35179BE9" w14:textId="5F560F5E" w:rsidR="00644963" w:rsidRPr="00D03309" w:rsidRDefault="00644963" w:rsidP="00644963">
            <w:r w:rsidRPr="00D03309">
              <w:t>Type of the test. Whether the test is an assertion (A) or a transaction (T) type.</w:t>
            </w:r>
          </w:p>
        </w:tc>
      </w:tr>
      <w:tr w:rsidR="00644963" w:rsidRPr="00D03309" w14:paraId="0234F748" w14:textId="77777777" w:rsidTr="00644963">
        <w:tc>
          <w:tcPr>
            <w:tcW w:w="3060" w:type="dxa"/>
          </w:tcPr>
          <w:p w14:paraId="74F4B732" w14:textId="316E0944" w:rsidR="00644963" w:rsidRPr="00D03309" w:rsidRDefault="00644963" w:rsidP="00644963">
            <w:pPr>
              <w:jc w:val="right"/>
              <w:rPr>
                <w:b/>
                <w:bCs/>
              </w:rPr>
            </w:pPr>
            <w:r w:rsidRPr="00D03309">
              <w:rPr>
                <w:b/>
                <w:bCs/>
              </w:rPr>
              <w:t>Result</w:t>
            </w:r>
          </w:p>
        </w:tc>
        <w:tc>
          <w:tcPr>
            <w:tcW w:w="10884" w:type="dxa"/>
          </w:tcPr>
          <w:p w14:paraId="6B24EA14" w14:textId="7181DF81" w:rsidR="00644963" w:rsidRPr="00D03309" w:rsidRDefault="001F583B" w:rsidP="00644963">
            <w:r>
              <w:t>Indicates that the given module has p</w:t>
            </w:r>
            <w:r w:rsidR="00644963" w:rsidRPr="00D03309">
              <w:t>ass</w:t>
            </w:r>
            <w:r>
              <w:t>ed</w:t>
            </w:r>
            <w:r w:rsidR="00644963" w:rsidRPr="00D03309">
              <w:t xml:space="preserve"> (P) or </w:t>
            </w:r>
            <w:r>
              <w:t>f</w:t>
            </w:r>
            <w:r w:rsidR="00644963" w:rsidRPr="00D03309">
              <w:t>ail</w:t>
            </w:r>
            <w:r>
              <w:t>ed</w:t>
            </w:r>
            <w:r w:rsidR="00644963" w:rsidRPr="00D03309">
              <w:t xml:space="preserve"> (F)</w:t>
            </w:r>
            <w:r>
              <w:t xml:space="preserve"> the test.</w:t>
            </w:r>
          </w:p>
        </w:tc>
      </w:tr>
      <w:tr w:rsidR="00644963" w:rsidRPr="00D03309" w14:paraId="3483DFDB" w14:textId="77777777" w:rsidTr="00644963">
        <w:tc>
          <w:tcPr>
            <w:tcW w:w="3060" w:type="dxa"/>
          </w:tcPr>
          <w:p w14:paraId="27EA2B73" w14:textId="618B3824" w:rsidR="00644963" w:rsidRPr="00D03309" w:rsidRDefault="00644963" w:rsidP="00644963">
            <w:pPr>
              <w:jc w:val="right"/>
              <w:rPr>
                <w:b/>
                <w:bCs/>
              </w:rPr>
            </w:pPr>
            <w:r w:rsidRPr="00D03309">
              <w:rPr>
                <w:b/>
                <w:bCs/>
              </w:rPr>
              <w:t>Comments</w:t>
            </w:r>
          </w:p>
        </w:tc>
        <w:tc>
          <w:tcPr>
            <w:tcW w:w="10884" w:type="dxa"/>
          </w:tcPr>
          <w:p w14:paraId="5D919166" w14:textId="24248450" w:rsidR="00644963" w:rsidRPr="00D03309" w:rsidRDefault="00644963" w:rsidP="00644963">
            <w:r w:rsidRPr="00D03309">
              <w:t>Any other comments about the test or its results that you want to mention.</w:t>
            </w:r>
          </w:p>
        </w:tc>
      </w:tr>
    </w:tbl>
    <w:p w14:paraId="1A816818" w14:textId="09BBB852" w:rsidR="004C09D8" w:rsidRDefault="004C09D8" w:rsidP="00644963">
      <w:r w:rsidRPr="00D03309">
        <w:t xml:space="preserve"> </w:t>
      </w:r>
    </w:p>
    <w:p w14:paraId="019AE54E" w14:textId="75680BC2" w:rsidR="0048588E" w:rsidRDefault="0048588E" w:rsidP="00644963"/>
    <w:p w14:paraId="07655E0B" w14:textId="77777777" w:rsidR="003E4230" w:rsidRDefault="003E4230" w:rsidP="00644963"/>
    <w:p w14:paraId="0871B7DF" w14:textId="4371BABB" w:rsidR="0048588E" w:rsidRPr="00D03309" w:rsidRDefault="0048588E" w:rsidP="00644963"/>
    <w:sectPr w:rsidR="0048588E" w:rsidRPr="00D03309" w:rsidSect="006E6227">
      <w:pgSz w:w="16834" w:h="11909" w:orient="landscape"/>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5E398" w14:textId="77777777" w:rsidR="00076823" w:rsidRDefault="00076823">
      <w:pPr>
        <w:spacing w:line="240" w:lineRule="auto"/>
      </w:pPr>
      <w:r>
        <w:separator/>
      </w:r>
    </w:p>
  </w:endnote>
  <w:endnote w:type="continuationSeparator" w:id="0">
    <w:p w14:paraId="4AC8B46E" w14:textId="77777777" w:rsidR="00076823" w:rsidRDefault="000768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737231"/>
      <w:docPartObj>
        <w:docPartGallery w:val="Page Numbers (Bottom of Page)"/>
        <w:docPartUnique/>
      </w:docPartObj>
    </w:sdtPr>
    <w:sdtEndPr>
      <w:rPr>
        <w:noProof/>
      </w:rPr>
    </w:sdtEndPr>
    <w:sdtContent>
      <w:p w14:paraId="396559A9" w14:textId="6B323D41" w:rsidR="001169A1" w:rsidRDefault="001169A1" w:rsidP="00385B9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C4AC0F5" w14:textId="5DC74BAD" w:rsidR="00AA5312" w:rsidRDefault="00AA5312" w:rsidP="00385B9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7B10A" w14:textId="77777777" w:rsidR="00076823" w:rsidRDefault="00076823">
      <w:pPr>
        <w:spacing w:line="240" w:lineRule="auto"/>
      </w:pPr>
      <w:r>
        <w:separator/>
      </w:r>
    </w:p>
  </w:footnote>
  <w:footnote w:type="continuationSeparator" w:id="0">
    <w:p w14:paraId="0E52AD75" w14:textId="77777777" w:rsidR="00076823" w:rsidRDefault="000768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F27FB" w14:textId="207D3C79" w:rsidR="00AA5312" w:rsidRDefault="00AA5312">
    <w:pPr>
      <w:ind w:left="72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47CA2"/>
    <w:multiLevelType w:val="hybridMultilevel"/>
    <w:tmpl w:val="5EB609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2D641E9"/>
    <w:multiLevelType w:val="multilevel"/>
    <w:tmpl w:val="846C9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D70692"/>
    <w:multiLevelType w:val="hybridMultilevel"/>
    <w:tmpl w:val="8A2C64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664285B"/>
    <w:multiLevelType w:val="hybridMultilevel"/>
    <w:tmpl w:val="DC623EF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24231098"/>
    <w:multiLevelType w:val="hybridMultilevel"/>
    <w:tmpl w:val="D3922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1F31CA"/>
    <w:multiLevelType w:val="hybridMultilevel"/>
    <w:tmpl w:val="F6F49C5A"/>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41058C7"/>
    <w:multiLevelType w:val="multilevel"/>
    <w:tmpl w:val="472A73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ABC4B70"/>
    <w:multiLevelType w:val="hybridMultilevel"/>
    <w:tmpl w:val="85B4ED82"/>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AF00F40"/>
    <w:multiLevelType w:val="hybridMultilevel"/>
    <w:tmpl w:val="720E16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0E74200"/>
    <w:multiLevelType w:val="multilevel"/>
    <w:tmpl w:val="954CF210"/>
    <w:lvl w:ilvl="0">
      <w:start w:val="1"/>
      <w:numFmt w:val="decimal"/>
      <w:lvlText w:val="%1."/>
      <w:lvlJc w:val="left"/>
      <w:pPr>
        <w:ind w:left="720" w:hanging="360"/>
      </w:pPr>
      <w:rPr>
        <w:color w:val="1C1E2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610F42D6"/>
    <w:multiLevelType w:val="hybridMultilevel"/>
    <w:tmpl w:val="9EBE8F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20236CD"/>
    <w:multiLevelType w:val="hybridMultilevel"/>
    <w:tmpl w:val="35D4862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 w15:restartNumberingAfterBreak="0">
    <w:nsid w:val="69B459E0"/>
    <w:multiLevelType w:val="multilevel"/>
    <w:tmpl w:val="5E6CE0C6"/>
    <w:lvl w:ilvl="0">
      <w:start w:val="1"/>
      <w:numFmt w:val="decimal"/>
      <w:lvlText w:val="%1."/>
      <w:lvlJc w:val="left"/>
      <w:pPr>
        <w:ind w:left="720" w:hanging="360"/>
      </w:pPr>
      <w:rPr>
        <w:color w:val="1C1E2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6B296217"/>
    <w:multiLevelType w:val="multilevel"/>
    <w:tmpl w:val="B71407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BF36DBE"/>
    <w:multiLevelType w:val="multilevel"/>
    <w:tmpl w:val="A7805802"/>
    <w:lvl w:ilvl="0">
      <w:start w:val="1"/>
      <w:numFmt w:val="bullet"/>
      <w:lvlText w:val="●"/>
      <w:lvlJc w:val="left"/>
      <w:pPr>
        <w:ind w:left="720" w:hanging="360"/>
      </w:pPr>
      <w:rPr>
        <w:color w:val="1C1E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82227996">
    <w:abstractNumId w:val="6"/>
  </w:num>
  <w:num w:numId="2" w16cid:durableId="413207044">
    <w:abstractNumId w:val="13"/>
  </w:num>
  <w:num w:numId="3" w16cid:durableId="686754813">
    <w:abstractNumId w:val="1"/>
  </w:num>
  <w:num w:numId="4" w16cid:durableId="639190410">
    <w:abstractNumId w:val="9"/>
  </w:num>
  <w:num w:numId="5" w16cid:durableId="947274725">
    <w:abstractNumId w:val="14"/>
  </w:num>
  <w:num w:numId="6" w16cid:durableId="1920212309">
    <w:abstractNumId w:val="12"/>
  </w:num>
  <w:num w:numId="7" w16cid:durableId="1105229067">
    <w:abstractNumId w:val="4"/>
  </w:num>
  <w:num w:numId="8" w16cid:durableId="1456219589">
    <w:abstractNumId w:val="10"/>
  </w:num>
  <w:num w:numId="9" w16cid:durableId="648943452">
    <w:abstractNumId w:val="2"/>
  </w:num>
  <w:num w:numId="10" w16cid:durableId="1596984358">
    <w:abstractNumId w:val="8"/>
  </w:num>
  <w:num w:numId="11" w16cid:durableId="864170369">
    <w:abstractNumId w:val="0"/>
  </w:num>
  <w:num w:numId="12" w16cid:durableId="1590582547">
    <w:abstractNumId w:val="5"/>
  </w:num>
  <w:num w:numId="13" w16cid:durableId="1181159509">
    <w:abstractNumId w:val="7"/>
  </w:num>
  <w:num w:numId="14" w16cid:durableId="750545041">
    <w:abstractNumId w:val="11"/>
  </w:num>
  <w:num w:numId="15" w16cid:durableId="2387142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Y0NLO0MDUzMDe3MDZQ0lEKTi0uzszPAykwrwUA9R3ZjiwAAAA="/>
  </w:docVars>
  <w:rsids>
    <w:rsidRoot w:val="00AA5312"/>
    <w:rsid w:val="00010C69"/>
    <w:rsid w:val="00027B5C"/>
    <w:rsid w:val="00041B8C"/>
    <w:rsid w:val="0004237F"/>
    <w:rsid w:val="00072368"/>
    <w:rsid w:val="00072A5A"/>
    <w:rsid w:val="00076823"/>
    <w:rsid w:val="000904F2"/>
    <w:rsid w:val="000A1A21"/>
    <w:rsid w:val="000B4A4B"/>
    <w:rsid w:val="000C6BE3"/>
    <w:rsid w:val="000D110E"/>
    <w:rsid w:val="000E1491"/>
    <w:rsid w:val="000F17A3"/>
    <w:rsid w:val="00104BBE"/>
    <w:rsid w:val="001169A1"/>
    <w:rsid w:val="00117FF3"/>
    <w:rsid w:val="001A39C1"/>
    <w:rsid w:val="001B7711"/>
    <w:rsid w:val="001C3979"/>
    <w:rsid w:val="001F55E1"/>
    <w:rsid w:val="001F583B"/>
    <w:rsid w:val="0020796D"/>
    <w:rsid w:val="00225263"/>
    <w:rsid w:val="00232E35"/>
    <w:rsid w:val="00276A04"/>
    <w:rsid w:val="00283869"/>
    <w:rsid w:val="002C0745"/>
    <w:rsid w:val="002C47C3"/>
    <w:rsid w:val="002E603A"/>
    <w:rsid w:val="002F0A18"/>
    <w:rsid w:val="002F56EF"/>
    <w:rsid w:val="003118F2"/>
    <w:rsid w:val="003474A2"/>
    <w:rsid w:val="00385B90"/>
    <w:rsid w:val="00397EB3"/>
    <w:rsid w:val="003A4BF4"/>
    <w:rsid w:val="003D25F4"/>
    <w:rsid w:val="003E2192"/>
    <w:rsid w:val="003E291C"/>
    <w:rsid w:val="003E4230"/>
    <w:rsid w:val="003F1768"/>
    <w:rsid w:val="00414198"/>
    <w:rsid w:val="004152C9"/>
    <w:rsid w:val="004158D9"/>
    <w:rsid w:val="00422518"/>
    <w:rsid w:val="00451D74"/>
    <w:rsid w:val="004610EE"/>
    <w:rsid w:val="0047409C"/>
    <w:rsid w:val="00477034"/>
    <w:rsid w:val="0048588E"/>
    <w:rsid w:val="004950C2"/>
    <w:rsid w:val="004B6964"/>
    <w:rsid w:val="004C09D8"/>
    <w:rsid w:val="004C1B4C"/>
    <w:rsid w:val="004D09EB"/>
    <w:rsid w:val="004D43D6"/>
    <w:rsid w:val="004E3138"/>
    <w:rsid w:val="00507CC3"/>
    <w:rsid w:val="005212E2"/>
    <w:rsid w:val="00525FA8"/>
    <w:rsid w:val="00527011"/>
    <w:rsid w:val="00556538"/>
    <w:rsid w:val="00570252"/>
    <w:rsid w:val="00581565"/>
    <w:rsid w:val="005A31B8"/>
    <w:rsid w:val="005A3431"/>
    <w:rsid w:val="005D1293"/>
    <w:rsid w:val="005E310A"/>
    <w:rsid w:val="00612CA7"/>
    <w:rsid w:val="00633BFD"/>
    <w:rsid w:val="0063414E"/>
    <w:rsid w:val="00644963"/>
    <w:rsid w:val="006649EB"/>
    <w:rsid w:val="00665BDA"/>
    <w:rsid w:val="006E34D3"/>
    <w:rsid w:val="006E6227"/>
    <w:rsid w:val="00701E0E"/>
    <w:rsid w:val="007129C0"/>
    <w:rsid w:val="007308A4"/>
    <w:rsid w:val="00746E06"/>
    <w:rsid w:val="0078588C"/>
    <w:rsid w:val="007D001A"/>
    <w:rsid w:val="008706A6"/>
    <w:rsid w:val="00893E6F"/>
    <w:rsid w:val="008B2F3E"/>
    <w:rsid w:val="008B6AFC"/>
    <w:rsid w:val="008D3939"/>
    <w:rsid w:val="008D61BC"/>
    <w:rsid w:val="008E4501"/>
    <w:rsid w:val="009000C1"/>
    <w:rsid w:val="00902E51"/>
    <w:rsid w:val="00906845"/>
    <w:rsid w:val="00942C91"/>
    <w:rsid w:val="00951DDE"/>
    <w:rsid w:val="00966767"/>
    <w:rsid w:val="00994679"/>
    <w:rsid w:val="009A1992"/>
    <w:rsid w:val="009A44F2"/>
    <w:rsid w:val="009A4D2B"/>
    <w:rsid w:val="009D0FBA"/>
    <w:rsid w:val="009E48E2"/>
    <w:rsid w:val="00A00023"/>
    <w:rsid w:val="00A414C4"/>
    <w:rsid w:val="00A41D81"/>
    <w:rsid w:val="00A440C4"/>
    <w:rsid w:val="00A506AF"/>
    <w:rsid w:val="00A50EFD"/>
    <w:rsid w:val="00A5553C"/>
    <w:rsid w:val="00AA2BAE"/>
    <w:rsid w:val="00AA5312"/>
    <w:rsid w:val="00AB24A9"/>
    <w:rsid w:val="00AB57EF"/>
    <w:rsid w:val="00AE7D83"/>
    <w:rsid w:val="00AF5077"/>
    <w:rsid w:val="00B07A89"/>
    <w:rsid w:val="00B71937"/>
    <w:rsid w:val="00B7309F"/>
    <w:rsid w:val="00B836D6"/>
    <w:rsid w:val="00BA0842"/>
    <w:rsid w:val="00BA72D6"/>
    <w:rsid w:val="00C26854"/>
    <w:rsid w:val="00C4469A"/>
    <w:rsid w:val="00C47C18"/>
    <w:rsid w:val="00C64A14"/>
    <w:rsid w:val="00C86394"/>
    <w:rsid w:val="00CA7833"/>
    <w:rsid w:val="00CD22FE"/>
    <w:rsid w:val="00CD4640"/>
    <w:rsid w:val="00CE516A"/>
    <w:rsid w:val="00D03309"/>
    <w:rsid w:val="00D20253"/>
    <w:rsid w:val="00D27A99"/>
    <w:rsid w:val="00D479D1"/>
    <w:rsid w:val="00D63B8F"/>
    <w:rsid w:val="00D64CD3"/>
    <w:rsid w:val="00D7053B"/>
    <w:rsid w:val="00D87B60"/>
    <w:rsid w:val="00DA0211"/>
    <w:rsid w:val="00DB0EF5"/>
    <w:rsid w:val="00DC7BB8"/>
    <w:rsid w:val="00E04F28"/>
    <w:rsid w:val="00E26625"/>
    <w:rsid w:val="00E2724C"/>
    <w:rsid w:val="00E72060"/>
    <w:rsid w:val="00E73DEF"/>
    <w:rsid w:val="00E776FE"/>
    <w:rsid w:val="00EA5234"/>
    <w:rsid w:val="00F029CF"/>
    <w:rsid w:val="00F30970"/>
    <w:rsid w:val="00F43668"/>
    <w:rsid w:val="00F451AB"/>
    <w:rsid w:val="00F54D36"/>
    <w:rsid w:val="00FC4B57"/>
    <w:rsid w:val="00FF3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8BB2C"/>
  <w15:docId w15:val="{F3ACB664-0111-7641-A1A1-4788841C4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072A5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09D8"/>
    <w:pPr>
      <w:ind w:left="720"/>
      <w:contextualSpacing/>
    </w:pPr>
  </w:style>
  <w:style w:type="paragraph" w:styleId="Header">
    <w:name w:val="header"/>
    <w:basedOn w:val="Normal"/>
    <w:link w:val="HeaderChar"/>
    <w:uiPriority w:val="99"/>
    <w:unhideWhenUsed/>
    <w:rsid w:val="00477034"/>
    <w:pPr>
      <w:tabs>
        <w:tab w:val="center" w:pos="4680"/>
        <w:tab w:val="right" w:pos="9360"/>
      </w:tabs>
      <w:spacing w:line="240" w:lineRule="auto"/>
    </w:pPr>
  </w:style>
  <w:style w:type="character" w:customStyle="1" w:styleId="HeaderChar">
    <w:name w:val="Header Char"/>
    <w:basedOn w:val="DefaultParagraphFont"/>
    <w:link w:val="Header"/>
    <w:uiPriority w:val="99"/>
    <w:rsid w:val="00477034"/>
  </w:style>
  <w:style w:type="paragraph" w:styleId="Footer">
    <w:name w:val="footer"/>
    <w:basedOn w:val="Normal"/>
    <w:link w:val="FooterChar"/>
    <w:uiPriority w:val="99"/>
    <w:unhideWhenUsed/>
    <w:rsid w:val="00477034"/>
    <w:pPr>
      <w:tabs>
        <w:tab w:val="center" w:pos="4680"/>
        <w:tab w:val="right" w:pos="9360"/>
      </w:tabs>
      <w:spacing w:line="240" w:lineRule="auto"/>
    </w:pPr>
  </w:style>
  <w:style w:type="character" w:customStyle="1" w:styleId="FooterChar">
    <w:name w:val="Footer Char"/>
    <w:basedOn w:val="DefaultParagraphFont"/>
    <w:link w:val="Footer"/>
    <w:uiPriority w:val="99"/>
    <w:rsid w:val="00477034"/>
  </w:style>
  <w:style w:type="character" w:styleId="PlaceholderText">
    <w:name w:val="Placeholder Text"/>
    <w:basedOn w:val="DefaultParagraphFont"/>
    <w:uiPriority w:val="99"/>
    <w:semiHidden/>
    <w:rsid w:val="006E62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10</Pages>
  <Words>2165</Words>
  <Characters>12347</Characters>
  <Application>Microsoft Office Word</Application>
  <DocSecurity>0</DocSecurity>
  <Lines>102</Lines>
  <Paragraphs>28</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Verification Plan:</vt:lpstr>
      <vt:lpstr>    Explanation of Different Fields</vt:lpstr>
    </vt:vector>
  </TitlesOfParts>
  <Company/>
  <LinksUpToDate>false</LinksUpToDate>
  <CharactersWithSpaces>14484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2021-MS-EE-36</dc:creator>
  <cp:lastModifiedBy>Wajahat Riaz</cp:lastModifiedBy>
  <cp:revision>8</cp:revision>
  <dcterms:created xsi:type="dcterms:W3CDTF">2022-03-31T08:34:00Z</dcterms:created>
  <dcterms:modified xsi:type="dcterms:W3CDTF">2022-04-05T13:20:00Z</dcterms:modified>
</cp:coreProperties>
</file>