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  <w: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💰</w:t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FINANZAS PERSONALES APP</w:t>
      </w:r>
    </w:p>
    <w:p>
      <w:pPr>
        <w:spacing w:before="20" w:after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Documento Maestro del Proyecto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2"/>
        </w:pBdr>
        <w:jc w:val="center"/>
      </w:pP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Stack: Antigravity + Supabase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Versión 1.0  ·  Marzo 2025</w:t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Confidencial — Uso Personal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Visión General del Proyecto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Esta aplicación web es un gestor de finanzas personales integral orientado al contexto argentino, con soporte nativo para ARS, USD y criptomonedas. El objetivo es centralizar en un solo lugar todos los movimientos económicos del usuario: ingresos, egresos, transferencias, gastos recurrentes, metas de ahorro e inversiones en Crypto y CEDEARs.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Nombre Sugerido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 proponen los siguientes nombres para el proyecto (a definir por el equipo):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Caudal — concepto de flujo de dinero, original en español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Flujo — simple, directo, en español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FinTrack AR — descriptivo, orientado al mercado argentino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Moneda — simple e icónico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Propuesta de Valor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app se diferencia de otras herramientas de gestión financiera por tres razones clave: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Contexto argentino nativo: maneja ARS, USD oficial/blue/MEP y Crypto en la misma interfaz.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Automatización inteligente: los gastos recurrentes (servicios, suscripciones) se registran solos sin intervención del usuario.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Inversiones integradas: el portfolio de Crypto y CEDEARs convive con las finanzas del día a día, con precios en tiempo real.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Público Objetivo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Uso personal inicial del creador, con potencial de monetización vía suscripción.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Perfil de usuario: adulto argentino con ingresos mixtos (ARS + USD), que invierte en crypto y/o bolsa local.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Plataforma: exclusivamente web (browser), responsive.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Módulos y Funcionalidades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aplicación se organiza en 6 módulos principales, cada uno con su propia sección en la interfaz.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Módulo 1 — Dashboard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Pantalla principal que ofrece una vista rápida y visual del estado financiero del usuario.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Resumen de saldo total en ARS y USD equivalente.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Gráfico de torta o barras con gastos por categoría del mes actual.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Comparativa mes a mes: barras o líneas con ingresos vs egresos de los últimos 6 meses.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Proyección de saldo futuro: estimación del saldo al final del mes basada en gastos recurrentes y tendencia.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Widget de próximos gastos automáticos (próximos 7 días).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Acceso rápido a registrar un ingreso o egreso.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Módulo 2 — Transacciones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Centro de registro y consulta de todos los movimientos financieros.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7E4E"/>
          <w:sz w:val="22"/>
          <w:szCs w:val="22"/>
        </w:rPr>
        <w:t xml:space="preserve">2.1 Registro Manual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Tipo: Ingreso / Egreso / Transferencia entre cuentas propias.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Monto en ARS o USD (con conversión automática al tipo de cambio del momento).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Categoría: selección desde lista personalizable (Alimentación, Servicios, Ocio,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Descripción libre y fecha.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Etiquetas opcionales para filtrado posterior.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7E4E"/>
          <w:sz w:val="22"/>
          <w:szCs w:val="22"/>
        </w:rPr>
        <w:t xml:space="preserve">2.2 Gastos Recurrentes Automáticos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Alta de gasto recurrente: nombre, monto estimado, moneda, frecuencia (mensual/semanal/anual) y día de ejecución.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registra automáticamente en la fecha programada, sin confirmación del usuario.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Posibilidad de editar el monto real una vez registrado (ej: la factura de luz que varía).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Ejemplos: Sodería, Luz, Gas, Netflix, Spotify, expensas.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7E4E"/>
          <w:sz w:val="22"/>
          <w:szCs w:val="22"/>
        </w:rPr>
        <w:t xml:space="preserve">2.3 Historial y Filtros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 por rango de fechas, categoría, moneda, tipo de transacción y etiqueta.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Exportar historial filtrado a CSV.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Módulo 3 — Cuentas y Carteras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usuario puede definir múltiples cuentas para organizar su dinero.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Cuenta bancaria (ARS / USD).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Efectivo (ARS / USD).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Billetera virtual (Mercado Pago,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Transferencias entre cuentas propias registradas como movimiento interno (sin impacto en ingresos/egresos netos).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Saldo actualizado en tiempo real.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Módulo 4 — Metas de Ahorro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Sistema de objetivos financieros con seguimiento visual y calendario.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Alta de meta: nombre, monto objetivo, moneda, fecha límite y cuenta origen del ahorro.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Barra de progreso visual: porcentaje alcanzado y monto restante.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Calendario de proyección: calcula cuánto hay que ahorrar por mes para llegar a la fecha.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Contribuciones manuales o automáticas (porcentaje del ingreso).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Historial de aportes a cada meta.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Ejemplos: viaje, auto nuevo, fondo de emergencia, PC gamer.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Módulo 5 — Inversiones (Crypto / CEDEARs)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Portfolio personal de inversiones con cotizaciones en tiempo real.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7E4E"/>
          <w:sz w:val="22"/>
          <w:szCs w:val="22"/>
        </w:rPr>
        <w:t xml:space="preserve">5.1 Registro de Posición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Alta de inversión: activo (BTC, ETH, GGAL, MELI, etc.), cantidad, precio de compra, fecha de compra, moneda.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Soporte para múltiples compras del mismo activo (precio promedio ponderado automático).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7E4E"/>
          <w:sz w:val="22"/>
          <w:szCs w:val="22"/>
        </w:rPr>
        <w:t xml:space="preserve">5.2 Cotizaciones en Tiempo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Crypto: integración con CoinGecko API (gratuita) — precio actual en USD y ARS, variación 24hs.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CEDEARs: integración con API de Invertir Online (IOL) o fuente alternativa (Rava/ByMA) — precio actual en ARS, variación diaria.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Dólar: integración con dolarapi.com para tipos de cambio (oficial, blue, MEP, CCL).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7E4E"/>
          <w:sz w:val="22"/>
          <w:szCs w:val="22"/>
        </w:rPr>
        <w:t xml:space="preserve">5.3 Análisis de Cartera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Valor actual de cada posición vs. precio de compra.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Ganancia/pérdida por activo en ARS y USD, en porcentaje y valor absoluto.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Gráfico de distribución del portfolio (torta).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Historial de precio con gráfico de línea (30/90/365 días).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7E4E"/>
          <w:sz w:val="22"/>
          <w:szCs w:val="22"/>
        </w:rPr>
        <w:t xml:space="preserve">5.4 Alertas de Precio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usuario define un precio objetivo (arriba o abajo) para cualquier activo.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Notificación en la app (banner) cuando se alcanza el umbral.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Opción futura: notificación por email.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Módulo 6 — Configuración y Perfil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Gestión de categorías personalizadas.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Configuración de moneda principal (ARS o USD).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Preferencia de tipo de cambio a usar (oficial, blue, MEP, CCL).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Gestión de gastos recurrentes activos/pausados.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Exportación de datos (CSV / JSON).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Gestión de cuenta y suscripción (cuando aplique).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APIs y Servicios Externos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app depende de fuentes de datos externas para cotizaciones en tiempo real. A continuación se detalla la estrategia de integración recomendada.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API / Fuente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Dato que provee</w:t>
            </w:r>
          </w:p>
        </w:tc>
        <w:tc>
          <w:tcPr>
            <w:tcW w:type="dxa" w:w="2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Crypto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CoinGecko API 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Precio USD, variación 24hs, historial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4E"/>
                <w:sz w:val="20"/>
                <w:szCs w:val="20"/>
              </w:rPr>
              <w:t xml:space="preserve">Gratuito (límites generosos)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CEDEARs / Acciones 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IOL API (Invertir Online)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Precio ARS, variación diaria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5E00"/>
                <w:sz w:val="20"/>
                <w:szCs w:val="20"/>
              </w:rPr>
              <w:t xml:space="preserve">Requiere cuenta IOL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Dólar / Tipos de cambio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dolarapi.com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Oficial, blue, MEP, CCL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4E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Login, sesión, roles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4E"/>
                <w:sz w:val="20"/>
                <w:szCs w:val="20"/>
              </w:rPr>
              <w:t xml:space="preserve">Incluido en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Todas las entidades del modelo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4E"/>
                <w:sz w:val="20"/>
                <w:szCs w:val="20"/>
              </w:rPr>
              <w:t xml:space="preserve">Free tier disponible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0"/>
          <w:szCs w:val="20"/>
        </w:rPr>
        <w:t xml:space="preserve">Nota: Como alternativa a IOL para CEDEARs, se puede usar la API pública de Rava Bursátil o rastrear precios de ByMA. Evaluar disponibilidad y límites durante desarrollo.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Stack Tecnológico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1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 en el proyecto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Frontend / Framework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UI, routing, estado, formularios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Persistencia de todos los datos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Login, registro, sesión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Tareas Programadas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Edge Functions + pg_cron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Gastos recurrentes automáticos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Cotizaciones Crypto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CoinGecko REST 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Precios y variaciones en tiempo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 de Cambio ARS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dolarapi.com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Blue, MEP, oficial, CCL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Gráficos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Chart.js / Recharts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Dashboard, portfolio, proyecciones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Despliegue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Vercel (recomendado)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Hosting del frontend web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Modelo de Datos (Supabase)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Principales tablas en PostgreSQL. Las relaciones se gestionan con claves foráneas y Row Level Security (RLS) de Supabase para aislar datos por usuario.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3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email, nombre, moneda_principal, tipo_cambio_pref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Perfil del usuario autenticado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accounts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user_id, nombre, tipo, moneda, saldo_inicial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Cuentas del usuario (banco, efectivo,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user_id, account_id, tipo, monto, moneda, categoria_id, descripcion, fecha, es_automatica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Todos los movimientos financieros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user_id, nombre, icono, color, tipo (ingreso/egreso)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Categorías personalizables por usuario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recurring_expenses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user_id, nombre, monto_estimado, moneda, frecuencia, dia_ejecucion, activo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Gastos recurrentes automatizados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savings_goals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user_id, nombre, monto_objetivo, monto_actual, moneda, fecha_limite, account_id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Metas de ahorro con seguimiento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investments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user_id, activo_simbolo, tipo (crypto/cedear), cantidad, precio_compra, moneda, fecha_compra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Posiciones de inversión del usuario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price_alerts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user_id, activo_simbolo, precio_objetivo, direccion (arriba/abajo), activa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Alertas de precio de inversiones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Skills Recomendadas para Antigravity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Para que el agente de Antigravity trabaje de forma óptima en este proyecto, se recomienda configurar las siguientes skills. Están ordenadas por prioridad de uso.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Skills de Código y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qué es necesaria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Supabase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Esencial para todas las operaciones de base de datos, auth, RLS, Edge Functions y realtime. Configurar con URL y anon key del proyecto.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REST API Fetching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consumir CoinGecko, dolarapi.com e IOL. Manejo de rate limits, caché de respuestas y manejo de errores HTTP.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Visualization (Charts)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todos los gráficos del dashboard e inversiones. Especificar librería preferida: Chart.js o Recharts.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Form Handling &amp;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formularios de registro de transacciones, metas e inversiones. Validaciones del lado cliente antes de enviar a Supabase.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&amp; Time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Clave para gastos recurrentes, proyecciones y metas con calendario. Usar date-fns o similar con zona horaria Argentina (America/Argentina/Buenos_Aires).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Currency Formatting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mostrar montos en ARS ($), USD (U$S) y Crypto con los separadores correctos para Argentina (punto para miles, coma para decimales).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Skills de Diseño y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qué es necesaria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Responsive Web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app debe verse bien en desktop y tablet. Grillas y layouts flexibles para el dashboard con múltiples widgets.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Dark / Light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Muy valorado en apps financieras. CSS variables para tematización, con preferencia del sistema operativo como default.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Loading States &amp; Skeletons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 cotizaciones de crypto y las consultas a Supabase tienen latencia. Placeholders de carga para buena experiencia de usuario.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Etapas de Desarrollo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proyecto se divide en 6 etapas progresivas. Cada etapa puede ser ejecutada de forma independiente por Antigravity y entrega valor funcional por sí misma.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1 — Fundaciones: Auth, DB y Shell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Objetivo: tener la app corriendo con login funcionando y el esquema de base de datos listo.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Configuración del proyecto en Antigravity con conexión a Supabase.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Diseño e implementación del modelo de datos completo (todas las tablas con RLS).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Sistema de autenticación: registro, login, logout con Supabase Auth.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Layout base de la aplicación: navbar, sidebar de navegación, área de contenido.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Página de perfil básica (nombre, moneda principal, preferencia de tipo de cambio).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Seed de categorías por defecto (Alimentación, Transporte, Vivienda, Salud, Ocio, etc.).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E7E4E"/>
          <w:sz w:val="20"/>
          <w:szCs w:val="20"/>
        </w:rPr>
        <w:t xml:space="preserve">Entregable: App deployada con login + estructura visual completa (sin datos reales aún).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2 — Módulo Transacciones y Cuentas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Objetivo: el usuario puede registrar y consultar todos sus movimientos financieros.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CRUD de Cuentas (crear, editar, eliminar, ver saldo).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Formulario de registro de transacción manual: tipo, monto, moneda, categoría, fecha, descripción.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Historial de transacciones con filtros (fecha, tipo, categoría, cuenta).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Transferencias entre cuentas propias.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Integración de dolarapi.com para mostrar tipo de cambio al registrar en USD.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Exportación del historial a CSV.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E7E4E"/>
          <w:sz w:val="20"/>
          <w:szCs w:val="20"/>
        </w:rPr>
        <w:t xml:space="preserve">Entregable: El núcleo financiero de la app está operativo.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3 — Gastos Recurrentes Automáticos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Objetivo: los gastos programados se registran solos en la fecha correcta.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CRUD de gastos recurrentes (nombre, monto estimado, moneda, frecuencia, día de ejecución).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Edge Function + pg_cron que corre diariamente y registra los gastos del día automáticamente.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Vista de gestión de recurrentes: activos, pausados, próximos a ejecutarse.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Widget en el dashboard: 'Próximos gastos automáticos (7 días)'.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Posibilidad de editar el monto de un gasto recurrente ya registrado (para facturas variables).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E7E4E"/>
          <w:sz w:val="20"/>
          <w:szCs w:val="20"/>
        </w:rPr>
        <w:t xml:space="preserve">Entregable: La automatización está activa. El usuario no necesita hacer nada para servicios fijos.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4 — Dashboard e Informes Visuales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Objetivo: el usuario puede ver su situación financiera de un vistazo con gráficos.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Gráfico de gastos por categoría (torta o barras) — mes actual.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Comparativa mes a mes: ingresos vs egresos últimos 6 meses (barras agrupadas).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Proyección de saldo fin de mes: basada en recurrentes pendientes y tendencia histórica.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Resumen numérico: saldo total, ingresos del mes, egresos del mes, balance neto.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Vista de 'este mes vs mes anterior' en porcentaje de variación por categoría.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E7E4E"/>
          <w:sz w:val="20"/>
          <w:szCs w:val="20"/>
        </w:rPr>
        <w:t xml:space="preserve">Entregable: Dashboard visual completo y funcional con datos reales del usuario.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5 — Metas de Ahorro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Objetivo: el usuario puede definir objetivos financieros y hacer seguimiento visual.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CRUD de metas: nombre, monto objetivo, moneda, fecha límite, cuenta asociada, icono.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Contribuciones manuales a cada meta.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Barra de progreso visual con monto alcanzado, restante y porcentaje.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Calendario de proyección: cuánto falta por mes para llegar a la fecha.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Alerta automática cuando se alcanza una meta (banner de felicitación).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E7E4E"/>
          <w:sz w:val="20"/>
          <w:szCs w:val="20"/>
        </w:rPr>
        <w:t xml:space="preserve">Entregable: Sistema de metas completo con visualización de progreso.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6 — Módulo de Inversiones (Crypto / CEDEARs)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Objetivo: portfolio de inversiones integrado con cotizaciones en tiempo real.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CRUD de posiciones de inversión: activo, cantidad, precio de compra, fecha.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Integración CoinGecko API: precio actual, variación 24hs, historial 30/90/365 días.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Integración IOL o alternativa: precios CEDEARs en 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Cálculo automático de ganancia/pérdida por posición y total del portfolio.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Gráfico de distribución del portfolio (torta por activo y por tipo).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Gráfico de historial de precio con línea de tiempo interactiva.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Sistema de alertas de precio: definir umbral, verificación periódica, notificación en app.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E7E4E"/>
          <w:sz w:val="20"/>
          <w:szCs w:val="20"/>
        </w:rPr>
        <w:t xml:space="preserve">Entregable: Portfolio de inversiones completo con datos en tiempo real y alertas.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Modelo de Monetización (Futuro)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Una vez que la app esté estable y probada en uso personal, se puede escalar con el siguiente modelo freemium: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4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Incluye</w:t>
            </w:r>
          </w:p>
        </w:tc>
        <w:tc>
          <w:tcPr>
            <w:tcW w:type="dxa" w:w="34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Hasta 2 cuentas, historial 3 meses, 3 gastos recurrentes, sin módulo inversiones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 exportación, sin alertas de precio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Pro (suscripción)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Cuentas ilimitadas, historial completo, gastos recurrentes ilimitados, módulo inversiones completo, alertas, exportación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Plataforma sugerida para suscripciones: Stripe (integración sencilla con Supabase vía webhook).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Próximos Pasos Inmediatos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Elegir el nombre definitivo de la aplicación.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Crear el proyecto en Supabase y configurar las variables de entorno en Antigravity.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Comenzar con Etapa 1: Auth + DB + Shell visual.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Definir paleta de colores y diseño visual antes de codear la UI (tema oscuro recomendado para finanzas).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Crear cuenta en CoinGecko API (gratuita) para tener las API keys listas.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Evaluar disponibilidad de la API de IOL o definir alternativa para CEDEARs.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0"/>
          <w:szCs w:val="20"/>
        </w:rPr>
        <w:t xml:space="preserve">Este documento debe actualizarse con cada nueva funcionalidad, cambio de decisión técnica o nueva etapa completada.</w:t>
      </w:r>
    </w:p>
    <w:sectPr>
      <w:footerReference w:type="default" r:id="rId6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Finanzas Personales App — Documento Maestro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555555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777777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2E75B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7E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2026-03-16T01:11:22.727Z</dcterms:created>
  <dcterms:modified xsi:type="dcterms:W3CDTF">2026-03-16T01:11:22.728Z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