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color w:val="10375c"/>
          <w:sz w:val="40"/>
          <w:szCs w:val="40"/>
          <w:rtl w:val="0"/>
        </w:rPr>
        <w:t xml:space="preserve">DOCUMENTACIÓN TÉCNICA</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color w:val="3e7cb1"/>
          <w:sz w:val="30"/>
          <w:szCs w:val="30"/>
          <w:rtl w:val="0"/>
        </w:rPr>
        <w:t xml:space="preserve">GENERADOR DE PROPUESTAS COMERCIALES CON IA</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i w:val="1"/>
          <w:iCs w:val="1"/>
          <w:sz w:val="24"/>
          <w:szCs w:val="24"/>
          <w:rtl w:val="0"/>
        </w:rPr>
        <w:t xml:space="preserve">Ecosistema de automatización: n8n + Notion + Claude (Anthropic) + Gmail</w:t>
      </w: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rtl w:val="0"/>
        </w:rPr>
        <w:t xml:space="preserve">1. Resumen del Proyecto</w:t>
      </w:r>
    </w:p>
    <w:p w:rsidR="00000000" w:rsidDel="00000000" w:rsidP="00000000" w:rsidRDefault="00000000" w:rsidRPr="00000000" w14:paraId="00000005">
      <w:pPr>
        <w:spacing w:after="160" w:line="300" w:lineRule="auto"/>
        <w:rPr/>
      </w:pPr>
      <w:r w:rsidDel="00000000" w:rsidR="00000000" w:rsidRPr="00000000">
        <w:rPr>
          <w:rFonts w:ascii="Calibri" w:cs="Calibri" w:eastAsia="Calibri" w:hAnsi="Calibri"/>
          <w:sz w:val="22"/>
          <w:szCs w:val="22"/>
          <w:rtl w:val="0"/>
        </w:rPr>
        <w:t xml:space="preserve">Este proyecto implementa un sistema de automatización end-to-end para la generación de propuestas comerciales, integrando Notion como base de datos central, un modelo de IA (Claude Sonnet) para generar contenido personalizado, n8n como orquestador del flujo de trabajo, y Gmail para el envío final al cliente. El sistema incluye un checkpoint de aprobación humana (Human-in-the-Loop) antes de enviar cualquier propuesta, y un manejo centralizado de errores.</w:t>
      </w:r>
      <w:r w:rsidDel="00000000" w:rsidR="00000000" w:rsidRPr="00000000">
        <w:rPr>
          <w:rtl w:val="0"/>
        </w:rPr>
      </w:r>
    </w:p>
    <w:p w:rsidR="00000000" w:rsidDel="00000000" w:rsidP="00000000" w:rsidRDefault="00000000" w:rsidRPr="00000000" w14:paraId="00000006">
      <w:pPr>
        <w:spacing w:after="160" w:line="300" w:lineRule="auto"/>
        <w:rPr/>
      </w:pPr>
      <w:r w:rsidDel="00000000" w:rsidR="00000000" w:rsidRPr="00000000">
        <w:rPr>
          <w:rFonts w:ascii="Calibri" w:cs="Calibri" w:eastAsia="Calibri" w:hAnsi="Calibri"/>
          <w:sz w:val="22"/>
          <w:szCs w:val="22"/>
          <w:rtl w:val="0"/>
        </w:rPr>
        <w:t xml:space="preserve">El objetivo del sistema es eliminar el trabajo manual repetitivo de redactar propuestas comerciales personalizadas, manteniendo siempre una instancia de revisión humana antes de que cualquier comunicación llegue a un cliente real.</w:t>
      </w:r>
      <w:r w:rsidDel="00000000" w:rsidR="00000000" w:rsidRPr="00000000">
        <w:rPr>
          <w:rtl w:val="0"/>
        </w:rPr>
      </w:r>
    </w:p>
    <w:p w:rsidR="00000000" w:rsidDel="00000000" w:rsidP="00000000" w:rsidRDefault="00000000" w:rsidRPr="00000000" w14:paraId="00000007">
      <w:pPr>
        <w:pStyle w:val="Heading1"/>
        <w:spacing w:after="200" w:before="400" w:lineRule="auto"/>
        <w:rPr/>
      </w:pPr>
      <w:r w:rsidDel="00000000" w:rsidR="00000000" w:rsidRPr="00000000">
        <w:rPr>
          <w:rtl w:val="0"/>
        </w:rPr>
        <w:t xml:space="preserve">2. Arquitectura del Sistema</w:t>
      </w:r>
    </w:p>
    <w:p w:rsidR="00000000" w:rsidDel="00000000" w:rsidP="00000000" w:rsidRDefault="00000000" w:rsidRPr="00000000" w14:paraId="00000008">
      <w:pPr>
        <w:spacing w:after="160" w:line="300" w:lineRule="auto"/>
        <w:rPr/>
      </w:pPr>
      <w:r w:rsidDel="00000000" w:rsidR="00000000" w:rsidRPr="00000000">
        <w:rPr>
          <w:rFonts w:ascii="Calibri" w:cs="Calibri" w:eastAsia="Calibri" w:hAnsi="Calibri"/>
          <w:sz w:val="22"/>
          <w:szCs w:val="22"/>
          <w:rtl w:val="0"/>
        </w:rPr>
        <w:t xml:space="preserve">El stack tecnológico se compone de cuatro herramientas principales: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almacena la base de datos "Propuestas Comerciales - DB" con las propiedades del cliente, el estado del proceso y el contenido generado. Actúa como memoria y registro único del sistema.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n8n: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aloja el workflow "Generador de Propuestas Comerciales" y orquesta la comunicación entre todos los servicios (10 nodos).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Claude (Anthropic):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lenguaje (claude-sonnet-5) que redacta la propuesta comercial a partir de los datos del cliente.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Gmail: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utilizado para el envío del documento final una vez aprobado por un humano.</w:t>
      </w:r>
    </w:p>
    <w:p w:rsidR="00000000" w:rsidDel="00000000" w:rsidP="00000000" w:rsidRDefault="00000000" w:rsidRPr="00000000" w14:paraId="0000000D">
      <w:pPr>
        <w:pStyle w:val="Heading2"/>
        <w:spacing w:after="140" w:before="260" w:lineRule="auto"/>
        <w:rPr/>
      </w:pPr>
      <w:r w:rsidDel="00000000" w:rsidR="00000000" w:rsidRPr="00000000">
        <w:rPr>
          <w:rtl w:val="0"/>
        </w:rPr>
        <w:t xml:space="preserve">2.1 Diagrama de arquitectura del flujo</w:t>
      </w:r>
    </w:p>
    <w:p w:rsidR="00000000" w:rsidDel="00000000" w:rsidP="00000000" w:rsidRDefault="00000000" w:rsidRPr="00000000" w14:paraId="0000000E">
      <w:pPr>
        <w:pBdr>
          <w:top w:color="bfbfbf" w:space="0" w:sz="4" w:val="single"/>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0F">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1. NOTION TRIGGER                                                  │</w:t>
      </w:r>
      <w:r w:rsidDel="00000000" w:rsidR="00000000" w:rsidRPr="00000000">
        <w:rPr>
          <w:rtl w:val="0"/>
        </w:rPr>
      </w:r>
    </w:p>
    <w:p w:rsidR="00000000" w:rsidDel="00000000" w:rsidP="00000000" w:rsidRDefault="00000000" w:rsidRPr="00000000" w14:paraId="00000010">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Nueva página en "Propuestas Comerciales - DB"                   │</w:t>
      </w:r>
      <w:r w:rsidDel="00000000" w:rsidR="00000000" w:rsidRPr="00000000">
        <w:rPr>
          <w:rtl w:val="0"/>
        </w:rPr>
      </w:r>
    </w:p>
    <w:p w:rsidR="00000000" w:rsidDel="00000000" w:rsidP="00000000" w:rsidRDefault="00000000" w:rsidRPr="00000000" w14:paraId="00000011">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(nombre, industria, objetivo, presupuesto)                      │</w:t>
      </w:r>
      <w:r w:rsidDel="00000000" w:rsidR="00000000" w:rsidRPr="00000000">
        <w:rPr>
          <w:rtl w:val="0"/>
        </w:rPr>
      </w:r>
    </w:p>
    <w:p w:rsidR="00000000" w:rsidDel="00000000" w:rsidP="00000000" w:rsidRDefault="00000000" w:rsidRPr="00000000" w14:paraId="00000012">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13">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4">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15">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2. MESSAGE A MODEL (Claude Sonnet 5)                                │</w:t>
      </w:r>
      <w:r w:rsidDel="00000000" w:rsidR="00000000" w:rsidRPr="00000000">
        <w:rPr>
          <w:rtl w:val="0"/>
        </w:rPr>
      </w:r>
    </w:p>
    <w:p w:rsidR="00000000" w:rsidDel="00000000" w:rsidP="00000000" w:rsidRDefault="00000000" w:rsidRPr="00000000" w14:paraId="00000016">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Prompt dinámico construido con datos del cliente                │</w:t>
      </w:r>
      <w:r w:rsidDel="00000000" w:rsidR="00000000" w:rsidRPr="00000000">
        <w:rPr>
          <w:rtl w:val="0"/>
        </w:rPr>
      </w:r>
    </w:p>
    <w:p w:rsidR="00000000" w:rsidDel="00000000" w:rsidP="00000000" w:rsidRDefault="00000000" w:rsidRPr="00000000" w14:paraId="00000017">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Solicita propuesta comercial estructurada en JSON             │</w:t>
      </w:r>
      <w:r w:rsidDel="00000000" w:rsidR="00000000" w:rsidRPr="00000000">
        <w:rPr>
          <w:rtl w:val="0"/>
        </w:rPr>
      </w:r>
    </w:p>
    <w:p w:rsidR="00000000" w:rsidDel="00000000" w:rsidP="00000000" w:rsidRDefault="00000000" w:rsidRPr="00000000" w14:paraId="00000018">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19">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A">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1B">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3. PARSEAR RESPUESTA IA (Code / JavaScript)                         │</w:t>
      </w:r>
      <w:r w:rsidDel="00000000" w:rsidR="00000000" w:rsidRPr="00000000">
        <w:rPr>
          <w:rtl w:val="0"/>
        </w:rPr>
      </w:r>
    </w:p>
    <w:p w:rsidR="00000000" w:rsidDel="00000000" w:rsidP="00000000" w:rsidRDefault="00000000" w:rsidRPr="00000000" w14:paraId="0000001C">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try/catch + valores de respaldo si el parseo falla              │</w:t>
      </w:r>
      <w:r w:rsidDel="00000000" w:rsidR="00000000" w:rsidRPr="00000000">
        <w:rPr>
          <w:rtl w:val="0"/>
        </w:rPr>
      </w:r>
    </w:p>
    <w:p w:rsidR="00000000" w:rsidDel="00000000" w:rsidP="00000000" w:rsidRDefault="00000000" w:rsidRPr="00000000" w14:paraId="0000001D">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1E">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F">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0">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4. ACTUALIZAR PROPUESTA EN NOTION                                   │</w:t>
      </w:r>
      <w:r w:rsidDel="00000000" w:rsidR="00000000" w:rsidRPr="00000000">
        <w:rPr>
          <w:rtl w:val="0"/>
        </w:rPr>
      </w:r>
    </w:p>
    <w:p w:rsidR="00000000" w:rsidDel="00000000" w:rsidP="00000000" w:rsidRDefault="00000000" w:rsidRPr="00000000" w14:paraId="00000021">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Propuesta + precio + duración + confianza                       │</w:t>
      </w:r>
      <w:r w:rsidDel="00000000" w:rsidR="00000000" w:rsidRPr="00000000">
        <w:rPr>
          <w:rtl w:val="0"/>
        </w:rPr>
      </w:r>
    </w:p>
    <w:p w:rsidR="00000000" w:rsidDel="00000000" w:rsidP="00000000" w:rsidRDefault="00000000" w:rsidRPr="00000000" w14:paraId="00000022">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Estado → "En Revisión"                                          │</w:t>
      </w:r>
      <w:r w:rsidDel="00000000" w:rsidR="00000000" w:rsidRPr="00000000">
        <w:rPr>
          <w:rtl w:val="0"/>
        </w:rPr>
      </w:r>
    </w:p>
    <w:p w:rsidR="00000000" w:rsidDel="00000000" w:rsidP="00000000" w:rsidRDefault="00000000" w:rsidRPr="00000000" w14:paraId="00000023">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4">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5">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(cualquier fallo de 1-4, 6-10)</w:t>
      </w:r>
      <w:r w:rsidDel="00000000" w:rsidR="00000000" w:rsidRPr="00000000">
        <w:rPr>
          <w:rtl w:val="0"/>
        </w:rPr>
      </w:r>
    </w:p>
    <w:p w:rsidR="00000000" w:rsidDel="00000000" w:rsidP="00000000" w:rsidRDefault="00000000" w:rsidRPr="00000000" w14:paraId="00000026">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7">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8">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5. REGISTRAR ERROR EN    │  ← nodo centralizado</w:t>
      </w:r>
      <w:r w:rsidDel="00000000" w:rsidR="00000000" w:rsidRPr="00000000">
        <w:rPr>
          <w:rtl w:val="0"/>
        </w:rPr>
      </w:r>
    </w:p>
    <w:p w:rsidR="00000000" w:rsidDel="00000000" w:rsidP="00000000" w:rsidRDefault="00000000" w:rsidRPr="00000000" w14:paraId="00000029">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NOTION (Estado: Error) │     de manejo de errores</w:t>
      </w:r>
      <w:r w:rsidDel="00000000" w:rsidR="00000000" w:rsidRPr="00000000">
        <w:rPr>
          <w:rtl w:val="0"/>
        </w:rPr>
      </w:r>
    </w:p>
    <w:p w:rsidR="00000000" w:rsidDel="00000000" w:rsidP="00000000" w:rsidRDefault="00000000" w:rsidRPr="00000000" w14:paraId="0000002A">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B">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C">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checkpoint humano: el flujo espera aquí ··········</w:t>
      </w:r>
      <w:r w:rsidDel="00000000" w:rsidR="00000000" w:rsidRPr="00000000">
        <w:rPr>
          <w:rtl w:val="0"/>
        </w:rPr>
      </w:r>
    </w:p>
    <w:p w:rsidR="00000000" w:rsidDel="00000000" w:rsidP="00000000" w:rsidRDefault="00000000" w:rsidRPr="00000000" w14:paraId="0000002D">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E">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F">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6. TRIGGER PÁGINA ACTUALIZADA (HITL)                                │</w:t>
      </w:r>
      <w:r w:rsidDel="00000000" w:rsidR="00000000" w:rsidRPr="00000000">
        <w:rPr>
          <w:rtl w:val="0"/>
        </w:rPr>
      </w:r>
    </w:p>
    <w:p w:rsidR="00000000" w:rsidDel="00000000" w:rsidP="00000000" w:rsidRDefault="00000000" w:rsidRPr="00000000" w14:paraId="00000030">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Se activa cuando un humano edita la página en Notion             │</w:t>
      </w:r>
      <w:r w:rsidDel="00000000" w:rsidR="00000000" w:rsidRPr="00000000">
        <w:rPr>
          <w:rtl w:val="0"/>
        </w:rPr>
      </w:r>
    </w:p>
    <w:p w:rsidR="00000000" w:rsidDel="00000000" w:rsidP="00000000" w:rsidRDefault="00000000" w:rsidRPr="00000000" w14:paraId="00000031">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32">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3">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4">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7. VERIFICAR APROBACIÓN  │</w:t>
      </w:r>
      <w:r w:rsidDel="00000000" w:rsidR="00000000" w:rsidRPr="00000000">
        <w:rPr>
          <w:rtl w:val="0"/>
        </w:rPr>
      </w:r>
    </w:p>
    <w:p w:rsidR="00000000" w:rsidDel="00000000" w:rsidP="00000000" w:rsidRDefault="00000000" w:rsidRPr="00000000" w14:paraId="00000035">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HUMANA (Nodo IF)       │</w:t>
      </w:r>
      <w:r w:rsidDel="00000000" w:rsidR="00000000" w:rsidRPr="00000000">
        <w:rPr>
          <w:rtl w:val="0"/>
        </w:rPr>
      </w:r>
    </w:p>
    <w:p w:rsidR="00000000" w:rsidDel="00000000" w:rsidP="00000000" w:rsidRDefault="00000000" w:rsidRPr="00000000" w14:paraId="00000036">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¿Aprobado = true Y        │</w:t>
      </w:r>
      <w:r w:rsidDel="00000000" w:rsidR="00000000" w:rsidRPr="00000000">
        <w:rPr>
          <w:rtl w:val="0"/>
        </w:rPr>
      </w:r>
    </w:p>
    <w:p w:rsidR="00000000" w:rsidDel="00000000" w:rsidP="00000000" w:rsidRDefault="00000000" w:rsidRPr="00000000" w14:paraId="00000037">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Estado = "En Revisión"?  │</w:t>
      </w:r>
      <w:r w:rsidDel="00000000" w:rsidR="00000000" w:rsidRPr="00000000">
        <w:rPr>
          <w:rtl w:val="0"/>
        </w:rPr>
      </w:r>
    </w:p>
    <w:p w:rsidR="00000000" w:rsidDel="00000000" w:rsidP="00000000" w:rsidRDefault="00000000" w:rsidRPr="00000000" w14:paraId="00000038">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9">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Sí       │      No</w:t>
      </w:r>
      <w:r w:rsidDel="00000000" w:rsidR="00000000" w:rsidRPr="00000000">
        <w:rPr>
          <w:rtl w:val="0"/>
        </w:rPr>
      </w:r>
    </w:p>
    <w:p w:rsidR="00000000" w:rsidDel="00000000" w:rsidP="00000000" w:rsidRDefault="00000000" w:rsidRPr="00000000" w14:paraId="0000003A">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         (el flujo no avanza)</w:t>
      </w:r>
      <w:r w:rsidDel="00000000" w:rsidR="00000000" w:rsidRPr="00000000">
        <w:rPr>
          <w:rtl w:val="0"/>
        </w:rPr>
      </w:r>
    </w:p>
    <w:p w:rsidR="00000000" w:rsidDel="00000000" w:rsidP="00000000" w:rsidRDefault="00000000" w:rsidRPr="00000000" w14:paraId="0000003B">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3C">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8. MARCAR PROPUESTA COMO APROBADA (Estado → "Aprobado")             │</w:t>
      </w:r>
      <w:r w:rsidDel="00000000" w:rsidR="00000000" w:rsidRPr="00000000">
        <w:rPr>
          <w:rtl w:val="0"/>
        </w:rPr>
      </w:r>
    </w:p>
    <w:p w:rsidR="00000000" w:rsidDel="00000000" w:rsidP="00000000" w:rsidRDefault="00000000" w:rsidRPr="00000000" w14:paraId="0000003D">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3E">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F">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0">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9. ENVIAR PROPUESTA POR GMAIL                                       │</w:t>
      </w:r>
      <w:r w:rsidDel="00000000" w:rsidR="00000000" w:rsidRPr="00000000">
        <w:rPr>
          <w:rtl w:val="0"/>
        </w:rPr>
      </w:r>
    </w:p>
    <w:p w:rsidR="00000000" w:rsidDel="00000000" w:rsidP="00000000" w:rsidRDefault="00000000" w:rsidRPr="00000000" w14:paraId="00000041">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To / Subject / Message dinámicos desde el trigger HITL           │</w:t>
      </w:r>
      <w:r w:rsidDel="00000000" w:rsidR="00000000" w:rsidRPr="00000000">
        <w:rPr>
          <w:rtl w:val="0"/>
        </w:rPr>
      </w:r>
    </w:p>
    <w:p w:rsidR="00000000" w:rsidDel="00000000" w:rsidP="00000000" w:rsidRDefault="00000000" w:rsidRPr="00000000" w14:paraId="00000042">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3">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44">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5">
      <w:pPr>
        <w:pBdr>
          <w:left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  10. MARCAR PROPUESTA COMO ENVIADA (Estado → "Enviado")              │</w:t>
      </w:r>
      <w:r w:rsidDel="00000000" w:rsidR="00000000" w:rsidRPr="00000000">
        <w:rPr>
          <w:rtl w:val="0"/>
        </w:rPr>
      </w:r>
    </w:p>
    <w:p w:rsidR="00000000" w:rsidDel="00000000" w:rsidP="00000000" w:rsidRDefault="00000000" w:rsidRPr="00000000" w14:paraId="00000046">
      <w:pPr>
        <w:pBdr>
          <w:left w:color="bfbfbf" w:space="0" w:sz="4" w:val="single"/>
          <w:bottom w:color="bfbfbf" w:space="0" w:sz="4" w:val="single"/>
          <w:right w:color="bfbfbf" w:space="0" w:sz="4" w:val="single"/>
        </w:pBdr>
        <w:shd w:fill="f5f5f5" w:val="clea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pStyle w:val="Heading1"/>
        <w:spacing w:after="200" w:before="400" w:lineRule="auto"/>
        <w:rPr/>
      </w:pPr>
      <w:r w:rsidDel="00000000" w:rsidR="00000000" w:rsidRPr="00000000">
        <w:rPr>
          <w:rtl w:val="0"/>
        </w:rPr>
        <w:t xml:space="preserve">3. Descripción del Flujo (Workflow n8n)</w:t>
      </w:r>
    </w:p>
    <w:p w:rsidR="00000000" w:rsidDel="00000000" w:rsidP="00000000" w:rsidRDefault="00000000" w:rsidRPr="00000000" w14:paraId="00000049">
      <w:pPr>
        <w:spacing w:after="160" w:line="300" w:lineRule="auto"/>
        <w:rPr/>
      </w:pPr>
      <w:r w:rsidDel="00000000" w:rsidR="00000000" w:rsidRPr="00000000">
        <w:rPr>
          <w:rFonts w:ascii="Calibri" w:cs="Calibri" w:eastAsia="Calibri" w:hAnsi="Calibri"/>
          <w:sz w:val="22"/>
          <w:szCs w:val="22"/>
          <w:rtl w:val="0"/>
        </w:rPr>
        <w:t xml:space="preserve">El workflow "Generador de Propuestas Comerciales" está compuesto por 10 nodos, detallados a continuación en el orden en que participan del proceso.</w:t>
      </w:r>
      <w:r w:rsidDel="00000000" w:rsidR="00000000" w:rsidRPr="00000000">
        <w:rPr>
          <w:rtl w:val="0"/>
        </w:rPr>
      </w:r>
    </w:p>
    <w:tbl>
      <w:tblPr>
        <w:tblStyle w:val="Table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5800"/>
        <w:tblGridChange w:id="0">
          <w:tblGrid>
            <w:gridCol w:w="700"/>
            <w:gridCol w:w="2400"/>
            <w:gridCol w:w="5800"/>
          </w:tblGrid>
        </w:tblGridChange>
      </w:tblGrid>
      <w:tr>
        <w:trPr>
          <w:cantSplit w:val="0"/>
          <w:tblHeader w:val="1"/>
        </w:trPr>
        <w:tc>
          <w:tcPr>
            <w:shd w:fill="10375c" w:val="clear"/>
            <w:tcMar>
              <w:top w:w="100.0" w:type="dxa"/>
              <w:left w:w="110.0" w:type="dxa"/>
              <w:bottom w:w="100.0" w:type="dxa"/>
              <w:right w:w="11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shd w:fill="10375c" w:val="clear"/>
            <w:tcMar>
              <w:top w:w="100.0" w:type="dxa"/>
              <w:left w:w="110.0" w:type="dxa"/>
              <w:bottom w:w="100.0" w:type="dxa"/>
              <w:right w:w="11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20"/>
                <w:szCs w:val="20"/>
                <w:rtl w:val="0"/>
              </w:rPr>
              <w:t xml:space="preserve">Nodo</w:t>
            </w:r>
            <w:r w:rsidDel="00000000" w:rsidR="00000000" w:rsidRPr="00000000">
              <w:rPr>
                <w:rtl w:val="0"/>
              </w:rPr>
            </w:r>
          </w:p>
        </w:tc>
        <w:tc>
          <w:tcPr>
            <w:shd w:fill="10375c" w:val="clear"/>
            <w:tcMar>
              <w:top w:w="100.0" w:type="dxa"/>
              <w:left w:w="110.0" w:type="dxa"/>
              <w:bottom w:w="100.0" w:type="dxa"/>
              <w:right w:w="11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ffffff"/>
                <w:sz w:val="20"/>
                <w:szCs w:val="20"/>
                <w:rtl w:val="0"/>
              </w:rPr>
              <w:t xml:space="preserve">Función</w:t>
            </w:r>
            <w:r w:rsidDel="00000000" w:rsidR="00000000" w:rsidRPr="00000000">
              <w:rPr>
                <w:rtl w:val="0"/>
              </w:rPr>
            </w:r>
          </w:p>
        </w:tc>
      </w:tr>
      <w:tr>
        <w:trPr>
          <w:cantSplit w:val="0"/>
          <w:tblHeader w:val="0"/>
        </w:trPr>
        <w:tc>
          <w:tcPr>
            <w:tcMar>
              <w:top w:w="100.0" w:type="dxa"/>
              <w:left w:w="110.0" w:type="dxa"/>
              <w:bottom w:w="100.0" w:type="dxa"/>
              <w:right w:w="110.0" w:type="dxa"/>
            </w:tcMar>
            <w:vAlign w:val="center"/>
          </w:tcPr>
          <w:p w:rsidR="00000000" w:rsidDel="00000000" w:rsidP="00000000" w:rsidRDefault="00000000" w:rsidRPr="00000000" w14:paraId="0000004D">
            <w:pPr>
              <w:spacing w:after="60" w:lineRule="auto"/>
              <w:rPr/>
            </w:pPr>
            <w:r w:rsidDel="00000000" w:rsidR="00000000" w:rsidRPr="00000000">
              <w:rPr>
                <w:rFonts w:ascii="Calibri" w:cs="Calibri" w:eastAsia="Calibri" w:hAnsi="Calibri"/>
                <w:b w:val="1"/>
                <w:bCs w:val="1"/>
                <w:color w:val="3e7cb1"/>
                <w:sz w:val="19"/>
                <w:szCs w:val="19"/>
                <w:rtl w:val="0"/>
              </w:rPr>
              <w:t xml:space="preserve">1</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4E">
            <w:pPr>
              <w:spacing w:after="60" w:lineRule="auto"/>
              <w:rPr/>
            </w:pPr>
            <w:r w:rsidDel="00000000" w:rsidR="00000000" w:rsidRPr="00000000">
              <w:rPr>
                <w:rFonts w:ascii="Calibri" w:cs="Calibri" w:eastAsia="Calibri" w:hAnsi="Calibri"/>
                <w:b w:val="1"/>
                <w:bCs w:val="1"/>
                <w:sz w:val="19"/>
                <w:szCs w:val="19"/>
                <w:rtl w:val="0"/>
              </w:rPr>
              <w:t xml:space="preserve">Notion Trigger</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4F">
            <w:pPr>
              <w:spacing w:after="60" w:lineRule="auto"/>
              <w:rPr/>
            </w:pPr>
            <w:r w:rsidDel="00000000" w:rsidR="00000000" w:rsidRPr="00000000">
              <w:rPr>
                <w:rFonts w:ascii="Calibri" w:cs="Calibri" w:eastAsia="Calibri" w:hAnsi="Calibri"/>
                <w:sz w:val="19"/>
                <w:szCs w:val="19"/>
                <w:rtl w:val="0"/>
              </w:rPr>
              <w:t xml:space="preserve">Se activa cuando se agrega una nueva página a la base de datos, iniciando el proceso con los datos del cliente (nombre, industria, objetivo, presupuesto).</w:t>
            </w:r>
            <w:r w:rsidDel="00000000" w:rsidR="00000000" w:rsidRPr="00000000">
              <w:rPr>
                <w:rtl w:val="0"/>
              </w:rPr>
            </w:r>
          </w:p>
        </w:tc>
      </w:tr>
      <w:tr>
        <w:trPr>
          <w:cantSplit w:val="0"/>
          <w:tblHeader w:val="0"/>
        </w:trPr>
        <w:tc>
          <w:tcPr>
            <w:shd w:fill="eaf1f8" w:val="clear"/>
            <w:tcMar>
              <w:top w:w="100.0" w:type="dxa"/>
              <w:left w:w="110.0" w:type="dxa"/>
              <w:bottom w:w="100.0" w:type="dxa"/>
              <w:right w:w="110.0" w:type="dxa"/>
            </w:tcMar>
            <w:vAlign w:val="center"/>
          </w:tcPr>
          <w:p w:rsidR="00000000" w:rsidDel="00000000" w:rsidP="00000000" w:rsidRDefault="00000000" w:rsidRPr="00000000" w14:paraId="00000050">
            <w:pPr>
              <w:spacing w:after="60" w:lineRule="auto"/>
              <w:rPr/>
            </w:pPr>
            <w:r w:rsidDel="00000000" w:rsidR="00000000" w:rsidRPr="00000000">
              <w:rPr>
                <w:rFonts w:ascii="Calibri" w:cs="Calibri" w:eastAsia="Calibri" w:hAnsi="Calibri"/>
                <w:b w:val="1"/>
                <w:bCs w:val="1"/>
                <w:color w:val="3e7cb1"/>
                <w:sz w:val="19"/>
                <w:szCs w:val="19"/>
                <w:rtl w:val="0"/>
              </w:rPr>
              <w:t xml:space="preserve">2</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51">
            <w:pPr>
              <w:spacing w:after="60" w:lineRule="auto"/>
              <w:rPr/>
            </w:pPr>
            <w:r w:rsidDel="00000000" w:rsidR="00000000" w:rsidRPr="00000000">
              <w:rPr>
                <w:rFonts w:ascii="Calibri" w:cs="Calibri" w:eastAsia="Calibri" w:hAnsi="Calibri"/>
                <w:b w:val="1"/>
                <w:bCs w:val="1"/>
                <w:sz w:val="19"/>
                <w:szCs w:val="19"/>
                <w:rtl w:val="0"/>
              </w:rPr>
              <w:t xml:space="preserve">Message a model</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52">
            <w:pPr>
              <w:spacing w:after="60" w:lineRule="auto"/>
              <w:rPr/>
            </w:pPr>
            <w:r w:rsidDel="00000000" w:rsidR="00000000" w:rsidRPr="00000000">
              <w:rPr>
                <w:rFonts w:ascii="Calibri" w:cs="Calibri" w:eastAsia="Calibri" w:hAnsi="Calibri"/>
                <w:sz w:val="19"/>
                <w:szCs w:val="19"/>
                <w:rtl w:val="0"/>
              </w:rPr>
              <w:t xml:space="preserve">Envía un prompt dinámico al modelo Claude (claude-sonnet-5), construido con los datos del cliente, solicitando una propuesta comercial estructurada en formato JSON.</w:t>
            </w:r>
            <w:r w:rsidDel="00000000" w:rsidR="00000000" w:rsidRPr="00000000">
              <w:rPr>
                <w:rtl w:val="0"/>
              </w:rPr>
            </w:r>
          </w:p>
        </w:tc>
      </w:tr>
      <w:tr>
        <w:trPr>
          <w:cantSplit w:val="0"/>
          <w:tblHeader w:val="0"/>
        </w:trPr>
        <w:tc>
          <w:tcPr>
            <w:tcMar>
              <w:top w:w="100.0" w:type="dxa"/>
              <w:left w:w="110.0" w:type="dxa"/>
              <w:bottom w:w="100.0" w:type="dxa"/>
              <w:right w:w="110.0" w:type="dxa"/>
            </w:tcMar>
            <w:vAlign w:val="center"/>
          </w:tcPr>
          <w:p w:rsidR="00000000" w:rsidDel="00000000" w:rsidP="00000000" w:rsidRDefault="00000000" w:rsidRPr="00000000" w14:paraId="00000053">
            <w:pPr>
              <w:spacing w:after="60" w:lineRule="auto"/>
              <w:rPr/>
            </w:pPr>
            <w:r w:rsidDel="00000000" w:rsidR="00000000" w:rsidRPr="00000000">
              <w:rPr>
                <w:rFonts w:ascii="Calibri" w:cs="Calibri" w:eastAsia="Calibri" w:hAnsi="Calibri"/>
                <w:b w:val="1"/>
                <w:bCs w:val="1"/>
                <w:color w:val="3e7cb1"/>
                <w:sz w:val="19"/>
                <w:szCs w:val="19"/>
                <w:rtl w:val="0"/>
              </w:rPr>
              <w:t xml:space="preserve">3</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54">
            <w:pPr>
              <w:spacing w:after="60" w:lineRule="auto"/>
              <w:rPr/>
            </w:pPr>
            <w:r w:rsidDel="00000000" w:rsidR="00000000" w:rsidRPr="00000000">
              <w:rPr>
                <w:rFonts w:ascii="Calibri" w:cs="Calibri" w:eastAsia="Calibri" w:hAnsi="Calibri"/>
                <w:b w:val="1"/>
                <w:bCs w:val="1"/>
                <w:sz w:val="19"/>
                <w:szCs w:val="19"/>
                <w:rtl w:val="0"/>
              </w:rPr>
              <w:t xml:space="preserve">Parsear Respuesta IA</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55">
            <w:pPr>
              <w:spacing w:after="60" w:lineRule="auto"/>
              <w:rPr/>
            </w:pPr>
            <w:r w:rsidDel="00000000" w:rsidR="00000000" w:rsidRPr="00000000">
              <w:rPr>
                <w:rFonts w:ascii="Calibri" w:cs="Calibri" w:eastAsia="Calibri" w:hAnsi="Calibri"/>
                <w:sz w:val="19"/>
                <w:szCs w:val="19"/>
                <w:rtl w:val="0"/>
              </w:rPr>
              <w:t xml:space="preserve">Nodo de código (JavaScript) que interpreta la respuesta cruda del modelo, extrae el JSON con manejo de errores (try/catch) y aplica valores de respaldo si el parseo falla.</w:t>
            </w:r>
            <w:r w:rsidDel="00000000" w:rsidR="00000000" w:rsidRPr="00000000">
              <w:rPr>
                <w:rtl w:val="0"/>
              </w:rPr>
            </w:r>
          </w:p>
        </w:tc>
      </w:tr>
      <w:tr>
        <w:trPr>
          <w:cantSplit w:val="0"/>
          <w:tblHeader w:val="0"/>
        </w:trPr>
        <w:tc>
          <w:tcPr>
            <w:shd w:fill="eaf1f8" w:val="clear"/>
            <w:tcMar>
              <w:top w:w="100.0" w:type="dxa"/>
              <w:left w:w="110.0" w:type="dxa"/>
              <w:bottom w:w="100.0" w:type="dxa"/>
              <w:right w:w="110.0" w:type="dxa"/>
            </w:tcMar>
            <w:vAlign w:val="center"/>
          </w:tcPr>
          <w:p w:rsidR="00000000" w:rsidDel="00000000" w:rsidP="00000000" w:rsidRDefault="00000000" w:rsidRPr="00000000" w14:paraId="00000056">
            <w:pPr>
              <w:spacing w:after="60" w:lineRule="auto"/>
              <w:rPr/>
            </w:pPr>
            <w:r w:rsidDel="00000000" w:rsidR="00000000" w:rsidRPr="00000000">
              <w:rPr>
                <w:rFonts w:ascii="Calibri" w:cs="Calibri" w:eastAsia="Calibri" w:hAnsi="Calibri"/>
                <w:b w:val="1"/>
                <w:bCs w:val="1"/>
                <w:color w:val="3e7cb1"/>
                <w:sz w:val="19"/>
                <w:szCs w:val="19"/>
                <w:rtl w:val="0"/>
              </w:rPr>
              <w:t xml:space="preserve">4</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57">
            <w:pPr>
              <w:spacing w:after="60" w:lineRule="auto"/>
              <w:rPr/>
            </w:pPr>
            <w:r w:rsidDel="00000000" w:rsidR="00000000" w:rsidRPr="00000000">
              <w:rPr>
                <w:rFonts w:ascii="Calibri" w:cs="Calibri" w:eastAsia="Calibri" w:hAnsi="Calibri"/>
                <w:b w:val="1"/>
                <w:bCs w:val="1"/>
                <w:sz w:val="19"/>
                <w:szCs w:val="19"/>
                <w:rtl w:val="0"/>
              </w:rPr>
              <w:t xml:space="preserve">Actualizar Propuesta en Notion</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58">
            <w:pPr>
              <w:spacing w:after="60" w:lineRule="auto"/>
              <w:rPr/>
            </w:pPr>
            <w:r w:rsidDel="00000000" w:rsidR="00000000" w:rsidRPr="00000000">
              <w:rPr>
                <w:rFonts w:ascii="Calibri" w:cs="Calibri" w:eastAsia="Calibri" w:hAnsi="Calibri"/>
                <w:sz w:val="19"/>
                <w:szCs w:val="19"/>
                <w:rtl w:val="0"/>
              </w:rPr>
              <w:t xml:space="preserve">Actualiza la página de Notion con la propuesta generada, precio estimado, duración estimada y nivel de confianza, marcando el estado como 'En Revisión'.</w:t>
            </w:r>
            <w:r w:rsidDel="00000000" w:rsidR="00000000" w:rsidRPr="00000000">
              <w:rPr>
                <w:rtl w:val="0"/>
              </w:rPr>
            </w:r>
          </w:p>
        </w:tc>
      </w:tr>
      <w:tr>
        <w:trPr>
          <w:cantSplit w:val="0"/>
          <w:tblHeader w:val="0"/>
        </w:trPr>
        <w:tc>
          <w:tcPr>
            <w:tcMar>
              <w:top w:w="100.0" w:type="dxa"/>
              <w:left w:w="110.0" w:type="dxa"/>
              <w:bottom w:w="100.0" w:type="dxa"/>
              <w:right w:w="110.0" w:type="dxa"/>
            </w:tcMar>
            <w:vAlign w:val="center"/>
          </w:tcPr>
          <w:p w:rsidR="00000000" w:rsidDel="00000000" w:rsidP="00000000" w:rsidRDefault="00000000" w:rsidRPr="00000000" w14:paraId="00000059">
            <w:pPr>
              <w:spacing w:after="60" w:lineRule="auto"/>
              <w:rPr/>
            </w:pPr>
            <w:r w:rsidDel="00000000" w:rsidR="00000000" w:rsidRPr="00000000">
              <w:rPr>
                <w:rFonts w:ascii="Calibri" w:cs="Calibri" w:eastAsia="Calibri" w:hAnsi="Calibri"/>
                <w:b w:val="1"/>
                <w:bCs w:val="1"/>
                <w:color w:val="3e7cb1"/>
                <w:sz w:val="19"/>
                <w:szCs w:val="19"/>
                <w:rtl w:val="0"/>
              </w:rPr>
              <w:t xml:space="preserve">5</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5A">
            <w:pPr>
              <w:spacing w:after="60" w:lineRule="auto"/>
              <w:rPr/>
            </w:pPr>
            <w:r w:rsidDel="00000000" w:rsidR="00000000" w:rsidRPr="00000000">
              <w:rPr>
                <w:rFonts w:ascii="Calibri" w:cs="Calibri" w:eastAsia="Calibri" w:hAnsi="Calibri"/>
                <w:b w:val="1"/>
                <w:bCs w:val="1"/>
                <w:sz w:val="19"/>
                <w:szCs w:val="19"/>
                <w:rtl w:val="0"/>
              </w:rPr>
              <w:t xml:space="preserve">Registrar Error en Notion</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5B">
            <w:pPr>
              <w:spacing w:after="60" w:lineRule="auto"/>
              <w:rPr/>
            </w:pPr>
            <w:r w:rsidDel="00000000" w:rsidR="00000000" w:rsidRPr="00000000">
              <w:rPr>
                <w:rFonts w:ascii="Calibri" w:cs="Calibri" w:eastAsia="Calibri" w:hAnsi="Calibri"/>
                <w:sz w:val="19"/>
                <w:szCs w:val="19"/>
                <w:rtl w:val="0"/>
              </w:rPr>
              <w:t xml:space="preserve">Nodo centralizado de manejo de errores; captura fallos de cualquier nodo anterior y los registra en Notion con estado 'Error' y el detalle del error.</w:t>
            </w:r>
            <w:r w:rsidDel="00000000" w:rsidR="00000000" w:rsidRPr="00000000">
              <w:rPr>
                <w:rtl w:val="0"/>
              </w:rPr>
            </w:r>
          </w:p>
        </w:tc>
      </w:tr>
      <w:tr>
        <w:trPr>
          <w:cantSplit w:val="0"/>
          <w:tblHeader w:val="0"/>
        </w:trPr>
        <w:tc>
          <w:tcPr>
            <w:shd w:fill="eaf1f8" w:val="clear"/>
            <w:tcMar>
              <w:top w:w="100.0" w:type="dxa"/>
              <w:left w:w="110.0" w:type="dxa"/>
              <w:bottom w:w="100.0" w:type="dxa"/>
              <w:right w:w="110.0" w:type="dxa"/>
            </w:tcMar>
            <w:vAlign w:val="center"/>
          </w:tcPr>
          <w:p w:rsidR="00000000" w:rsidDel="00000000" w:rsidP="00000000" w:rsidRDefault="00000000" w:rsidRPr="00000000" w14:paraId="0000005C">
            <w:pPr>
              <w:spacing w:after="60" w:lineRule="auto"/>
              <w:rPr/>
            </w:pPr>
            <w:r w:rsidDel="00000000" w:rsidR="00000000" w:rsidRPr="00000000">
              <w:rPr>
                <w:rFonts w:ascii="Calibri" w:cs="Calibri" w:eastAsia="Calibri" w:hAnsi="Calibri"/>
                <w:b w:val="1"/>
                <w:bCs w:val="1"/>
                <w:color w:val="3e7cb1"/>
                <w:sz w:val="19"/>
                <w:szCs w:val="19"/>
                <w:rtl w:val="0"/>
              </w:rPr>
              <w:t xml:space="preserve">6</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5D">
            <w:pPr>
              <w:spacing w:after="60" w:lineRule="auto"/>
              <w:rPr/>
            </w:pPr>
            <w:r w:rsidDel="00000000" w:rsidR="00000000" w:rsidRPr="00000000">
              <w:rPr>
                <w:rFonts w:ascii="Calibri" w:cs="Calibri" w:eastAsia="Calibri" w:hAnsi="Calibri"/>
                <w:b w:val="1"/>
                <w:bCs w:val="1"/>
                <w:sz w:val="19"/>
                <w:szCs w:val="19"/>
                <w:rtl w:val="0"/>
              </w:rPr>
              <w:t xml:space="preserve">Trigger Página Actualizada (HITL)</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5E">
            <w:pPr>
              <w:spacing w:after="60" w:lineRule="auto"/>
              <w:rPr/>
            </w:pPr>
            <w:r w:rsidDel="00000000" w:rsidR="00000000" w:rsidRPr="00000000">
              <w:rPr>
                <w:rFonts w:ascii="Calibri" w:cs="Calibri" w:eastAsia="Calibri" w:hAnsi="Calibri"/>
                <w:sz w:val="19"/>
                <w:szCs w:val="19"/>
                <w:rtl w:val="0"/>
              </w:rPr>
              <w:t xml:space="preserve">Se activa cuando una página es actualizada en Notion, permitiendo detectar cuándo un humano aprueba la propuesta manualmente.</w:t>
            </w:r>
            <w:r w:rsidDel="00000000" w:rsidR="00000000" w:rsidRPr="00000000">
              <w:rPr>
                <w:rtl w:val="0"/>
              </w:rPr>
            </w:r>
          </w:p>
        </w:tc>
      </w:tr>
      <w:tr>
        <w:trPr>
          <w:cantSplit w:val="0"/>
          <w:tblHeader w:val="0"/>
        </w:trPr>
        <w:tc>
          <w:tcPr>
            <w:tcMar>
              <w:top w:w="100.0" w:type="dxa"/>
              <w:left w:w="110.0" w:type="dxa"/>
              <w:bottom w:w="100.0" w:type="dxa"/>
              <w:right w:w="110.0" w:type="dxa"/>
            </w:tcMar>
            <w:vAlign w:val="center"/>
          </w:tcPr>
          <w:p w:rsidR="00000000" w:rsidDel="00000000" w:rsidP="00000000" w:rsidRDefault="00000000" w:rsidRPr="00000000" w14:paraId="0000005F">
            <w:pPr>
              <w:spacing w:after="60" w:lineRule="auto"/>
              <w:rPr/>
            </w:pPr>
            <w:r w:rsidDel="00000000" w:rsidR="00000000" w:rsidRPr="00000000">
              <w:rPr>
                <w:rFonts w:ascii="Calibri" w:cs="Calibri" w:eastAsia="Calibri" w:hAnsi="Calibri"/>
                <w:b w:val="1"/>
                <w:bCs w:val="1"/>
                <w:color w:val="3e7cb1"/>
                <w:sz w:val="19"/>
                <w:szCs w:val="19"/>
                <w:rtl w:val="0"/>
              </w:rPr>
              <w:t xml:space="preserve">7</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60">
            <w:pPr>
              <w:spacing w:after="60" w:lineRule="auto"/>
              <w:rPr/>
            </w:pPr>
            <w:r w:rsidDel="00000000" w:rsidR="00000000" w:rsidRPr="00000000">
              <w:rPr>
                <w:rFonts w:ascii="Calibri" w:cs="Calibri" w:eastAsia="Calibri" w:hAnsi="Calibri"/>
                <w:b w:val="1"/>
                <w:bCs w:val="1"/>
                <w:sz w:val="19"/>
                <w:szCs w:val="19"/>
                <w:rtl w:val="0"/>
              </w:rPr>
              <w:t xml:space="preserve">Verificar Aprobación Humana</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61">
            <w:pPr>
              <w:spacing w:after="60" w:lineRule="auto"/>
              <w:rPr/>
            </w:pPr>
            <w:r w:rsidDel="00000000" w:rsidR="00000000" w:rsidRPr="00000000">
              <w:rPr>
                <w:rFonts w:ascii="Calibri" w:cs="Calibri" w:eastAsia="Calibri" w:hAnsi="Calibri"/>
                <w:sz w:val="19"/>
                <w:szCs w:val="19"/>
                <w:rtl w:val="0"/>
              </w:rPr>
              <w:t xml:space="preserve">Nodo IF que valida que el campo 'Aprobado' sea verdadero y que el estado sea 'En Revisión', actuando como checkpoint de control humano antes de cualquier envío.</w:t>
            </w:r>
            <w:r w:rsidDel="00000000" w:rsidR="00000000" w:rsidRPr="00000000">
              <w:rPr>
                <w:rtl w:val="0"/>
              </w:rPr>
            </w:r>
          </w:p>
        </w:tc>
      </w:tr>
      <w:tr>
        <w:trPr>
          <w:cantSplit w:val="0"/>
          <w:tblHeader w:val="0"/>
        </w:trPr>
        <w:tc>
          <w:tcPr>
            <w:shd w:fill="eaf1f8" w:val="clear"/>
            <w:tcMar>
              <w:top w:w="100.0" w:type="dxa"/>
              <w:left w:w="110.0" w:type="dxa"/>
              <w:bottom w:w="100.0" w:type="dxa"/>
              <w:right w:w="110.0" w:type="dxa"/>
            </w:tcMar>
            <w:vAlign w:val="center"/>
          </w:tcPr>
          <w:p w:rsidR="00000000" w:rsidDel="00000000" w:rsidP="00000000" w:rsidRDefault="00000000" w:rsidRPr="00000000" w14:paraId="00000062">
            <w:pPr>
              <w:spacing w:after="60" w:lineRule="auto"/>
              <w:rPr/>
            </w:pPr>
            <w:r w:rsidDel="00000000" w:rsidR="00000000" w:rsidRPr="00000000">
              <w:rPr>
                <w:rFonts w:ascii="Calibri" w:cs="Calibri" w:eastAsia="Calibri" w:hAnsi="Calibri"/>
                <w:b w:val="1"/>
                <w:bCs w:val="1"/>
                <w:color w:val="3e7cb1"/>
                <w:sz w:val="19"/>
                <w:szCs w:val="19"/>
                <w:rtl w:val="0"/>
              </w:rPr>
              <w:t xml:space="preserve">8</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63">
            <w:pPr>
              <w:spacing w:after="60" w:lineRule="auto"/>
              <w:rPr/>
            </w:pPr>
            <w:r w:rsidDel="00000000" w:rsidR="00000000" w:rsidRPr="00000000">
              <w:rPr>
                <w:rFonts w:ascii="Calibri" w:cs="Calibri" w:eastAsia="Calibri" w:hAnsi="Calibri"/>
                <w:b w:val="1"/>
                <w:bCs w:val="1"/>
                <w:sz w:val="19"/>
                <w:szCs w:val="19"/>
                <w:rtl w:val="0"/>
              </w:rPr>
              <w:t xml:space="preserve">Marcar Propuesta como Aprobada</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64">
            <w:pPr>
              <w:spacing w:after="60" w:lineRule="auto"/>
              <w:rPr/>
            </w:pPr>
            <w:r w:rsidDel="00000000" w:rsidR="00000000" w:rsidRPr="00000000">
              <w:rPr>
                <w:rFonts w:ascii="Calibri" w:cs="Calibri" w:eastAsia="Calibri" w:hAnsi="Calibri"/>
                <w:sz w:val="19"/>
                <w:szCs w:val="19"/>
                <w:rtl w:val="0"/>
              </w:rPr>
              <w:t xml:space="preserve">Actualiza el estado de la página en Notion a 'Aprobado' una vez validada la condición anterior.</w:t>
            </w:r>
            <w:r w:rsidDel="00000000" w:rsidR="00000000" w:rsidRPr="00000000">
              <w:rPr>
                <w:rtl w:val="0"/>
              </w:rPr>
            </w:r>
          </w:p>
        </w:tc>
      </w:tr>
      <w:tr>
        <w:trPr>
          <w:cantSplit w:val="0"/>
          <w:tblHeader w:val="0"/>
        </w:trPr>
        <w:tc>
          <w:tcPr>
            <w:tcMar>
              <w:top w:w="100.0" w:type="dxa"/>
              <w:left w:w="110.0" w:type="dxa"/>
              <w:bottom w:w="100.0" w:type="dxa"/>
              <w:right w:w="110.0" w:type="dxa"/>
            </w:tcMar>
            <w:vAlign w:val="center"/>
          </w:tcPr>
          <w:p w:rsidR="00000000" w:rsidDel="00000000" w:rsidP="00000000" w:rsidRDefault="00000000" w:rsidRPr="00000000" w14:paraId="00000065">
            <w:pPr>
              <w:spacing w:after="60" w:lineRule="auto"/>
              <w:rPr/>
            </w:pPr>
            <w:r w:rsidDel="00000000" w:rsidR="00000000" w:rsidRPr="00000000">
              <w:rPr>
                <w:rFonts w:ascii="Calibri" w:cs="Calibri" w:eastAsia="Calibri" w:hAnsi="Calibri"/>
                <w:b w:val="1"/>
                <w:bCs w:val="1"/>
                <w:color w:val="3e7cb1"/>
                <w:sz w:val="19"/>
                <w:szCs w:val="19"/>
                <w:rtl w:val="0"/>
              </w:rPr>
              <w:t xml:space="preserve">9</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66">
            <w:pPr>
              <w:spacing w:after="60" w:lineRule="auto"/>
              <w:rPr/>
            </w:pPr>
            <w:r w:rsidDel="00000000" w:rsidR="00000000" w:rsidRPr="00000000">
              <w:rPr>
                <w:rFonts w:ascii="Calibri" w:cs="Calibri" w:eastAsia="Calibri" w:hAnsi="Calibri"/>
                <w:b w:val="1"/>
                <w:bCs w:val="1"/>
                <w:sz w:val="19"/>
                <w:szCs w:val="19"/>
                <w:rtl w:val="0"/>
              </w:rPr>
              <w:t xml:space="preserve">Enviar Propuesta por Gmail</w:t>
            </w:r>
            <w:r w:rsidDel="00000000" w:rsidR="00000000" w:rsidRPr="00000000">
              <w:rPr>
                <w:rtl w:val="0"/>
              </w:rPr>
            </w:r>
          </w:p>
        </w:tc>
        <w:tc>
          <w:tcPr>
            <w:tcMar>
              <w:top w:w="100.0" w:type="dxa"/>
              <w:left w:w="110.0" w:type="dxa"/>
              <w:bottom w:w="100.0" w:type="dxa"/>
              <w:right w:w="110.0" w:type="dxa"/>
            </w:tcMar>
            <w:vAlign w:val="center"/>
          </w:tcPr>
          <w:p w:rsidR="00000000" w:rsidDel="00000000" w:rsidP="00000000" w:rsidRDefault="00000000" w:rsidRPr="00000000" w14:paraId="00000067">
            <w:pPr>
              <w:spacing w:after="60" w:lineRule="auto"/>
              <w:rPr/>
            </w:pPr>
            <w:r w:rsidDel="00000000" w:rsidR="00000000" w:rsidRPr="00000000">
              <w:rPr>
                <w:rFonts w:ascii="Calibri" w:cs="Calibri" w:eastAsia="Calibri" w:hAnsi="Calibri"/>
                <w:sz w:val="19"/>
                <w:szCs w:val="19"/>
                <w:rtl w:val="0"/>
              </w:rPr>
              <w:t xml:space="preserve">Envía el correo electrónico al cliente con el contenido de la propuesta generada, usando los datos dinámicos del trigger HITL (destinatario, asunto y cuerpo del mensaje).</w:t>
            </w:r>
            <w:r w:rsidDel="00000000" w:rsidR="00000000" w:rsidRPr="00000000">
              <w:rPr>
                <w:rtl w:val="0"/>
              </w:rPr>
            </w:r>
          </w:p>
        </w:tc>
      </w:tr>
      <w:tr>
        <w:trPr>
          <w:cantSplit w:val="0"/>
          <w:tblHeader w:val="0"/>
        </w:trPr>
        <w:tc>
          <w:tcPr>
            <w:shd w:fill="eaf1f8" w:val="clear"/>
            <w:tcMar>
              <w:top w:w="100.0" w:type="dxa"/>
              <w:left w:w="110.0" w:type="dxa"/>
              <w:bottom w:w="100.0" w:type="dxa"/>
              <w:right w:w="110.0" w:type="dxa"/>
            </w:tcMar>
            <w:vAlign w:val="center"/>
          </w:tcPr>
          <w:p w:rsidR="00000000" w:rsidDel="00000000" w:rsidP="00000000" w:rsidRDefault="00000000" w:rsidRPr="00000000" w14:paraId="00000068">
            <w:pPr>
              <w:spacing w:after="60" w:lineRule="auto"/>
              <w:rPr/>
            </w:pPr>
            <w:r w:rsidDel="00000000" w:rsidR="00000000" w:rsidRPr="00000000">
              <w:rPr>
                <w:rFonts w:ascii="Calibri" w:cs="Calibri" w:eastAsia="Calibri" w:hAnsi="Calibri"/>
                <w:b w:val="1"/>
                <w:bCs w:val="1"/>
                <w:color w:val="3e7cb1"/>
                <w:sz w:val="19"/>
                <w:szCs w:val="19"/>
                <w:rtl w:val="0"/>
              </w:rPr>
              <w:t xml:space="preserve">10</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69">
            <w:pPr>
              <w:spacing w:after="60" w:lineRule="auto"/>
              <w:rPr/>
            </w:pPr>
            <w:r w:rsidDel="00000000" w:rsidR="00000000" w:rsidRPr="00000000">
              <w:rPr>
                <w:rFonts w:ascii="Calibri" w:cs="Calibri" w:eastAsia="Calibri" w:hAnsi="Calibri"/>
                <w:b w:val="1"/>
                <w:bCs w:val="1"/>
                <w:sz w:val="19"/>
                <w:szCs w:val="19"/>
                <w:rtl w:val="0"/>
              </w:rPr>
              <w:t xml:space="preserve">Marcar Propuesta como Enviada</w:t>
            </w:r>
            <w:r w:rsidDel="00000000" w:rsidR="00000000" w:rsidRPr="00000000">
              <w:rPr>
                <w:rtl w:val="0"/>
              </w:rPr>
            </w:r>
          </w:p>
        </w:tc>
        <w:tc>
          <w:tcPr>
            <w:shd w:fill="eaf1f8" w:val="clear"/>
            <w:tcMar>
              <w:top w:w="100.0" w:type="dxa"/>
              <w:left w:w="110.0" w:type="dxa"/>
              <w:bottom w:w="100.0" w:type="dxa"/>
              <w:right w:w="110.0" w:type="dxa"/>
            </w:tcMar>
            <w:vAlign w:val="center"/>
          </w:tcPr>
          <w:p w:rsidR="00000000" w:rsidDel="00000000" w:rsidP="00000000" w:rsidRDefault="00000000" w:rsidRPr="00000000" w14:paraId="0000006A">
            <w:pPr>
              <w:spacing w:after="60" w:lineRule="auto"/>
              <w:rPr/>
            </w:pPr>
            <w:r w:rsidDel="00000000" w:rsidR="00000000" w:rsidRPr="00000000">
              <w:rPr>
                <w:rFonts w:ascii="Calibri" w:cs="Calibri" w:eastAsia="Calibri" w:hAnsi="Calibri"/>
                <w:sz w:val="19"/>
                <w:szCs w:val="19"/>
                <w:rtl w:val="0"/>
              </w:rPr>
              <w:t xml:space="preserve">Actualiza el estado final de la propuesta en Notion a 'Enviado', cerrando el ciclo del proceso.</w:t>
            </w:r>
            <w:r w:rsidDel="00000000" w:rsidR="00000000" w:rsidRPr="00000000">
              <w:rPr>
                <w:rtl w:val="0"/>
              </w:rPr>
            </w:r>
          </w:p>
        </w:tc>
      </w:tr>
    </w:tbl>
    <w:p w:rsidR="00000000" w:rsidDel="00000000" w:rsidP="00000000" w:rsidRDefault="00000000" w:rsidRPr="00000000" w14:paraId="0000006B">
      <w:pPr>
        <w:spacing w:after="200" w:lineRule="auto"/>
        <w:rPr/>
      </w:pPr>
      <w:r w:rsidDel="00000000" w:rsidR="00000000" w:rsidRPr="00000000">
        <w:rPr>
          <w:rtl w:val="0"/>
        </w:rPr>
      </w:r>
    </w:p>
    <w:p w:rsidR="00000000" w:rsidDel="00000000" w:rsidP="00000000" w:rsidRDefault="00000000" w:rsidRPr="00000000" w14:paraId="0000006C">
      <w:pPr>
        <w:pStyle w:val="Heading2"/>
        <w:spacing w:after="140" w:before="260" w:lineRule="auto"/>
        <w:rPr/>
      </w:pPr>
      <w:r w:rsidDel="00000000" w:rsidR="00000000" w:rsidRPr="00000000">
        <w:rPr>
          <w:rtl w:val="0"/>
        </w:rPr>
        <w:t xml:space="preserve">3.1 Puntos clave del flujo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Disparo inicial: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proceso arranca automáticamente al crear una nueva página en Notion, sin intervención manual.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Punto de validación humana (HITL):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flujo se detiene después de generar la propuesta (Nodo 4) y espera a que un humano marque 'Aprobado' en Notion; recién entonces el Trigger HITL (Nodo 6) reactiva el proceso hacia el envío (Nodos 7 a 10).</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Manejo de errores centralizado: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cualquier nodo del flujo (1 a 4 y 6 a 10) que falle deriva su error al Nodo 5, evitando lógica de registro de errores duplicada en cada rama.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Salida sin intervención manual final: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aprobada la propuesta, el envío por Gmail y la actualización de estado en Notion (Nodos 9 y 10) ocurren automáticamente.</w:t>
      </w:r>
    </w:p>
    <w:p w:rsidR="00000000" w:rsidDel="00000000" w:rsidP="00000000" w:rsidRDefault="00000000" w:rsidRPr="00000000" w14:paraId="00000071">
      <w:pPr>
        <w:pStyle w:val="Heading1"/>
        <w:spacing w:after="200" w:before="400" w:lineRule="auto"/>
        <w:rPr/>
      </w:pPr>
      <w:r w:rsidDel="00000000" w:rsidR="00000000" w:rsidRPr="00000000">
        <w:rPr>
          <w:rtl w:val="0"/>
        </w:rPr>
        <w:t xml:space="preserve">4. Decisiones Técnicas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Prompt dinámico sin datos hardcodeados: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prompt enviado al modelo de IA se construye enteramente a partir de las propiedades de cada cliente (nombre, industria, objetivo y presupuesto), evitando cualquier valor fijo en el código del nodo.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Parseo resiliente de la respuesta de 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parseo de la respuesta se diseñó con múltiples niveles de manejo de errores (try/catch con valores de respaldo) para garantizar que el flujo nunca se detenga por una respuesta mal formada del modelo.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Checkpoint de aprobación humana (HITL):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incorporó un checkpoint de aprobación humana antes del envío del correo, de manera que ninguna propuesta llegue al cliente sin revisión manual previa — el criterio central para evitar el "efecto metralleta".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Centralización del manejo de errores: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centralizó el manejo de errores en un único nodo de Notion (Nodo 5), evitando duplicar lógica de registro de errores en cada rama del flujo.</w:t>
      </w:r>
    </w:p>
    <w:p w:rsidR="00000000" w:rsidDel="00000000" w:rsidP="00000000" w:rsidRDefault="00000000" w:rsidRPr="00000000" w14:paraId="00000076">
      <w:pPr>
        <w:pStyle w:val="Heading2"/>
        <w:spacing w:after="140" w:before="260" w:lineRule="auto"/>
        <w:rPr/>
      </w:pPr>
      <w:r w:rsidDel="00000000" w:rsidR="00000000" w:rsidRPr="00000000">
        <w:rPr>
          <w:rtl w:val="0"/>
        </w:rPr>
        <w:t xml:space="preserve">4.1 Corrección técnica aplicada</w:t>
      </w:r>
    </w:p>
    <w:p w:rsidR="00000000" w:rsidDel="00000000" w:rsidP="00000000" w:rsidRDefault="00000000" w:rsidRPr="00000000" w14:paraId="00000077">
      <w:pPr>
        <w:spacing w:after="160" w:line="300" w:lineRule="auto"/>
        <w:rPr/>
      </w:pPr>
      <w:r w:rsidDel="00000000" w:rsidR="00000000" w:rsidRPr="00000000">
        <w:rPr>
          <w:rFonts w:ascii="Calibri" w:cs="Calibri" w:eastAsia="Calibri" w:hAnsi="Calibri"/>
          <w:sz w:val="22"/>
          <w:szCs w:val="22"/>
          <w:rtl w:val="0"/>
        </w:rPr>
        <w:t xml:space="preserve">Durante el desarrollo se detectó y corrigió una advertencia "Not a valid Notion Database Page ID" en el nodo "Actualizar Propuesta en Notion": el campo del ID de página estaba configurado en un modo que no resolvía correctamente la expresión dinámica. La corrección consistió en pasar ese campo a modo Expression, permitiendo que el ID de página se resuelva dinámicamente desde los datos del nodo anterior en lugar de un valor estático mal formado.</w:t>
      </w:r>
      <w:r w:rsidDel="00000000" w:rsidR="00000000" w:rsidRPr="00000000">
        <w:rPr>
          <w:rtl w:val="0"/>
        </w:rPr>
      </w:r>
    </w:p>
    <w:p w:rsidR="00000000" w:rsidDel="00000000" w:rsidP="00000000" w:rsidRDefault="00000000" w:rsidRPr="00000000" w14:paraId="00000078">
      <w:pPr>
        <w:pStyle w:val="Heading1"/>
        <w:spacing w:after="200" w:before="400" w:lineRule="auto"/>
        <w:rPr/>
      </w:pPr>
      <w:r w:rsidDel="00000000" w:rsidR="00000000" w:rsidRPr="00000000">
        <w:rPr>
          <w:rtl w:val="0"/>
        </w:rPr>
        <w:t xml:space="preserve">5. Control de Calidad (Fase 10)</w:t>
      </w:r>
    </w:p>
    <w:p w:rsidR="00000000" w:rsidDel="00000000" w:rsidP="00000000" w:rsidRDefault="00000000" w:rsidRPr="00000000" w14:paraId="00000079">
      <w:pPr>
        <w:spacing w:after="160" w:line="300" w:lineRule="auto"/>
        <w:rPr/>
      </w:pPr>
      <w:r w:rsidDel="00000000" w:rsidR="00000000" w:rsidRPr="00000000">
        <w:rPr>
          <w:rFonts w:ascii="Calibri" w:cs="Calibri" w:eastAsia="Calibri" w:hAnsi="Calibri"/>
          <w:sz w:val="22"/>
          <w:szCs w:val="22"/>
          <w:rtl w:val="0"/>
        </w:rPr>
        <w:t xml:space="preserve">Durante la revisión final del workflow se auditaron sistemáticamente todas las expresiones dinámicas utilizadas en los nodos de Notion y Gmail.</w:t>
      </w:r>
      <w:r w:rsidDel="00000000" w:rsidR="00000000" w:rsidRPr="00000000">
        <w:rPr>
          <w:rtl w:val="0"/>
        </w:rPr>
      </w:r>
    </w:p>
    <w:p w:rsidR="00000000" w:rsidDel="00000000" w:rsidP="00000000" w:rsidRDefault="00000000" w:rsidRPr="00000000" w14:paraId="0000007A">
      <w:pPr>
        <w:pStyle w:val="Heading2"/>
        <w:spacing w:after="140" w:before="260" w:lineRule="auto"/>
        <w:rPr/>
      </w:pPr>
      <w:r w:rsidDel="00000000" w:rsidR="00000000" w:rsidRPr="00000000">
        <w:rPr>
          <w:rtl w:val="0"/>
        </w:rPr>
        <w:t xml:space="preserve">5.1 Errores detectados y corregidos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Nodo "Marcar Propuesta como Enviada":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campo Database Page ID contenía una expresión con llaves de cierre duplicadas que impedía resolver correctamente el ID de la página. Corregido y verificado.</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4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Nodo "Actualizar Propuesta en Notion":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propiedad "Nivel de Confianza" presentaba el mismo patrón de error de llaves duplicadas. Corregido y verificado.</w:t>
      </w:r>
    </w:p>
    <w:p w:rsidR="00000000" w:rsidDel="00000000" w:rsidP="00000000" w:rsidRDefault="00000000" w:rsidRPr="00000000" w14:paraId="0000007D">
      <w:pPr>
        <w:pStyle w:val="Heading2"/>
        <w:spacing w:after="140" w:before="260" w:lineRule="auto"/>
        <w:rPr/>
      </w:pPr>
      <w:r w:rsidDel="00000000" w:rsidR="00000000" w:rsidRPr="00000000">
        <w:rPr>
          <w:rtl w:val="0"/>
        </w:rPr>
        <w:t xml:space="preserve">5.2 Verificaciones de calidad confirmadas</w:t>
      </w:r>
    </w:p>
    <w:p w:rsidR="00000000" w:rsidDel="00000000" w:rsidP="00000000" w:rsidRDefault="00000000" w:rsidRPr="00000000" w14:paraId="0000007E">
      <w:pPr>
        <w:spacing w:after="120" w:lineRule="auto"/>
        <w:rPr/>
      </w:pPr>
      <w:r w:rsidDel="00000000" w:rsidR="00000000" w:rsidRPr="00000000">
        <w:rPr>
          <w:rFonts w:ascii="Calibri" w:cs="Calibri" w:eastAsia="Calibri" w:hAnsi="Calibri"/>
          <w:b w:val="1"/>
          <w:bCs w:val="1"/>
          <w:color w:val="2e7d32"/>
          <w:sz w:val="22"/>
          <w:szCs w:val="22"/>
          <w:rtl w:val="0"/>
        </w:rPr>
        <w:t xml:space="preserve">☑  </w:t>
      </w:r>
      <w:r w:rsidDel="00000000" w:rsidR="00000000" w:rsidRPr="00000000">
        <w:rPr>
          <w:rFonts w:ascii="Calibri" w:cs="Calibri" w:eastAsia="Calibri" w:hAnsi="Calibri"/>
          <w:sz w:val="22"/>
          <w:szCs w:val="22"/>
          <w:rtl w:val="0"/>
        </w:rPr>
        <w:t xml:space="preserve">El flujo no contiene bucles infinitos: el nodo IF (Verificar Aprobación Humana) actúa como una compuerta de control que sólo permite avanzar cuando se cumplen las condiciones de aprobación, sin ciclos de reintento automático que puedan generar un loop.</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Calibri" w:cs="Calibri" w:eastAsia="Calibri" w:hAnsi="Calibri"/>
          <w:b w:val="1"/>
          <w:bCs w:val="1"/>
          <w:color w:val="2e7d32"/>
          <w:sz w:val="22"/>
          <w:szCs w:val="22"/>
          <w:rtl w:val="0"/>
        </w:rPr>
        <w:t xml:space="preserve">☑  </w:t>
      </w:r>
      <w:r w:rsidDel="00000000" w:rsidR="00000000" w:rsidRPr="00000000">
        <w:rPr>
          <w:rFonts w:ascii="Calibri" w:cs="Calibri" w:eastAsia="Calibri" w:hAnsi="Calibri"/>
          <w:sz w:val="22"/>
          <w:szCs w:val="22"/>
          <w:rtl w:val="0"/>
        </w:rPr>
        <w:t xml:space="preserve">Los tipos de datos están correctamente mapeados en cada propiedad de Notion (booleano para 'Aprobado', texto para estado, numérico para precio y confianza).</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Calibri" w:cs="Calibri" w:eastAsia="Calibri" w:hAnsi="Calibri"/>
          <w:b w:val="1"/>
          <w:bCs w:val="1"/>
          <w:color w:val="2e7d32"/>
          <w:sz w:val="22"/>
          <w:szCs w:val="22"/>
          <w:rtl w:val="0"/>
        </w:rPr>
        <w:t xml:space="preserve">☑  </w:t>
      </w:r>
      <w:r w:rsidDel="00000000" w:rsidR="00000000" w:rsidRPr="00000000">
        <w:rPr>
          <w:rFonts w:ascii="Calibri" w:cs="Calibri" w:eastAsia="Calibri" w:hAnsi="Calibri"/>
          <w:sz w:val="22"/>
          <w:szCs w:val="22"/>
          <w:rtl w:val="0"/>
        </w:rPr>
        <w:t xml:space="preserve">El prompt de la IA es completamente dinámico, sin valores hardcodeados.</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Calibri" w:cs="Calibri" w:eastAsia="Calibri" w:hAnsi="Calibri"/>
          <w:b w:val="1"/>
          <w:bCs w:val="1"/>
          <w:color w:val="2e7d32"/>
          <w:sz w:val="22"/>
          <w:szCs w:val="22"/>
          <w:rtl w:val="0"/>
        </w:rPr>
        <w:t xml:space="preserve">☑  </w:t>
      </w:r>
      <w:r w:rsidDel="00000000" w:rsidR="00000000" w:rsidRPr="00000000">
        <w:rPr>
          <w:rFonts w:ascii="Calibri" w:cs="Calibri" w:eastAsia="Calibri" w:hAnsi="Calibri"/>
          <w:sz w:val="22"/>
          <w:szCs w:val="22"/>
          <w:rtl w:val="0"/>
        </w:rPr>
        <w:t xml:space="preserve">El checkpoint de aprobación humana (HITL) funciona correctamente.</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Calibri" w:cs="Calibri" w:eastAsia="Calibri" w:hAnsi="Calibri"/>
          <w:b w:val="1"/>
          <w:bCs w:val="1"/>
          <w:color w:val="2e7d32"/>
          <w:sz w:val="22"/>
          <w:szCs w:val="22"/>
          <w:rtl w:val="0"/>
        </w:rPr>
        <w:t xml:space="preserve">☑  </w:t>
      </w:r>
      <w:r w:rsidDel="00000000" w:rsidR="00000000" w:rsidRPr="00000000">
        <w:rPr>
          <w:rFonts w:ascii="Calibri" w:cs="Calibri" w:eastAsia="Calibri" w:hAnsi="Calibri"/>
          <w:sz w:val="22"/>
          <w:szCs w:val="22"/>
          <w:rtl w:val="0"/>
        </w:rPr>
        <w:t xml:space="preserve">No se detectaron advertencias visibles en el lienzo del workflow tras las correcciones.</w:t>
      </w:r>
      <w:r w:rsidDel="00000000" w:rsidR="00000000" w:rsidRPr="00000000">
        <w:rPr>
          <w:rtl w:val="0"/>
        </w:rPr>
      </w:r>
    </w:p>
    <w:p w:rsidR="00000000" w:rsidDel="00000000" w:rsidP="00000000" w:rsidRDefault="00000000" w:rsidRPr="00000000" w14:paraId="00000083">
      <w:pPr>
        <w:pStyle w:val="Heading1"/>
        <w:spacing w:after="200" w:before="400" w:lineRule="auto"/>
        <w:rPr/>
      </w:pPr>
      <w:r w:rsidDel="00000000" w:rsidR="00000000" w:rsidRPr="00000000">
        <w:rPr>
          <w:rtl w:val="0"/>
        </w:rPr>
        <w:t xml:space="preserve">6. Consideraciones de Seguridad</w:t>
      </w:r>
    </w:p>
    <w:p w:rsidR="00000000" w:rsidDel="00000000" w:rsidP="00000000" w:rsidRDefault="00000000" w:rsidRPr="00000000" w14:paraId="00000084">
      <w:pPr>
        <w:spacing w:after="160" w:line="300" w:lineRule="auto"/>
        <w:rPr/>
      </w:pPr>
      <w:r w:rsidDel="00000000" w:rsidR="00000000" w:rsidRPr="00000000">
        <w:rPr>
          <w:rFonts w:ascii="Calibri" w:cs="Calibri" w:eastAsia="Calibri" w:hAnsi="Calibri"/>
          <w:sz w:val="22"/>
          <w:szCs w:val="22"/>
          <w:rtl w:val="0"/>
        </w:rPr>
        <w:t xml:space="preserve">Por política del proyecto, ninguna credencial, clave de API o token de acceso fue incluida en esta documentación ni será subida al repositorio de GitHub. Todas las credenciales (Notion, Anthropic/Claude, Gmail) se gestionan exclusivamente dentro de n8n mediante su sistema interno de credenciales.</w:t>
      </w:r>
      <w:r w:rsidDel="00000000" w:rsidR="00000000" w:rsidRPr="00000000">
        <w:rPr>
          <w:rtl w:val="0"/>
        </w:rPr>
      </w:r>
    </w:p>
    <w:p w:rsidR="00000000" w:rsidDel="00000000" w:rsidP="00000000" w:rsidRDefault="00000000" w:rsidRPr="00000000" w14:paraId="00000085">
      <w:pPr>
        <w:pBdr>
          <w:left w:color="b45309" w:space="0" w:sz="12" w:val="single"/>
        </w:pBdr>
        <w:shd w:fill="eaf1f8" w:val="clear"/>
        <w:spacing w:after="200" w:before="80" w:lineRule="auto"/>
        <w:ind w:left="120" w:firstLine="0"/>
        <w:rPr/>
      </w:pPr>
      <w:r w:rsidDel="00000000" w:rsidR="00000000" w:rsidRPr="00000000">
        <w:rPr>
          <w:rFonts w:ascii="Calibri" w:cs="Calibri" w:eastAsia="Calibri" w:hAnsi="Calibri"/>
          <w:i w:val="1"/>
          <w:iCs w:val="1"/>
          <w:color w:val="444444"/>
          <w:sz w:val="20"/>
          <w:szCs w:val="20"/>
          <w:rtl w:val="0"/>
        </w:rPr>
        <w:t xml:space="preserve">Esta política de seguridad aplica a todos los entregables del proyecto: documentación, JSON/blueprint exportado y repositorio de GitHub.</w:t>
      </w:r>
      <w:r w:rsidDel="00000000" w:rsidR="00000000" w:rsidRPr="00000000">
        <w:rPr>
          <w:rtl w:val="0"/>
        </w:rPr>
      </w:r>
    </w:p>
    <w:p w:rsidR="00000000" w:rsidDel="00000000" w:rsidP="00000000" w:rsidRDefault="00000000" w:rsidRPr="00000000" w14:paraId="00000086">
      <w:pPr>
        <w:pStyle w:val="Heading1"/>
        <w:spacing w:after="200" w:before="400" w:lineRule="auto"/>
        <w:rPr/>
      </w:pPr>
      <w:r w:rsidDel="00000000" w:rsidR="00000000" w:rsidRPr="00000000">
        <w:rPr>
          <w:rtl w:val="0"/>
        </w:rPr>
        <w:t xml:space="preserve">Anexo: Captura del Workflow</w:t>
      </w:r>
    </w:p>
    <w:p w:rsidR="00000000" w:rsidDel="00000000" w:rsidP="00000000" w:rsidRDefault="00000000" w:rsidRPr="00000000" w14:paraId="00000087">
      <w:pPr>
        <w:spacing w:after="160" w:line="300" w:lineRule="auto"/>
        <w:rPr/>
      </w:pPr>
      <w:r w:rsidDel="00000000" w:rsidR="00000000" w:rsidRPr="00000000">
        <w:rPr>
          <w:rFonts w:ascii="Calibri" w:cs="Calibri" w:eastAsia="Calibri" w:hAnsi="Calibri"/>
          <w:sz w:val="22"/>
          <w:szCs w:val="22"/>
          <w:rtl w:val="0"/>
        </w:rPr>
        <w:t xml:space="preserve">A continuación se presenta la captura de pantalla del workflow "Generador de Propuestas Comerciales" tal como quedó configurado en n8n, mostrando los 10 nodos descriptos en la sección 3.</w:t>
      </w:r>
      <w:r w:rsidDel="00000000" w:rsidR="00000000" w:rsidRPr="00000000">
        <w:rPr>
          <w:rtl w:val="0"/>
        </w:rPr>
      </w:r>
    </w:p>
    <w:p w:rsidR="00000000" w:rsidDel="00000000" w:rsidP="00000000" w:rsidRDefault="00000000" w:rsidRPr="00000000" w14:paraId="00000088">
      <w:pPr>
        <w:spacing w:after="200" w:before="200" w:lineRule="auto"/>
        <w:jc w:val="center"/>
        <w:rPr/>
      </w:pPr>
      <w:r w:rsidDel="00000000" w:rsidR="00000000" w:rsidRPr="00000000">
        <w:rPr/>
        <w:drawing>
          <wp:inline distB="0" distT="0" distL="0" distR="0">
            <wp:extent cx="5734050" cy="251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Figura 1. Vista general del workflow en n8n (10 nodos).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88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3e7cb1" w:space="4" w:sz="6"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0375c"/>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3e7cb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222222"/>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