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Fonts w:ascii="Times New Roman" w:cs="Times New Roman" w:eastAsia="Times New Roman" w:hAnsi="Times New Roman"/>
        </w:rPr>
        <w:drawing>
          <wp:inline distB="114300" distT="114300" distL="114300" distR="114300">
            <wp:extent cx="5943600" cy="6985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720" w:firstLine="0"/>
        <w:rPr/>
      </w:pPr>
      <w:r w:rsidDel="00000000" w:rsidR="00000000" w:rsidRPr="00000000">
        <w:rPr>
          <w:rtl w:val="0"/>
        </w:rPr>
      </w:r>
    </w:p>
    <w:p w:rsidR="00000000" w:rsidDel="00000000" w:rsidP="00000000" w:rsidRDefault="00000000" w:rsidRPr="00000000" w14:paraId="00000003">
      <w:pPr>
        <w:ind w:left="720" w:firstLine="0"/>
        <w:rPr/>
      </w:pPr>
      <w:r w:rsidDel="00000000" w:rsidR="00000000" w:rsidRPr="00000000">
        <w:rPr>
          <w:rtl w:val="0"/>
        </w:rPr>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ind w:left="720" w:firstLine="0"/>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ind w:left="720" w:firstLine="0"/>
        <w:jc w:val="center"/>
        <w:rPr/>
      </w:pPr>
      <w:r w:rsidDel="00000000" w:rsidR="00000000" w:rsidRPr="00000000">
        <w:rPr>
          <w:rtl w:val="0"/>
        </w:rPr>
      </w:r>
    </w:p>
    <w:p w:rsidR="00000000" w:rsidDel="00000000" w:rsidP="00000000" w:rsidRDefault="00000000" w:rsidRPr="00000000" w14:paraId="0000000A">
      <w:pPr>
        <w:ind w:left="720" w:firstLine="0"/>
        <w:jc w:val="center"/>
        <w:rPr/>
      </w:pPr>
      <w:r w:rsidDel="00000000" w:rsidR="00000000" w:rsidRPr="00000000">
        <w:rPr>
          <w:rtl w:val="0"/>
        </w:rPr>
      </w:r>
    </w:p>
    <w:p w:rsidR="00000000" w:rsidDel="00000000" w:rsidP="00000000" w:rsidRDefault="00000000" w:rsidRPr="00000000" w14:paraId="0000000B">
      <w:pPr>
        <w:ind w:left="720" w:firstLine="0"/>
        <w:jc w:val="center"/>
        <w:rPr/>
      </w:pPr>
      <w:r w:rsidDel="00000000" w:rsidR="00000000" w:rsidRPr="00000000">
        <w:rPr>
          <w:rtl w:val="0"/>
        </w:rPr>
      </w:r>
    </w:p>
    <w:p w:rsidR="00000000" w:rsidDel="00000000" w:rsidP="00000000" w:rsidRDefault="00000000" w:rsidRPr="00000000" w14:paraId="0000000C">
      <w:pPr>
        <w:ind w:left="720" w:firstLine="0"/>
        <w:jc w:val="center"/>
        <w:rPr/>
      </w:pPr>
      <w:r w:rsidDel="00000000" w:rsidR="00000000" w:rsidRPr="00000000">
        <w:rPr>
          <w:rtl w:val="0"/>
        </w:rPr>
      </w:r>
    </w:p>
    <w:p w:rsidR="00000000" w:rsidDel="00000000" w:rsidP="00000000" w:rsidRDefault="00000000" w:rsidRPr="00000000" w14:paraId="0000000D">
      <w:pPr>
        <w:ind w:left="720" w:firstLine="0"/>
        <w:jc w:val="center"/>
        <w:rPr>
          <w:b w:val="1"/>
          <w:sz w:val="34"/>
          <w:szCs w:val="34"/>
        </w:rPr>
      </w:pPr>
      <w:r w:rsidDel="00000000" w:rsidR="00000000" w:rsidRPr="00000000">
        <w:rPr>
          <w:b w:val="1"/>
          <w:sz w:val="34"/>
          <w:szCs w:val="34"/>
          <w:rtl w:val="0"/>
        </w:rPr>
        <w:t xml:space="preserve">Customer360 Analysis Report</w:t>
      </w:r>
    </w:p>
    <w:p w:rsidR="00000000" w:rsidDel="00000000" w:rsidP="00000000" w:rsidRDefault="00000000" w:rsidRPr="00000000" w14:paraId="0000000E">
      <w:pPr>
        <w:ind w:left="720" w:firstLine="0"/>
        <w:jc w:val="center"/>
        <w:rPr>
          <w:b w:val="1"/>
          <w:sz w:val="34"/>
          <w:szCs w:val="34"/>
        </w:rPr>
      </w:pPr>
      <w:r w:rsidDel="00000000" w:rsidR="00000000" w:rsidRPr="00000000">
        <w:rPr>
          <w:rtl w:val="0"/>
        </w:rPr>
      </w:r>
    </w:p>
    <w:p w:rsidR="00000000" w:rsidDel="00000000" w:rsidP="00000000" w:rsidRDefault="00000000" w:rsidRPr="00000000" w14:paraId="0000000F">
      <w:pPr>
        <w:ind w:left="720" w:firstLine="0"/>
        <w:jc w:val="center"/>
        <w:rPr/>
      </w:pPr>
      <w:r w:rsidDel="00000000" w:rsidR="00000000" w:rsidRPr="00000000">
        <w:rPr>
          <w:rtl w:val="0"/>
        </w:rPr>
      </w:r>
    </w:p>
    <w:p w:rsidR="00000000" w:rsidDel="00000000" w:rsidP="00000000" w:rsidRDefault="00000000" w:rsidRPr="00000000" w14:paraId="00000010">
      <w:pPr>
        <w:ind w:left="720" w:firstLine="0"/>
        <w:jc w:val="center"/>
        <w:rPr/>
      </w:pPr>
      <w:r w:rsidDel="00000000" w:rsidR="00000000" w:rsidRPr="00000000">
        <w:rPr>
          <w:rtl w:val="0"/>
        </w:rPr>
      </w:r>
    </w:p>
    <w:p w:rsidR="00000000" w:rsidDel="00000000" w:rsidP="00000000" w:rsidRDefault="00000000" w:rsidRPr="00000000" w14:paraId="00000011">
      <w:pPr>
        <w:ind w:left="720" w:firstLine="0"/>
        <w:jc w:val="center"/>
        <w:rPr/>
      </w:pPr>
      <w:r w:rsidDel="00000000" w:rsidR="00000000" w:rsidRPr="00000000">
        <w:rPr>
          <w:rtl w:val="0"/>
        </w:rPr>
      </w:r>
    </w:p>
    <w:p w:rsidR="00000000" w:rsidDel="00000000" w:rsidP="00000000" w:rsidRDefault="00000000" w:rsidRPr="00000000" w14:paraId="00000012">
      <w:pPr>
        <w:ind w:left="720" w:firstLine="0"/>
        <w:jc w:val="center"/>
        <w:rPr/>
      </w:pPr>
      <w:r w:rsidDel="00000000" w:rsidR="00000000" w:rsidRPr="00000000">
        <w:rPr>
          <w:rtl w:val="0"/>
        </w:rPr>
      </w:r>
    </w:p>
    <w:p w:rsidR="00000000" w:rsidDel="00000000" w:rsidP="00000000" w:rsidRDefault="00000000" w:rsidRPr="00000000" w14:paraId="00000013">
      <w:pPr>
        <w:ind w:left="720" w:firstLine="0"/>
        <w:jc w:val="center"/>
        <w:rPr/>
      </w:pPr>
      <w:r w:rsidDel="00000000" w:rsidR="00000000" w:rsidRPr="00000000">
        <w:rPr>
          <w:rtl w:val="0"/>
        </w:rPr>
      </w:r>
    </w:p>
    <w:p w:rsidR="00000000" w:rsidDel="00000000" w:rsidP="00000000" w:rsidRDefault="00000000" w:rsidRPr="00000000" w14:paraId="00000014">
      <w:pPr>
        <w:ind w:left="720" w:firstLine="0"/>
        <w:jc w:val="center"/>
        <w:rPr/>
      </w:pPr>
      <w:r w:rsidDel="00000000" w:rsidR="00000000" w:rsidRPr="00000000">
        <w:rPr>
          <w:rtl w:val="0"/>
        </w:rPr>
      </w:r>
    </w:p>
    <w:p w:rsidR="00000000" w:rsidDel="00000000" w:rsidP="00000000" w:rsidRDefault="00000000" w:rsidRPr="00000000" w14:paraId="00000015">
      <w:pPr>
        <w:ind w:left="720" w:firstLine="0"/>
        <w:jc w:val="center"/>
        <w:rPr/>
      </w:pPr>
      <w:r w:rsidDel="00000000" w:rsidR="00000000" w:rsidRPr="00000000">
        <w:rPr>
          <w:rtl w:val="0"/>
        </w:rPr>
      </w:r>
    </w:p>
    <w:p w:rsidR="00000000" w:rsidDel="00000000" w:rsidP="00000000" w:rsidRDefault="00000000" w:rsidRPr="00000000" w14:paraId="00000016">
      <w:pPr>
        <w:ind w:left="720" w:firstLine="0"/>
        <w:jc w:val="center"/>
        <w:rPr/>
      </w:pPr>
      <w:r w:rsidDel="00000000" w:rsidR="00000000" w:rsidRPr="00000000">
        <w:rPr>
          <w:rtl w:val="0"/>
        </w:rPr>
      </w:r>
    </w:p>
    <w:p w:rsidR="00000000" w:rsidDel="00000000" w:rsidP="00000000" w:rsidRDefault="00000000" w:rsidRPr="00000000" w14:paraId="00000017">
      <w:pPr>
        <w:ind w:left="720" w:firstLine="0"/>
        <w:jc w:val="center"/>
        <w:rPr/>
      </w:pPr>
      <w:r w:rsidDel="00000000" w:rsidR="00000000" w:rsidRPr="00000000">
        <w:rPr>
          <w:rtl w:val="0"/>
        </w:rPr>
      </w:r>
    </w:p>
    <w:p w:rsidR="00000000" w:rsidDel="00000000" w:rsidP="00000000" w:rsidRDefault="00000000" w:rsidRPr="00000000" w14:paraId="00000018">
      <w:pPr>
        <w:ind w:left="720" w:firstLine="0"/>
        <w:jc w:val="center"/>
        <w:rPr/>
      </w:pPr>
      <w:r w:rsidDel="00000000" w:rsidR="00000000" w:rsidRPr="00000000">
        <w:rPr>
          <w:rtl w:val="0"/>
        </w:rPr>
      </w:r>
    </w:p>
    <w:p w:rsidR="00000000" w:rsidDel="00000000" w:rsidP="00000000" w:rsidRDefault="00000000" w:rsidRPr="00000000" w14:paraId="00000019">
      <w:pPr>
        <w:ind w:left="720" w:firstLine="0"/>
        <w:jc w:val="center"/>
        <w:rPr/>
      </w:pPr>
      <w:r w:rsidDel="00000000" w:rsidR="00000000" w:rsidRPr="00000000">
        <w:rPr>
          <w:rtl w:val="0"/>
        </w:rPr>
      </w:r>
    </w:p>
    <w:p w:rsidR="00000000" w:rsidDel="00000000" w:rsidP="00000000" w:rsidRDefault="00000000" w:rsidRPr="00000000" w14:paraId="0000001A">
      <w:pPr>
        <w:ind w:left="720" w:firstLine="0"/>
        <w:jc w:val="center"/>
        <w:rPr/>
      </w:pPr>
      <w:r w:rsidDel="00000000" w:rsidR="00000000" w:rsidRPr="00000000">
        <w:rPr>
          <w:rtl w:val="0"/>
        </w:rPr>
      </w:r>
    </w:p>
    <w:p w:rsidR="00000000" w:rsidDel="00000000" w:rsidP="00000000" w:rsidRDefault="00000000" w:rsidRPr="00000000" w14:paraId="0000001B">
      <w:pPr>
        <w:ind w:left="720" w:firstLine="0"/>
        <w:jc w:val="center"/>
        <w:rPr/>
      </w:pPr>
      <w:r w:rsidDel="00000000" w:rsidR="00000000" w:rsidRPr="00000000">
        <w:rPr>
          <w:rtl w:val="0"/>
        </w:rPr>
      </w:r>
    </w:p>
    <w:p w:rsidR="00000000" w:rsidDel="00000000" w:rsidP="00000000" w:rsidRDefault="00000000" w:rsidRPr="00000000" w14:paraId="0000001C">
      <w:pPr>
        <w:ind w:left="720" w:firstLine="0"/>
        <w:jc w:val="center"/>
        <w:rPr/>
      </w:pPr>
      <w:r w:rsidDel="00000000" w:rsidR="00000000" w:rsidRPr="00000000">
        <w:rPr>
          <w:rtl w:val="0"/>
        </w:rPr>
      </w:r>
    </w:p>
    <w:p w:rsidR="00000000" w:rsidDel="00000000" w:rsidP="00000000" w:rsidRDefault="00000000" w:rsidRPr="00000000" w14:paraId="0000001D">
      <w:pPr>
        <w:ind w:left="720" w:firstLine="0"/>
        <w:jc w:val="center"/>
        <w:rPr/>
      </w:pPr>
      <w:r w:rsidDel="00000000" w:rsidR="00000000" w:rsidRPr="00000000">
        <w:rPr>
          <w:rtl w:val="0"/>
        </w:rPr>
      </w:r>
    </w:p>
    <w:p w:rsidR="00000000" w:rsidDel="00000000" w:rsidP="00000000" w:rsidRDefault="00000000" w:rsidRPr="00000000" w14:paraId="0000001E">
      <w:pPr>
        <w:ind w:left="0" w:firstLine="0"/>
        <w:jc w:val="center"/>
        <w:rPr/>
      </w:pPr>
      <w:r w:rsidDel="00000000" w:rsidR="00000000" w:rsidRPr="00000000">
        <w:rPr>
          <w:rtl w:val="0"/>
        </w:rPr>
      </w:r>
    </w:p>
    <w:p w:rsidR="00000000" w:rsidDel="00000000" w:rsidP="00000000" w:rsidRDefault="00000000" w:rsidRPr="00000000" w14:paraId="0000001F">
      <w:pPr>
        <w:ind w:left="720" w:firstLine="0"/>
        <w:jc w:val="center"/>
        <w:rPr/>
      </w:pPr>
      <w:r w:rsidDel="00000000" w:rsidR="00000000" w:rsidRPr="00000000">
        <w:rPr>
          <w:rtl w:val="0"/>
        </w:rPr>
      </w:r>
    </w:p>
    <w:p w:rsidR="00000000" w:rsidDel="00000000" w:rsidP="00000000" w:rsidRDefault="00000000" w:rsidRPr="00000000" w14:paraId="00000020">
      <w:pPr>
        <w:ind w:left="720" w:firstLine="0"/>
        <w:jc w:val="center"/>
        <w:rPr/>
      </w:pPr>
      <w:r w:rsidDel="00000000" w:rsidR="00000000" w:rsidRPr="00000000">
        <w:rPr>
          <w:rtl w:val="0"/>
        </w:rPr>
      </w:r>
    </w:p>
    <w:p w:rsidR="00000000" w:rsidDel="00000000" w:rsidP="00000000" w:rsidRDefault="00000000" w:rsidRPr="00000000" w14:paraId="00000021">
      <w:pPr>
        <w:ind w:left="720" w:firstLine="0"/>
        <w:jc w:val="center"/>
        <w:rPr/>
      </w:pPr>
      <w:r w:rsidDel="00000000" w:rsidR="00000000" w:rsidRPr="00000000">
        <w:rPr>
          <w:rtl w:val="0"/>
        </w:rPr>
      </w:r>
    </w:p>
    <w:p w:rsidR="00000000" w:rsidDel="00000000" w:rsidP="00000000" w:rsidRDefault="00000000" w:rsidRPr="00000000" w14:paraId="00000022">
      <w:pPr>
        <w:ind w:left="720" w:firstLine="0"/>
        <w:jc w:val="center"/>
        <w:rPr/>
      </w:pPr>
      <w:r w:rsidDel="00000000" w:rsidR="00000000" w:rsidRPr="00000000">
        <w:rPr>
          <w:rtl w:val="0"/>
        </w:rPr>
      </w:r>
    </w:p>
    <w:p w:rsidR="00000000" w:rsidDel="00000000" w:rsidP="00000000" w:rsidRDefault="00000000" w:rsidRPr="00000000" w14:paraId="00000023">
      <w:pPr>
        <w:ind w:left="720" w:firstLine="0"/>
        <w:jc w:val="center"/>
        <w:rPr/>
      </w:pPr>
      <w:r w:rsidDel="00000000" w:rsidR="00000000" w:rsidRPr="00000000">
        <w:rPr>
          <w:rtl w:val="0"/>
        </w:rPr>
      </w:r>
    </w:p>
    <w:p w:rsidR="00000000" w:rsidDel="00000000" w:rsidP="00000000" w:rsidRDefault="00000000" w:rsidRPr="00000000" w14:paraId="00000024">
      <w:pPr>
        <w:ind w:left="720" w:firstLine="0"/>
        <w:jc w:val="center"/>
        <w:rPr/>
      </w:pPr>
      <w:r w:rsidDel="00000000" w:rsidR="00000000" w:rsidRPr="00000000">
        <w:rPr>
          <w:rtl w:val="0"/>
        </w:rPr>
      </w:r>
    </w:p>
    <w:p w:rsidR="00000000" w:rsidDel="00000000" w:rsidP="00000000" w:rsidRDefault="00000000" w:rsidRPr="00000000" w14:paraId="00000025">
      <w:pPr>
        <w:ind w:left="720" w:firstLine="0"/>
        <w:jc w:val="center"/>
        <w:rPr/>
      </w:pPr>
      <w:r w:rsidDel="00000000" w:rsidR="00000000" w:rsidRPr="00000000">
        <w:rPr>
          <w:rtl w:val="0"/>
        </w:rPr>
      </w:r>
    </w:p>
    <w:p w:rsidR="00000000" w:rsidDel="00000000" w:rsidP="00000000" w:rsidRDefault="00000000" w:rsidRPr="00000000" w14:paraId="00000026">
      <w:pPr>
        <w:ind w:left="720" w:firstLine="0"/>
        <w:jc w:val="center"/>
        <w:rPr/>
      </w:pPr>
      <w:r w:rsidDel="00000000" w:rsidR="00000000" w:rsidRPr="00000000">
        <w:rPr>
          <w:rtl w:val="0"/>
        </w:rPr>
      </w:r>
    </w:p>
    <w:p w:rsidR="00000000" w:rsidDel="00000000" w:rsidP="00000000" w:rsidRDefault="00000000" w:rsidRPr="00000000" w14:paraId="00000027">
      <w:pPr>
        <w:ind w:left="720" w:firstLine="0"/>
        <w:jc w:val="center"/>
        <w:rPr/>
      </w:pPr>
      <w:r w:rsidDel="00000000" w:rsidR="00000000" w:rsidRPr="00000000">
        <w:rPr>
          <w:rtl w:val="0"/>
        </w:rPr>
        <w:t xml:space="preserve">By: Gia Khanh Luong</w:t>
      </w:r>
    </w:p>
    <w:p w:rsidR="00000000" w:rsidDel="00000000" w:rsidP="00000000" w:rsidRDefault="00000000" w:rsidRPr="00000000" w14:paraId="00000028">
      <w:pPr>
        <w:ind w:left="720" w:firstLine="0"/>
        <w:jc w:val="center"/>
        <w:rPr/>
      </w:pPr>
      <w:r w:rsidDel="00000000" w:rsidR="00000000" w:rsidRPr="00000000">
        <w:rPr>
          <w:rtl w:val="0"/>
        </w:rPr>
        <w:t xml:space="preserve">McGill University Desautels Faculty of Management</w:t>
      </w:r>
    </w:p>
    <w:p w:rsidR="00000000" w:rsidDel="00000000" w:rsidP="00000000" w:rsidRDefault="00000000" w:rsidRPr="00000000" w14:paraId="00000029">
      <w:pPr>
        <w:ind w:left="720" w:firstLine="0"/>
        <w:rPr>
          <w:b w:val="1"/>
          <w:sz w:val="26"/>
          <w:szCs w:val="26"/>
        </w:rPr>
      </w:pPr>
      <w:r w:rsidDel="00000000" w:rsidR="00000000" w:rsidRPr="00000000">
        <w:rPr>
          <w:b w:val="1"/>
          <w:sz w:val="26"/>
          <w:szCs w:val="26"/>
          <w:rtl w:val="0"/>
        </w:rPr>
        <w:t xml:space="preserve">TABLE OF CONTENTS</w:t>
      </w:r>
    </w:p>
    <w:p w:rsidR="00000000" w:rsidDel="00000000" w:rsidP="00000000" w:rsidRDefault="00000000" w:rsidRPr="00000000" w14:paraId="0000002A">
      <w:pPr>
        <w:ind w:left="720" w:firstLine="0"/>
        <w:rPr/>
      </w:pPr>
      <w:r w:rsidDel="00000000" w:rsidR="00000000" w:rsidRPr="00000000">
        <w:rPr>
          <w:rtl w:val="0"/>
        </w:rPr>
        <w:t xml:space="preserve">Chapter I: Overview Of RFM Customer 360......................................................................4 1.1. Introduction ………………….......................................................................................4 1.2. Benefits of Customer 360 analysis.............................................................................4 1.3. Fundamental concepts in RFM Customer 360 analytics............................................5 1.4. Benefits of RFM Customer 360 analysis.....................................................................5 1.5. Customer definition by BCG Matrix.............................................................................6 Chapter II: Determine Customer Groups...........................................................................7 2.1. Define RFM.................................................................................................................7 2.1.1. Data separation........................................................................................................7 2.1.2. Build RFM SCORE scoring framework and classification in SQL. .........................8 Chapter III. Customer Analysis........................................................................................11 3.1. Overview of customer segments...............................................................................11 CODE SQL REFERENCE ..............................................................................................13</w:t>
      </w:r>
    </w:p>
    <w:p w:rsidR="00000000" w:rsidDel="00000000" w:rsidP="00000000" w:rsidRDefault="00000000" w:rsidRPr="00000000" w14:paraId="0000002B">
      <w:pPr>
        <w:ind w:left="0" w:firstLine="0"/>
        <w:jc w:val="center"/>
        <w:rPr/>
      </w:pPr>
      <w:r w:rsidDel="00000000" w:rsidR="00000000" w:rsidRPr="00000000">
        <w:rPr>
          <w:rtl w:val="0"/>
        </w:rPr>
        <w:tab/>
      </w:r>
    </w:p>
    <w:p w:rsidR="00000000" w:rsidDel="00000000" w:rsidP="00000000" w:rsidRDefault="00000000" w:rsidRPr="00000000" w14:paraId="0000002C">
      <w:pPr>
        <w:ind w:left="720" w:firstLine="0"/>
        <w:jc w:val="center"/>
        <w:rPr/>
      </w:pPr>
      <w:r w:rsidDel="00000000" w:rsidR="00000000" w:rsidRPr="00000000">
        <w:rPr>
          <w:rtl w:val="0"/>
        </w:rPr>
      </w:r>
    </w:p>
    <w:p w:rsidR="00000000" w:rsidDel="00000000" w:rsidP="00000000" w:rsidRDefault="00000000" w:rsidRPr="00000000" w14:paraId="0000002D">
      <w:pPr>
        <w:ind w:left="720" w:firstLine="0"/>
        <w:jc w:val="center"/>
        <w:rPr/>
      </w:pPr>
      <w:r w:rsidDel="00000000" w:rsidR="00000000" w:rsidRPr="00000000">
        <w:rPr>
          <w:rtl w:val="0"/>
        </w:rPr>
      </w:r>
    </w:p>
    <w:p w:rsidR="00000000" w:rsidDel="00000000" w:rsidP="00000000" w:rsidRDefault="00000000" w:rsidRPr="00000000" w14:paraId="0000002E">
      <w:pPr>
        <w:ind w:left="720" w:firstLine="0"/>
        <w:jc w:val="center"/>
        <w:rPr/>
      </w:pPr>
      <w:r w:rsidDel="00000000" w:rsidR="00000000" w:rsidRPr="00000000">
        <w:rPr>
          <w:rtl w:val="0"/>
        </w:rPr>
      </w:r>
    </w:p>
    <w:p w:rsidR="00000000" w:rsidDel="00000000" w:rsidP="00000000" w:rsidRDefault="00000000" w:rsidRPr="00000000" w14:paraId="0000002F">
      <w:pPr>
        <w:ind w:left="720" w:firstLine="0"/>
        <w:jc w:val="center"/>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b w:val="1"/>
        </w:rPr>
      </w:pPr>
      <w:r w:rsidDel="00000000" w:rsidR="00000000" w:rsidRPr="00000000">
        <w:rPr>
          <w:rtl w:val="0"/>
        </w:rPr>
        <w:t xml:space="preserve">I. </w:t>
      </w:r>
      <w:r w:rsidDel="00000000" w:rsidR="00000000" w:rsidRPr="00000000">
        <w:rPr>
          <w:b w:val="1"/>
          <w:rtl w:val="0"/>
        </w:rPr>
        <w:t xml:space="preserve">Introduction</w:t>
      </w:r>
    </w:p>
    <w:p w:rsidR="00000000" w:rsidDel="00000000" w:rsidP="00000000" w:rsidRDefault="00000000" w:rsidRPr="00000000" w14:paraId="0000004A">
      <w:pPr>
        <w:ind w:left="0" w:firstLine="720"/>
        <w:rPr/>
      </w:pPr>
      <w:r w:rsidDel="00000000" w:rsidR="00000000" w:rsidRPr="00000000">
        <w:rPr>
          <w:rtl w:val="0"/>
        </w:rPr>
        <w:t xml:space="preserve">Customer360 is a strategic tool for customer management and analysis within a business. It contains information about customers as well as comprehensive data on various aspects of the customers, ranging from demographic information and communication methods to the customer’s relationships with the business. </w:t>
      </w:r>
    </w:p>
    <w:p w:rsidR="00000000" w:rsidDel="00000000" w:rsidP="00000000" w:rsidRDefault="00000000" w:rsidRPr="00000000" w14:paraId="0000004B">
      <w:pPr>
        <w:ind w:left="0" w:firstLine="0"/>
        <w:rPr/>
      </w:pPr>
      <w:r w:rsidDel="00000000" w:rsidR="00000000" w:rsidRPr="00000000">
        <w:rPr>
          <w:rtl w:val="0"/>
        </w:rPr>
        <w:t xml:space="preserve">By consolidating all customers data into a unified platform, businesses can gain a more comprehensive and multidimensional view of their customer base. In other words, these insights allow businesses to develop specific strategies tailored to each customer segment, enhance customer experience and improve their competitiveness in the market.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b w:val="1"/>
          <w:rtl w:val="0"/>
        </w:rPr>
        <w:t xml:space="preserve">Benefits of Customer360 Analysis :</w:t>
      </w:r>
      <w:r w:rsidDel="00000000" w:rsidR="00000000" w:rsidRPr="00000000">
        <w:rPr>
          <w:rtl w:val="0"/>
        </w:rPr>
        <w:t xml:space="preserve">A Customer 360-degree view provides a comprehensive understanding of customers and their interactions with a business </w:t>
      </w:r>
    </w:p>
    <w:p w:rsidR="00000000" w:rsidDel="00000000" w:rsidP="00000000" w:rsidRDefault="00000000" w:rsidRPr="00000000" w14:paraId="0000004E">
      <w:pPr>
        <w:numPr>
          <w:ilvl w:val="0"/>
          <w:numId w:val="4"/>
        </w:numPr>
        <w:ind w:left="720" w:hanging="360"/>
        <w:rPr>
          <w:b w:val="1"/>
        </w:rPr>
      </w:pPr>
      <w:r w:rsidDel="00000000" w:rsidR="00000000" w:rsidRPr="00000000">
        <w:rPr>
          <w:b w:val="1"/>
          <w:rtl w:val="0"/>
        </w:rPr>
        <w:t xml:space="preserve">Create more strategic sales and marketing campaigns: </w:t>
      </w:r>
    </w:p>
    <w:p w:rsidR="00000000" w:rsidDel="00000000" w:rsidP="00000000" w:rsidRDefault="00000000" w:rsidRPr="00000000" w14:paraId="0000004F">
      <w:pPr>
        <w:numPr>
          <w:ilvl w:val="0"/>
          <w:numId w:val="2"/>
        </w:numPr>
        <w:ind w:left="1440" w:hanging="360"/>
        <w:rPr>
          <w:u w:val="none"/>
        </w:rPr>
      </w:pPr>
      <w:r w:rsidDel="00000000" w:rsidR="00000000" w:rsidRPr="00000000">
        <w:rPr>
          <w:rtl w:val="0"/>
        </w:rPr>
        <w:t xml:space="preserve">A 360-degree customer view extends the capabilities of sales and marketing teams. By leveraging existing data, these teams can develop more strategic campaigns tailored to each customer segment. </w:t>
      </w:r>
    </w:p>
    <w:p w:rsidR="00000000" w:rsidDel="00000000" w:rsidP="00000000" w:rsidRDefault="00000000" w:rsidRPr="00000000" w14:paraId="00000050">
      <w:pPr>
        <w:numPr>
          <w:ilvl w:val="0"/>
          <w:numId w:val="4"/>
        </w:numPr>
        <w:ind w:left="720" w:hanging="360"/>
        <w:rPr>
          <w:b w:val="1"/>
        </w:rPr>
      </w:pPr>
      <w:r w:rsidDel="00000000" w:rsidR="00000000" w:rsidRPr="00000000">
        <w:rPr>
          <w:b w:val="1"/>
          <w:rtl w:val="0"/>
        </w:rPr>
        <w:t xml:space="preserve">Understand customers and their behaviours: </w:t>
      </w:r>
    </w:p>
    <w:p w:rsidR="00000000" w:rsidDel="00000000" w:rsidP="00000000" w:rsidRDefault="00000000" w:rsidRPr="00000000" w14:paraId="00000051">
      <w:pPr>
        <w:numPr>
          <w:ilvl w:val="0"/>
          <w:numId w:val="5"/>
        </w:numPr>
        <w:ind w:left="1440" w:hanging="360"/>
        <w:rPr>
          <w:u w:val="none"/>
        </w:rPr>
      </w:pPr>
      <w:r w:rsidDel="00000000" w:rsidR="00000000" w:rsidRPr="00000000">
        <w:rPr>
          <w:rtl w:val="0"/>
        </w:rPr>
        <w:t xml:space="preserve">With a 360-degree view, businesses gain more insights from customer preferences and behaviours. </w:t>
      </w:r>
    </w:p>
    <w:p w:rsidR="00000000" w:rsidDel="00000000" w:rsidP="00000000" w:rsidRDefault="00000000" w:rsidRPr="00000000" w14:paraId="00000052">
      <w:pPr>
        <w:numPr>
          <w:ilvl w:val="0"/>
          <w:numId w:val="5"/>
        </w:numPr>
        <w:ind w:left="1440" w:hanging="360"/>
        <w:rPr>
          <w:u w:val="none"/>
        </w:rPr>
      </w:pPr>
      <w:r w:rsidDel="00000000" w:rsidR="00000000" w:rsidRPr="00000000">
        <w:rPr>
          <w:rtl w:val="0"/>
        </w:rPr>
        <w:t xml:space="preserve">For instance, healthcare providers can understand not only patients' medical history but also their habits and behaviours. Are regular checkups scheduled? What preventative actions can be implemented?</w:t>
      </w:r>
    </w:p>
    <w:p w:rsidR="00000000" w:rsidDel="00000000" w:rsidP="00000000" w:rsidRDefault="00000000" w:rsidRPr="00000000" w14:paraId="00000053">
      <w:pPr>
        <w:ind w:left="720" w:firstLine="0"/>
        <w:rPr/>
      </w:pPr>
      <w:r w:rsidDel="00000000" w:rsidR="00000000" w:rsidRPr="00000000">
        <w:rPr>
          <w:rtl w:val="0"/>
        </w:rPr>
        <w:t xml:space="preserve">gain insights into customer preferences and behaviour</w:t>
      </w:r>
    </w:p>
    <w:p w:rsidR="00000000" w:rsidDel="00000000" w:rsidP="00000000" w:rsidRDefault="00000000" w:rsidRPr="00000000" w14:paraId="00000054">
      <w:pPr>
        <w:ind w:left="0" w:firstLine="0"/>
        <w:rPr>
          <w:b w:val="1"/>
        </w:rPr>
      </w:pPr>
      <w:r w:rsidDel="00000000" w:rsidR="00000000" w:rsidRPr="00000000">
        <w:rPr>
          <w:rtl w:val="0"/>
        </w:rPr>
        <w:t xml:space="preserve">      </w:t>
      </w:r>
      <w:r w:rsidDel="00000000" w:rsidR="00000000" w:rsidRPr="00000000">
        <w:rPr>
          <w:b w:val="1"/>
          <w:rtl w:val="0"/>
        </w:rPr>
        <w:t xml:space="preserve">3. Deliver Personalized Shopping Experiences:</w:t>
      </w:r>
    </w:p>
    <w:p w:rsidR="00000000" w:rsidDel="00000000" w:rsidP="00000000" w:rsidRDefault="00000000" w:rsidRPr="00000000" w14:paraId="00000055">
      <w:pPr>
        <w:numPr>
          <w:ilvl w:val="0"/>
          <w:numId w:val="1"/>
        </w:numPr>
        <w:ind w:left="1440" w:hanging="360"/>
        <w:rPr>
          <w:u w:val="none"/>
        </w:rPr>
      </w:pPr>
      <w:r w:rsidDel="00000000" w:rsidR="00000000" w:rsidRPr="00000000">
        <w:rPr>
          <w:rtl w:val="0"/>
        </w:rPr>
        <w:t xml:space="preserve">Another benefit of this tool is the ability to provide personalized shopping experiences. </w:t>
      </w:r>
    </w:p>
    <w:p w:rsidR="00000000" w:rsidDel="00000000" w:rsidP="00000000" w:rsidRDefault="00000000" w:rsidRPr="00000000" w14:paraId="00000056">
      <w:pPr>
        <w:numPr>
          <w:ilvl w:val="0"/>
          <w:numId w:val="1"/>
        </w:numPr>
        <w:ind w:left="1440" w:hanging="360"/>
        <w:rPr>
          <w:u w:val="none"/>
        </w:rPr>
      </w:pPr>
      <w:r w:rsidDel="00000000" w:rsidR="00000000" w:rsidRPr="00000000">
        <w:rPr>
          <w:rtl w:val="0"/>
        </w:rPr>
        <w:t xml:space="preserve">By using aggregated data, businesses can enhance customer experiences throughout their entire shopping journey. </w:t>
      </w:r>
    </w:p>
    <w:p w:rsidR="00000000" w:rsidDel="00000000" w:rsidP="00000000" w:rsidRDefault="00000000" w:rsidRPr="00000000" w14:paraId="00000057">
      <w:pPr>
        <w:numPr>
          <w:ilvl w:val="0"/>
          <w:numId w:val="1"/>
        </w:numPr>
        <w:ind w:left="1440" w:hanging="360"/>
        <w:rPr>
          <w:u w:val="none"/>
        </w:rPr>
      </w:pPr>
      <w:r w:rsidDel="00000000" w:rsidR="00000000" w:rsidRPr="00000000">
        <w:rPr>
          <w:rtl w:val="0"/>
        </w:rPr>
        <w:t xml:space="preserve">For example, when a bank recognizes a customer’s new dependents preparing for college, it can provide personalized savings account recommendations based on his/her credit score. </w:t>
      </w:r>
    </w:p>
    <w:p w:rsidR="00000000" w:rsidDel="00000000" w:rsidP="00000000" w:rsidRDefault="00000000" w:rsidRPr="00000000" w14:paraId="00000058">
      <w:pPr>
        <w:ind w:left="0" w:firstLine="0"/>
        <w:rPr/>
      </w:pPr>
      <w:r w:rsidDel="00000000" w:rsidR="00000000" w:rsidRPr="00000000">
        <w:rPr>
          <w:b w:val="1"/>
          <w:rtl w:val="0"/>
        </w:rPr>
        <w:t xml:space="preserve">II. Fundamental concepts in RFM Customer 360 Analytics: </w:t>
      </w: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t xml:space="preserve">RFM Customer 360 is a customer analysis approach built on the RFM (Recency - Frequency - Monetary) model.</w:t>
        <w:tab/>
      </w:r>
    </w:p>
    <w:p w:rsidR="00000000" w:rsidDel="00000000" w:rsidP="00000000" w:rsidRDefault="00000000" w:rsidRPr="00000000" w14:paraId="0000005A">
      <w:pPr>
        <w:ind w:left="720" w:firstLine="0"/>
        <w:rPr/>
      </w:pPr>
      <w:r w:rsidDel="00000000" w:rsidR="00000000" w:rsidRPr="00000000">
        <w:rPr>
          <w:rtl w:val="0"/>
        </w:rPr>
        <w:t xml:space="preserve">This method enables businesses to assess the value of each customer based on their engagement level and tailor strategies to optimize customer care.</w:t>
      </w:r>
    </w:p>
    <w:p w:rsidR="00000000" w:rsidDel="00000000" w:rsidP="00000000" w:rsidRDefault="00000000" w:rsidRPr="00000000" w14:paraId="0000005B">
      <w:pPr>
        <w:rPr/>
      </w:pPr>
      <w:r w:rsidDel="00000000" w:rsidR="00000000" w:rsidRPr="00000000">
        <w:rPr/>
        <w:drawing>
          <wp:inline distB="114300" distT="114300" distL="114300" distR="114300">
            <wp:extent cx="5943600" cy="36449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Measures the time since the customer’s last purchase/transaction. The recency of the transaction can reflect the customer’s current interaction with the business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Frequency (F)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Measures the number of purchases/transactions within a given time. The number of transactions reflects the customer's engagement level.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Monetary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Measures the total value of transactions that customers have made, providing insights into their significance to the business.  </w:t>
            </w:r>
          </w:p>
        </w:tc>
      </w:tr>
    </w:tbl>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ind w:left="0" w:firstLine="0"/>
        <w:rPr>
          <w:b w:val="1"/>
        </w:rPr>
      </w:pPr>
      <w:r w:rsidDel="00000000" w:rsidR="00000000" w:rsidRPr="00000000">
        <w:rPr>
          <w:b w:val="1"/>
          <w:rtl w:val="0"/>
        </w:rPr>
        <w:t xml:space="preserve">III. Benefits of RFM model:</w:t>
      </w:r>
    </w:p>
    <w:p w:rsidR="00000000" w:rsidDel="00000000" w:rsidP="00000000" w:rsidRDefault="00000000" w:rsidRPr="00000000" w14:paraId="00000065">
      <w:pPr>
        <w:ind w:left="720" w:firstLine="0"/>
        <w:rPr/>
      </w:pPr>
      <w:r w:rsidDel="00000000" w:rsidR="00000000" w:rsidRPr="00000000">
        <w:rPr>
          <w:rtl w:val="0"/>
        </w:rPr>
        <w:t xml:space="preserve">- Better understanding of customers: RFM analysis helps businesses have an overview of their customers, including purchase frequency, order value and the most recent time the customer made a purchase. This helps businesses better understand customer needs and come up with appropriate business strategies.</w:t>
      </w:r>
    </w:p>
    <w:p w:rsidR="00000000" w:rsidDel="00000000" w:rsidP="00000000" w:rsidRDefault="00000000" w:rsidRPr="00000000" w14:paraId="00000066">
      <w:pPr>
        <w:ind w:left="720" w:firstLine="0"/>
        <w:rPr/>
      </w:pPr>
      <w:r w:rsidDel="00000000" w:rsidR="00000000" w:rsidRPr="00000000">
        <w:rPr>
          <w:rtl w:val="0"/>
        </w:rPr>
        <w:t xml:space="preserve">- Categorize customers and optimize marketing campaigns: After ranking each customer according to RFM criteria, we will have customer segments. This helps optimize your marketing strategy budget, improve customer interactions, and increase revenue.</w:t>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t xml:space="preserve">- Reduce marketing costs: RFM analysis helps businesses focus on potential customer groups and devise appropriate marketing strategies. This helps businesses reduce marketing costs and optimize their resources.</w:t>
      </w:r>
    </w:p>
    <w:p w:rsidR="00000000" w:rsidDel="00000000" w:rsidP="00000000" w:rsidRDefault="00000000" w:rsidRPr="00000000" w14:paraId="0000006A">
      <w:pPr>
        <w:ind w:left="0" w:firstLine="0"/>
        <w:rPr>
          <w:b w:val="1"/>
        </w:rPr>
      </w:pPr>
      <w:r w:rsidDel="00000000" w:rsidR="00000000" w:rsidRPr="00000000">
        <w:rPr>
          <w:b w:val="1"/>
          <w:rtl w:val="0"/>
        </w:rPr>
        <w:t xml:space="preserve">IV. Customer segmentation by BCG Matrix</w:t>
      </w:r>
    </w:p>
    <w:p w:rsidR="00000000" w:rsidDel="00000000" w:rsidP="00000000" w:rsidRDefault="00000000" w:rsidRPr="00000000" w14:paraId="0000006B">
      <w:pPr>
        <w:ind w:left="720" w:firstLine="0"/>
        <w:rPr/>
      </w:pPr>
      <w:r w:rsidDel="00000000" w:rsidR="00000000" w:rsidRPr="00000000">
        <w:rPr/>
        <w:drawing>
          <wp:inline distB="114300" distT="114300" distL="114300" distR="114300">
            <wp:extent cx="5943600" cy="53975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numPr>
          <w:ilvl w:val="0"/>
          <w:numId w:val="6"/>
        </w:numPr>
        <w:ind w:left="1440" w:hanging="360"/>
        <w:rPr>
          <w:u w:val="none"/>
        </w:rPr>
      </w:pPr>
      <w:r w:rsidDel="00000000" w:rsidR="00000000" w:rsidRPr="00000000">
        <w:rPr>
          <w:rtl w:val="0"/>
        </w:rPr>
        <w:t xml:space="preserve">Star - VIP group: Customers with high growth rate and relatively high market share (VIP)</w:t>
      </w:r>
    </w:p>
    <w:p w:rsidR="00000000" w:rsidDel="00000000" w:rsidP="00000000" w:rsidRDefault="00000000" w:rsidRPr="00000000" w14:paraId="0000006E">
      <w:pPr>
        <w:numPr>
          <w:ilvl w:val="0"/>
          <w:numId w:val="6"/>
        </w:numPr>
        <w:ind w:left="1440" w:hanging="360"/>
        <w:rPr>
          <w:u w:val="none"/>
        </w:rPr>
      </w:pPr>
      <w:r w:rsidDel="00000000" w:rsidR="00000000" w:rsidRPr="00000000">
        <w:rPr>
          <w:rtl w:val="0"/>
        </w:rPr>
        <w:t xml:space="preserve"> Cash Cow - LOYAL group: Customers group with low growth rate and relatively high market share</w:t>
      </w:r>
    </w:p>
    <w:p w:rsidR="00000000" w:rsidDel="00000000" w:rsidP="00000000" w:rsidRDefault="00000000" w:rsidRPr="00000000" w14:paraId="0000006F">
      <w:pPr>
        <w:numPr>
          <w:ilvl w:val="0"/>
          <w:numId w:val="6"/>
        </w:numPr>
        <w:ind w:left="1440" w:hanging="360"/>
        <w:rPr>
          <w:u w:val="none"/>
        </w:rPr>
      </w:pPr>
      <w:r w:rsidDel="00000000" w:rsidR="00000000" w:rsidRPr="00000000">
        <w:rPr>
          <w:rtl w:val="0"/>
        </w:rPr>
        <w:t xml:space="preserve"> Dog - LOST group: Customers with low growth rate and relatively low market share (LOST)</w:t>
      </w:r>
    </w:p>
    <w:p w:rsidR="00000000" w:rsidDel="00000000" w:rsidP="00000000" w:rsidRDefault="00000000" w:rsidRPr="00000000" w14:paraId="00000070">
      <w:pPr>
        <w:numPr>
          <w:ilvl w:val="0"/>
          <w:numId w:val="6"/>
        </w:numPr>
        <w:ind w:left="1440" w:hanging="360"/>
        <w:rPr>
          <w:u w:val="none"/>
        </w:rPr>
      </w:pPr>
      <w:r w:rsidDel="00000000" w:rsidR="00000000" w:rsidRPr="00000000">
        <w:rPr>
          <w:rtl w:val="0"/>
        </w:rPr>
        <w:t xml:space="preserve">Question Mark - NEW CUSTOMER group: Customers with high growth rate and relatively low market share</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jc w:val="center"/>
        <w:rPr>
          <w:b w:val="1"/>
        </w:rPr>
      </w:pPr>
      <w:r w:rsidDel="00000000" w:rsidR="00000000" w:rsidRPr="00000000">
        <w:rPr>
          <w:b w:val="1"/>
          <w:rtl w:val="0"/>
        </w:rPr>
        <w:t xml:space="preserve">IDENTIFY CUSTOMER SEGMENTS</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720" w:firstLine="0"/>
        <w:rPr>
          <w:b w:val="1"/>
        </w:rPr>
      </w:pPr>
      <w:r w:rsidDel="00000000" w:rsidR="00000000" w:rsidRPr="00000000">
        <w:rPr>
          <w:b w:val="1"/>
          <w:rtl w:val="0"/>
        </w:rPr>
        <w:t xml:space="preserve">Data description:</w:t>
      </w:r>
    </w:p>
    <w:p w:rsidR="00000000" w:rsidDel="00000000" w:rsidP="00000000" w:rsidRDefault="00000000" w:rsidRPr="00000000" w14:paraId="00000076">
      <w:pPr>
        <w:ind w:left="720" w:firstLine="0"/>
        <w:rPr/>
      </w:pPr>
      <w:r w:rsidDel="00000000" w:rsidR="00000000" w:rsidRPr="00000000">
        <w:rPr>
          <w:rtl w:val="0"/>
        </w:rPr>
        <w:t xml:space="preserve">There are two tables that we will need to analyze: Customer_Transaction table and Customer_Registered table </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jc w:val="center"/>
        <w:rPr/>
      </w:pPr>
      <w:r w:rsidDel="00000000" w:rsidR="00000000" w:rsidRPr="00000000">
        <w:rPr/>
        <w:drawing>
          <wp:inline distB="114300" distT="114300" distL="114300" distR="114300">
            <wp:extent cx="5943600" cy="8382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720" w:firstLine="0"/>
        <w:jc w:val="center"/>
        <w:rPr/>
      </w:pPr>
      <w:r w:rsidDel="00000000" w:rsidR="00000000" w:rsidRPr="00000000">
        <w:rPr>
          <w:rtl w:val="0"/>
        </w:rPr>
        <w:t xml:space="preserve">Customer_Transaction </w:t>
      </w:r>
    </w:p>
    <w:p w:rsidR="00000000" w:rsidDel="00000000" w:rsidP="00000000" w:rsidRDefault="00000000" w:rsidRPr="00000000" w14:paraId="0000007B">
      <w:pPr>
        <w:ind w:left="720" w:firstLine="0"/>
        <w:jc w:val="center"/>
        <w:rPr/>
      </w:pPr>
      <w:r w:rsidDel="00000000" w:rsidR="00000000" w:rsidRPr="00000000">
        <w:rPr>
          <w:rtl w:val="0"/>
        </w:rPr>
      </w:r>
    </w:p>
    <w:p w:rsidR="00000000" w:rsidDel="00000000" w:rsidP="00000000" w:rsidRDefault="00000000" w:rsidRPr="00000000" w14:paraId="0000007C">
      <w:pPr>
        <w:ind w:left="720" w:firstLine="0"/>
        <w:jc w:val="center"/>
        <w:rPr/>
      </w:pPr>
      <w:r w:rsidDel="00000000" w:rsidR="00000000" w:rsidRPr="00000000">
        <w:rPr>
          <w:rtl w:val="0"/>
        </w:rPr>
      </w:r>
    </w:p>
    <w:p w:rsidR="00000000" w:rsidDel="00000000" w:rsidP="00000000" w:rsidRDefault="00000000" w:rsidRPr="00000000" w14:paraId="0000007D">
      <w:pPr>
        <w:ind w:left="720" w:firstLine="0"/>
        <w:jc w:val="center"/>
        <w:rPr/>
      </w:pPr>
      <w:r w:rsidDel="00000000" w:rsidR="00000000" w:rsidRPr="00000000">
        <w:rPr>
          <w:rtl w:val="0"/>
        </w:rPr>
      </w:r>
    </w:p>
    <w:p w:rsidR="00000000" w:rsidDel="00000000" w:rsidP="00000000" w:rsidRDefault="00000000" w:rsidRPr="00000000" w14:paraId="0000007E">
      <w:pPr>
        <w:ind w:left="720" w:firstLine="0"/>
        <w:jc w:val="center"/>
        <w:rPr/>
      </w:pPr>
      <w:r w:rsidDel="00000000" w:rsidR="00000000" w:rsidRPr="00000000">
        <w:rPr/>
        <w:drawing>
          <wp:inline distB="114300" distT="114300" distL="114300" distR="114300">
            <wp:extent cx="5943600" cy="10922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jc w:val="center"/>
        <w:rPr/>
      </w:pPr>
      <w:r w:rsidDel="00000000" w:rsidR="00000000" w:rsidRPr="00000000">
        <w:rPr>
          <w:rtl w:val="0"/>
        </w:rPr>
      </w:r>
    </w:p>
    <w:p w:rsidR="00000000" w:rsidDel="00000000" w:rsidP="00000000" w:rsidRDefault="00000000" w:rsidRPr="00000000" w14:paraId="00000080">
      <w:pPr>
        <w:ind w:left="720" w:firstLine="0"/>
        <w:jc w:val="center"/>
        <w:rPr/>
      </w:pPr>
      <w:r w:rsidDel="00000000" w:rsidR="00000000" w:rsidRPr="00000000">
        <w:rPr>
          <w:rtl w:val="0"/>
        </w:rPr>
        <w:t xml:space="preserve">Customer_Registered </w:t>
      </w:r>
    </w:p>
    <w:p w:rsidR="00000000" w:rsidDel="00000000" w:rsidP="00000000" w:rsidRDefault="00000000" w:rsidRPr="00000000" w14:paraId="00000081">
      <w:pPr>
        <w:ind w:left="720" w:firstLine="0"/>
        <w:jc w:val="left"/>
        <w:rPr/>
      </w:pPr>
      <w:r w:rsidDel="00000000" w:rsidR="00000000" w:rsidRPr="00000000">
        <w:rPr>
          <w:rtl w:val="0"/>
        </w:rPr>
      </w:r>
    </w:p>
    <w:p w:rsidR="00000000" w:rsidDel="00000000" w:rsidP="00000000" w:rsidRDefault="00000000" w:rsidRPr="00000000" w14:paraId="00000082">
      <w:pPr>
        <w:ind w:left="720" w:firstLine="0"/>
        <w:jc w:val="left"/>
        <w:rPr/>
      </w:pPr>
      <w:r w:rsidDel="00000000" w:rsidR="00000000" w:rsidRPr="00000000">
        <w:rPr>
          <w:rtl w:val="0"/>
        </w:rPr>
        <w:t xml:space="preserve">Customer_Transaction Table: records transactions of customers from June 2022 to August 2022. Each row on the table represents one completed transaction. The table has four columns [ID], [CustomerID], [Purchase_Date], [GMV]. Each transaction is identified by its transaction ID, ID of customer, purchase date and the monetary value (GMV). </w:t>
      </w:r>
    </w:p>
    <w:p w:rsidR="00000000" w:rsidDel="00000000" w:rsidP="00000000" w:rsidRDefault="00000000" w:rsidRPr="00000000" w14:paraId="00000083">
      <w:pPr>
        <w:ind w:left="720" w:firstLine="0"/>
        <w:jc w:val="center"/>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t xml:space="preserve">Customer_Registered Table: records customers who have registered for membership cards. We will use the data from this table to calculate customers’ contract age (lifetime) and then divide it by FREQUENCY and MONETARY to ensure a fair comparison among customers over the same period. The goal is to evaluate performance across customer groups. </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t xml:space="preserve">BUILD RFM SCORE SCORING FRAMEWORK AND CLASSIFICATION IN SQL</w:t>
      </w:r>
    </w:p>
    <w:p w:rsidR="00000000" w:rsidDel="00000000" w:rsidP="00000000" w:rsidRDefault="00000000" w:rsidRPr="00000000" w14:paraId="00000088">
      <w:pPr>
        <w:ind w:left="720" w:firstLine="0"/>
        <w:rPr/>
      </w:pPr>
      <w:r w:rsidDel="00000000" w:rsidR="00000000" w:rsidRPr="00000000">
        <w:rPr>
          <w:b w:val="1"/>
          <w:rtl w:val="0"/>
        </w:rPr>
        <w:t xml:space="preserve">Date processing using </w:t>
      </w:r>
      <w:r w:rsidDel="00000000" w:rsidR="00000000" w:rsidRPr="00000000">
        <w:rPr>
          <w:rtl w:val="0"/>
        </w:rPr>
        <w:t xml:space="preserve">MS SQL (Source code) </w:t>
        <w:tab/>
      </w:r>
    </w:p>
    <w:p w:rsidR="00000000" w:rsidDel="00000000" w:rsidP="00000000" w:rsidRDefault="00000000" w:rsidRPr="00000000" w14:paraId="00000089">
      <w:pPr>
        <w:ind w:left="720" w:firstLine="0"/>
        <w:rPr/>
      </w:pPr>
      <w:r w:rsidDel="00000000" w:rsidR="00000000" w:rsidRPr="00000000">
        <w:rPr>
          <w:rtl w:val="0"/>
        </w:rPr>
        <w:t xml:space="preserve">Steps:</w:t>
      </w:r>
    </w:p>
    <w:p w:rsidR="00000000" w:rsidDel="00000000" w:rsidP="00000000" w:rsidRDefault="00000000" w:rsidRPr="00000000" w14:paraId="0000008A">
      <w:pPr>
        <w:numPr>
          <w:ilvl w:val="0"/>
          <w:numId w:val="3"/>
        </w:numPr>
        <w:ind w:left="1440" w:hanging="360"/>
        <w:rPr>
          <w:u w:val="none"/>
        </w:rPr>
      </w:pPr>
      <w:r w:rsidDel="00000000" w:rsidR="00000000" w:rsidRPr="00000000">
        <w:rPr>
          <w:rtl w:val="0"/>
        </w:rPr>
        <w:t xml:space="preserve">Process OLTP (online transaction processing) data to OLAP (online analytical processing) </w:t>
      </w:r>
    </w:p>
    <w:p w:rsidR="00000000" w:rsidDel="00000000" w:rsidP="00000000" w:rsidRDefault="00000000" w:rsidRPr="00000000" w14:paraId="0000008B">
      <w:pPr>
        <w:numPr>
          <w:ilvl w:val="0"/>
          <w:numId w:val="3"/>
        </w:numPr>
        <w:ind w:left="1440" w:hanging="360"/>
        <w:rPr>
          <w:u w:val="none"/>
        </w:rPr>
      </w:pPr>
      <w:r w:rsidDel="00000000" w:rsidR="00000000" w:rsidRPr="00000000">
        <w:rPr>
          <w:rtl w:val="0"/>
        </w:rPr>
        <w:t xml:space="preserve">Use JOIN to join two tables and get necessary information</w:t>
      </w:r>
    </w:p>
    <w:p w:rsidR="00000000" w:rsidDel="00000000" w:rsidP="00000000" w:rsidRDefault="00000000" w:rsidRPr="00000000" w14:paraId="0000008C">
      <w:pPr>
        <w:numPr>
          <w:ilvl w:val="0"/>
          <w:numId w:val="3"/>
        </w:numPr>
        <w:ind w:left="1440" w:hanging="360"/>
        <w:rPr>
          <w:u w:val="none"/>
        </w:rPr>
      </w:pPr>
      <w:r w:rsidDel="00000000" w:rsidR="00000000" w:rsidRPr="00000000">
        <w:rPr>
          <w:rtl w:val="0"/>
        </w:rPr>
        <w:t xml:space="preserve">Use functions such as SUM, DATEDIFF, WINDOW FUNCTION, CASE WHEN to process</w:t>
      </w:r>
    </w:p>
    <w:p w:rsidR="00000000" w:rsidDel="00000000" w:rsidP="00000000" w:rsidRDefault="00000000" w:rsidRPr="00000000" w14:paraId="0000008D">
      <w:pPr>
        <w:rPr>
          <w:b w:val="1"/>
        </w:rPr>
      </w:pPr>
      <w:r w:rsidDel="00000000" w:rsidR="00000000" w:rsidRPr="00000000">
        <w:rPr>
          <w:b w:val="1"/>
          <w:rtl w:val="0"/>
        </w:rPr>
        <w:t xml:space="preserve">Step 1: Calculate Recency - Frequency - Monetary values</w:t>
      </w:r>
    </w:p>
    <w:p w:rsidR="00000000" w:rsidDel="00000000" w:rsidP="00000000" w:rsidRDefault="00000000" w:rsidRPr="00000000" w14:paraId="0000008E">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Convention for calculating Recency - Frequency - Monetary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Recency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Time period since customers’ last purchase (starting from September 1st,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Frequency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Total number of purchase days/ Lifetime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Monetary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Total purchased amount/ Lifetime</w:t>
            </w:r>
          </w:p>
        </w:tc>
      </w:tr>
    </w:tbl>
    <w:p w:rsidR="00000000" w:rsidDel="00000000" w:rsidP="00000000" w:rsidRDefault="00000000" w:rsidRPr="00000000" w14:paraId="00000097">
      <w:pPr>
        <w:jc w:val="center"/>
        <w:rPr/>
      </w:pP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jc w:val="left"/>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drawing>
          <wp:inline distB="114300" distT="114300" distL="114300" distR="114300">
            <wp:extent cx="5943600" cy="26289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left"/>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t xml:space="preserve">Customer_Transaction table after being processed</w:t>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jc w:val="center"/>
        <w:rPr/>
      </w:pPr>
      <w:r w:rsidDel="00000000" w:rsidR="00000000" w:rsidRPr="00000000">
        <w:rPr>
          <w:rtl w:val="0"/>
        </w:rPr>
      </w:r>
    </w:p>
    <w:p w:rsidR="00000000" w:rsidDel="00000000" w:rsidP="00000000" w:rsidRDefault="00000000" w:rsidRPr="00000000" w14:paraId="000000A4">
      <w:pPr>
        <w:jc w:val="center"/>
        <w:rPr/>
      </w:pPr>
      <w:r w:rsidDel="00000000" w:rsidR="00000000" w:rsidRPr="00000000">
        <w:rPr>
          <w:rtl w:val="0"/>
        </w:rPr>
      </w:r>
    </w:p>
    <w:p w:rsidR="00000000" w:rsidDel="00000000" w:rsidP="00000000" w:rsidRDefault="00000000" w:rsidRPr="00000000" w14:paraId="000000A5">
      <w:pPr>
        <w:jc w:val="center"/>
        <w:rPr/>
      </w:pPr>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r>
    </w:p>
    <w:p w:rsidR="00000000" w:rsidDel="00000000" w:rsidP="00000000" w:rsidRDefault="00000000" w:rsidRPr="00000000" w14:paraId="000000A7">
      <w:pPr>
        <w:jc w:val="center"/>
        <w:rPr/>
      </w:pPr>
      <w:r w:rsidDel="00000000" w:rsidR="00000000" w:rsidRPr="00000000">
        <w:rPr>
          <w:rtl w:val="0"/>
        </w:rPr>
      </w:r>
    </w:p>
    <w:p w:rsidR="00000000" w:rsidDel="00000000" w:rsidP="00000000" w:rsidRDefault="00000000" w:rsidRPr="00000000" w14:paraId="000000A8">
      <w:pPr>
        <w:jc w:val="center"/>
        <w:rPr/>
      </w:pPr>
      <w:r w:rsidDel="00000000" w:rsidR="00000000" w:rsidRPr="00000000">
        <w:rPr>
          <w:rtl w:val="0"/>
        </w:rPr>
      </w:r>
    </w:p>
    <w:p w:rsidR="00000000" w:rsidDel="00000000" w:rsidP="00000000" w:rsidRDefault="00000000" w:rsidRPr="00000000" w14:paraId="000000A9">
      <w:pPr>
        <w:jc w:val="left"/>
        <w:rPr>
          <w:b w:val="1"/>
        </w:rPr>
      </w:pPr>
      <w:r w:rsidDel="00000000" w:rsidR="00000000" w:rsidRPr="00000000">
        <w:rPr>
          <w:b w:val="1"/>
          <w:rtl w:val="0"/>
        </w:rPr>
        <w:t xml:space="preserve">Step 2: Score RFM according to IQR (Interquartile range) in SQL</w:t>
        <w:br w:type="textWrapping"/>
      </w:r>
    </w:p>
    <w:p w:rsidR="00000000" w:rsidDel="00000000" w:rsidP="00000000" w:rsidRDefault="00000000" w:rsidRPr="00000000" w14:paraId="000000AA">
      <w:pPr>
        <w:jc w:val="left"/>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Points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0.25-0.33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&gt;=0.33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Monetary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&lt;=17500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17500 - 21250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21250 - 27000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&gt;=27000</w:t>
            </w:r>
          </w:p>
        </w:tc>
      </w:tr>
    </w:tbl>
    <w:p w:rsidR="00000000" w:rsidDel="00000000" w:rsidP="00000000" w:rsidRDefault="00000000" w:rsidRPr="00000000" w14:paraId="000000BF">
      <w:pPr>
        <w:jc w:val="left"/>
        <w:rPr/>
      </w:pPr>
      <w:r w:rsidDel="00000000" w:rsidR="00000000" w:rsidRPr="00000000">
        <w:rPr>
          <w:rtl w:val="0"/>
        </w:rPr>
      </w:r>
    </w:p>
    <w:p w:rsidR="00000000" w:rsidDel="00000000" w:rsidP="00000000" w:rsidRDefault="00000000" w:rsidRPr="00000000" w14:paraId="000000C0">
      <w:pPr>
        <w:jc w:val="left"/>
        <w:rPr/>
      </w:pPr>
      <w:r w:rsidDel="00000000" w:rsidR="00000000" w:rsidRPr="00000000">
        <w:rPr>
          <w:rtl w:val="0"/>
        </w:rPr>
      </w:r>
    </w:p>
    <w:p w:rsidR="00000000" w:rsidDel="00000000" w:rsidP="00000000" w:rsidRDefault="00000000" w:rsidRPr="00000000" w14:paraId="000000C1">
      <w:pPr>
        <w:jc w:val="left"/>
        <w:rPr/>
      </w:pPr>
      <w:r w:rsidDel="00000000" w:rsidR="00000000" w:rsidRPr="00000000">
        <w:rPr>
          <w:rtl w:val="0"/>
        </w:rPr>
      </w:r>
    </w:p>
    <w:p w:rsidR="00000000" w:rsidDel="00000000" w:rsidP="00000000" w:rsidRDefault="00000000" w:rsidRPr="00000000" w14:paraId="000000C2">
      <w:pPr>
        <w:jc w:val="left"/>
        <w:rPr>
          <w:highlight w:val="white"/>
        </w:rPr>
      </w:pPr>
      <w:r w:rsidDel="00000000" w:rsidR="00000000" w:rsidRPr="00000000">
        <w:rPr>
          <w:highlight w:val="white"/>
        </w:rPr>
        <w:drawing>
          <wp:inline distB="114300" distT="114300" distL="114300" distR="114300">
            <wp:extent cx="5943600" cy="19050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left"/>
        <w:rPr>
          <w:highlight w:val="white"/>
        </w:rPr>
      </w:pPr>
      <w:r w:rsidDel="00000000" w:rsidR="00000000" w:rsidRPr="00000000">
        <w:rPr>
          <w:rtl w:val="0"/>
        </w:rPr>
      </w:r>
    </w:p>
    <w:p w:rsidR="00000000" w:rsidDel="00000000" w:rsidP="00000000" w:rsidRDefault="00000000" w:rsidRPr="00000000" w14:paraId="000000C4">
      <w:pPr>
        <w:jc w:val="center"/>
        <w:rPr>
          <w:highlight w:val="white"/>
        </w:rPr>
      </w:pPr>
      <w:r w:rsidDel="00000000" w:rsidR="00000000" w:rsidRPr="00000000">
        <w:rPr>
          <w:highlight w:val="white"/>
          <w:rtl w:val="0"/>
        </w:rPr>
        <w:t xml:space="preserve">Customer_transaction table after calculating RFM according to IQR</w:t>
      </w:r>
    </w:p>
    <w:p w:rsidR="00000000" w:rsidDel="00000000" w:rsidP="00000000" w:rsidRDefault="00000000" w:rsidRPr="00000000" w14:paraId="000000C5">
      <w:pPr>
        <w:jc w:val="center"/>
        <w:rPr>
          <w:b w:val="1"/>
          <w:highlight w:val="white"/>
        </w:rPr>
      </w:pPr>
      <w:r w:rsidDel="00000000" w:rsidR="00000000" w:rsidRPr="00000000">
        <w:rPr>
          <w:rtl w:val="0"/>
        </w:rPr>
      </w:r>
    </w:p>
    <w:p w:rsidR="00000000" w:rsidDel="00000000" w:rsidP="00000000" w:rsidRDefault="00000000" w:rsidRPr="00000000" w14:paraId="000000C6">
      <w:pPr>
        <w:jc w:val="left"/>
        <w:rPr>
          <w:b w:val="1"/>
          <w:highlight w:val="white"/>
        </w:rPr>
      </w:pPr>
      <w:r w:rsidDel="00000000" w:rsidR="00000000" w:rsidRPr="00000000">
        <w:rPr>
          <w:b w:val="1"/>
          <w:highlight w:val="white"/>
          <w:rtl w:val="0"/>
        </w:rPr>
        <w:t xml:space="preserve">Step 3: Segment customers based on their characteristics</w:t>
      </w:r>
    </w:p>
    <w:p w:rsidR="00000000" w:rsidDel="00000000" w:rsidP="00000000" w:rsidRDefault="00000000" w:rsidRPr="00000000" w14:paraId="000000C7">
      <w:pPr>
        <w:jc w:val="left"/>
        <w:rPr>
          <w:b w:val="1"/>
          <w:highlight w:val="white"/>
        </w:rPr>
      </w:pPr>
      <w:r w:rsidDel="00000000" w:rsidR="00000000" w:rsidRPr="00000000">
        <w:rPr>
          <w:rtl w:val="0"/>
        </w:rPr>
      </w:r>
    </w:p>
    <w:p w:rsidR="00000000" w:rsidDel="00000000" w:rsidP="00000000" w:rsidRDefault="00000000" w:rsidRPr="00000000" w14:paraId="000000C8">
      <w:pPr>
        <w:jc w:val="left"/>
        <w:rPr>
          <w:highlight w:val="white"/>
        </w:rPr>
      </w:pPr>
      <w:r w:rsidDel="00000000" w:rsidR="00000000" w:rsidRPr="00000000">
        <w:rPr>
          <w:highlight w:val="white"/>
          <w:rtl w:val="0"/>
        </w:rPr>
        <w:t xml:space="preserve">The table below shows the characteristics of each segment and their appropriate RFM score based on their Recency, Frequency and Monetary values above. </w:t>
      </w:r>
    </w:p>
    <w:p w:rsidR="00000000" w:rsidDel="00000000" w:rsidP="00000000" w:rsidRDefault="00000000" w:rsidRPr="00000000" w14:paraId="000000C9">
      <w:pPr>
        <w:jc w:val="left"/>
        <w:rPr>
          <w:highlight w:val="white"/>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Customer Segments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RFM score groups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Characteristic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VIP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444, 443, 434, 433, 344, 343, 334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These customers make purchases frequently but maintain an average spending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LOYAL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441, 431, 424, 423, 414, 413, 342, 332, 323, 324, 331, 243, 244, 234, 432, 442, 333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Customers who have recently purchased, spent a significant amount on average and demonstrate frequent purchasing behaviour. </w:t>
            </w:r>
          </w:p>
        </w:tc>
      </w:tr>
      <w:tr>
        <w:trPr>
          <w:cantSplit w:val="0"/>
          <w:trHeight w:val="15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LOST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111, 112, 113, 114, 121, 122, 123, 124, 131, 132, 133, 134, 141, 142, 143, 144, 211, 212, 213, 214, 221, 222, 223, 224, 231, 232, 233, 241, 242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These are customers who have not returned for a long time, their purchasing frequency and shopping cart value are quite low.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NEW CUSTOMERS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441, 431, 424, 423, 414, 413, 342, 332, 323, 324, 331, 243, 244, 234, 432, 442, 333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Customers who have recently purchased, have a low cart value, and do not purchase frequently. </w:t>
            </w:r>
          </w:p>
        </w:tc>
      </w:tr>
    </w:tbl>
    <w:p w:rsidR="00000000" w:rsidDel="00000000" w:rsidP="00000000" w:rsidRDefault="00000000" w:rsidRPr="00000000" w14:paraId="000000D9">
      <w:pPr>
        <w:jc w:val="left"/>
        <w:rPr>
          <w:highlight w:val="white"/>
        </w:rPr>
      </w:pPr>
      <w:r w:rsidDel="00000000" w:rsidR="00000000" w:rsidRPr="00000000">
        <w:rPr>
          <w:rtl w:val="0"/>
        </w:rPr>
      </w:r>
    </w:p>
    <w:p w:rsidR="00000000" w:rsidDel="00000000" w:rsidP="00000000" w:rsidRDefault="00000000" w:rsidRPr="00000000" w14:paraId="000000DA">
      <w:pPr>
        <w:jc w:val="left"/>
        <w:rPr>
          <w:highlight w:val="white"/>
        </w:rPr>
      </w:pPr>
      <w:r w:rsidDel="00000000" w:rsidR="00000000" w:rsidRPr="00000000">
        <w:rPr>
          <w:rtl w:val="0"/>
        </w:rPr>
      </w:r>
    </w:p>
    <w:p w:rsidR="00000000" w:rsidDel="00000000" w:rsidP="00000000" w:rsidRDefault="00000000" w:rsidRPr="00000000" w14:paraId="000000DB">
      <w:pPr>
        <w:spacing w:after="240" w:before="240" w:lineRule="auto"/>
        <w:rPr>
          <w:color w:val="ffffff"/>
          <w:highlight w:val="black"/>
        </w:rPr>
      </w:pPr>
      <w:r w:rsidDel="00000000" w:rsidR="00000000" w:rsidRPr="00000000">
        <w:rPr>
          <w:color w:val="ffffff"/>
          <w:highlight w:val="black"/>
        </w:rPr>
        <w:drawing>
          <wp:inline distB="114300" distT="114300" distL="114300" distR="114300">
            <wp:extent cx="5943600" cy="14097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Rule="auto"/>
        <w:jc w:val="center"/>
        <w:rPr>
          <w:highlight w:val="white"/>
        </w:rPr>
      </w:pPr>
      <w:r w:rsidDel="00000000" w:rsidR="00000000" w:rsidRPr="00000000">
        <w:rPr>
          <w:highlight w:val="white"/>
          <w:rtl w:val="0"/>
        </w:rPr>
        <w:t xml:space="preserve">An overview of some customers with their market segment is NEW CUSTOMERS</w:t>
      </w:r>
    </w:p>
    <w:p w:rsidR="00000000" w:rsidDel="00000000" w:rsidP="00000000" w:rsidRDefault="00000000" w:rsidRPr="00000000" w14:paraId="000000DD">
      <w:pPr>
        <w:spacing w:after="240" w:before="240" w:lineRule="auto"/>
        <w:jc w:val="center"/>
        <w:rPr>
          <w:color w:val="ffffff"/>
          <w:highlight w:val="black"/>
        </w:rPr>
      </w:pPr>
      <w:r w:rsidDel="00000000" w:rsidR="00000000" w:rsidRPr="00000000">
        <w:rPr>
          <w:rtl w:val="0"/>
        </w:rPr>
      </w:r>
    </w:p>
    <w:p w:rsidR="00000000" w:rsidDel="00000000" w:rsidP="00000000" w:rsidRDefault="00000000" w:rsidRPr="00000000" w14:paraId="000000DE">
      <w:pPr>
        <w:spacing w:after="240" w:before="240" w:lineRule="auto"/>
        <w:rPr>
          <w:color w:val="ffffff"/>
          <w:highlight w:val="black"/>
        </w:rPr>
      </w:pPr>
      <w:r w:rsidDel="00000000" w:rsidR="00000000" w:rsidRPr="00000000">
        <w:rPr>
          <w:rtl w:val="0"/>
        </w:rPr>
      </w:r>
    </w:p>
    <w:p w:rsidR="00000000" w:rsidDel="00000000" w:rsidP="00000000" w:rsidRDefault="00000000" w:rsidRPr="00000000" w14:paraId="000000DF">
      <w:pPr>
        <w:spacing w:after="240" w:before="240" w:lineRule="auto"/>
        <w:rPr>
          <w:color w:val="ffffff"/>
          <w:highlight w:val="black"/>
        </w:rPr>
      </w:pPr>
      <w:r w:rsidDel="00000000" w:rsidR="00000000" w:rsidRPr="00000000">
        <w:rPr>
          <w:rtl w:val="0"/>
        </w:rPr>
      </w:r>
    </w:p>
    <w:p w:rsidR="00000000" w:rsidDel="00000000" w:rsidP="00000000" w:rsidRDefault="00000000" w:rsidRPr="00000000" w14:paraId="000000E0">
      <w:pPr>
        <w:spacing w:after="240" w:before="240" w:lineRule="auto"/>
        <w:rPr>
          <w:color w:val="ffffff"/>
          <w:highlight w:val="black"/>
        </w:rPr>
      </w:pPr>
      <w:r w:rsidDel="00000000" w:rsidR="00000000" w:rsidRPr="00000000">
        <w:rPr>
          <w:rtl w:val="0"/>
        </w:rPr>
      </w:r>
    </w:p>
    <w:p w:rsidR="00000000" w:rsidDel="00000000" w:rsidP="00000000" w:rsidRDefault="00000000" w:rsidRPr="00000000" w14:paraId="000000E1">
      <w:pPr>
        <w:spacing w:after="240" w:before="240" w:lineRule="auto"/>
        <w:rPr>
          <w:color w:val="ffffff"/>
          <w:highlight w:val="black"/>
        </w:rPr>
      </w:pPr>
      <w:r w:rsidDel="00000000" w:rsidR="00000000" w:rsidRPr="00000000">
        <w:rPr>
          <w:rtl w:val="0"/>
        </w:rPr>
      </w:r>
    </w:p>
    <w:p w:rsidR="00000000" w:rsidDel="00000000" w:rsidP="00000000" w:rsidRDefault="00000000" w:rsidRPr="00000000" w14:paraId="000000E2">
      <w:pPr>
        <w:spacing w:after="240" w:before="240" w:lineRule="auto"/>
        <w:rPr>
          <w:color w:val="ffffff"/>
          <w:highlight w:val="black"/>
        </w:rPr>
      </w:pPr>
      <w:r w:rsidDel="00000000" w:rsidR="00000000" w:rsidRPr="00000000">
        <w:rPr>
          <w:rtl w:val="0"/>
        </w:rPr>
      </w:r>
    </w:p>
    <w:p w:rsidR="00000000" w:rsidDel="00000000" w:rsidP="00000000" w:rsidRDefault="00000000" w:rsidRPr="00000000" w14:paraId="000000E3">
      <w:pPr>
        <w:spacing w:after="240" w:before="240" w:lineRule="auto"/>
        <w:rPr>
          <w:color w:val="ffffff"/>
          <w:highlight w:val="black"/>
        </w:rPr>
      </w:pPr>
      <w:r w:rsidDel="00000000" w:rsidR="00000000" w:rsidRPr="00000000">
        <w:rPr>
          <w:rtl w:val="0"/>
        </w:rPr>
      </w:r>
    </w:p>
    <w:p w:rsidR="00000000" w:rsidDel="00000000" w:rsidP="00000000" w:rsidRDefault="00000000" w:rsidRPr="00000000" w14:paraId="000000E4">
      <w:pPr>
        <w:spacing w:after="240" w:before="240" w:lineRule="auto"/>
        <w:rPr>
          <w:color w:val="ffffff"/>
          <w:highlight w:val="black"/>
        </w:rPr>
      </w:pPr>
      <w:r w:rsidDel="00000000" w:rsidR="00000000" w:rsidRPr="00000000">
        <w:rPr>
          <w:rtl w:val="0"/>
        </w:rPr>
      </w:r>
    </w:p>
    <w:p w:rsidR="00000000" w:rsidDel="00000000" w:rsidP="00000000" w:rsidRDefault="00000000" w:rsidRPr="00000000" w14:paraId="000000E5">
      <w:pPr>
        <w:spacing w:after="240" w:before="240" w:lineRule="auto"/>
        <w:rPr>
          <w:color w:val="ffffff"/>
          <w:highlight w:val="black"/>
        </w:rPr>
      </w:pPr>
      <w:r w:rsidDel="00000000" w:rsidR="00000000" w:rsidRPr="00000000">
        <w:rPr>
          <w:rtl w:val="0"/>
        </w:rPr>
      </w:r>
    </w:p>
    <w:p w:rsidR="00000000" w:rsidDel="00000000" w:rsidP="00000000" w:rsidRDefault="00000000" w:rsidRPr="00000000" w14:paraId="000000E6">
      <w:pPr>
        <w:spacing w:after="240" w:before="240" w:lineRule="auto"/>
        <w:rPr>
          <w:color w:val="ffffff"/>
          <w:highlight w:val="black"/>
        </w:rPr>
      </w:pPr>
      <w:r w:rsidDel="00000000" w:rsidR="00000000" w:rsidRPr="00000000">
        <w:rPr>
          <w:rtl w:val="0"/>
        </w:rPr>
      </w:r>
    </w:p>
    <w:p w:rsidR="00000000" w:rsidDel="00000000" w:rsidP="00000000" w:rsidRDefault="00000000" w:rsidRPr="00000000" w14:paraId="000000E7">
      <w:pPr>
        <w:spacing w:after="240" w:before="240" w:lineRule="auto"/>
        <w:rPr>
          <w:color w:val="ffffff"/>
          <w:highlight w:val="black"/>
        </w:rPr>
      </w:pPr>
      <w:r w:rsidDel="00000000" w:rsidR="00000000" w:rsidRPr="00000000">
        <w:rPr>
          <w:rtl w:val="0"/>
        </w:rPr>
      </w:r>
    </w:p>
    <w:p w:rsidR="00000000" w:rsidDel="00000000" w:rsidP="00000000" w:rsidRDefault="00000000" w:rsidRPr="00000000" w14:paraId="000000E8">
      <w:pPr>
        <w:spacing w:after="240" w:before="240" w:lineRule="auto"/>
        <w:rPr>
          <w:color w:val="ffffff"/>
          <w:highlight w:val="black"/>
        </w:rPr>
      </w:pPr>
      <w:r w:rsidDel="00000000" w:rsidR="00000000" w:rsidRPr="00000000">
        <w:rPr>
          <w:rtl w:val="0"/>
        </w:rPr>
      </w:r>
    </w:p>
    <w:p w:rsidR="00000000" w:rsidDel="00000000" w:rsidP="00000000" w:rsidRDefault="00000000" w:rsidRPr="00000000" w14:paraId="000000E9">
      <w:pPr>
        <w:spacing w:after="240" w:before="240" w:lineRule="auto"/>
        <w:jc w:val="center"/>
        <w:rPr>
          <w:b w:val="1"/>
          <w:sz w:val="30"/>
          <w:szCs w:val="30"/>
          <w:highlight w:val="white"/>
        </w:rPr>
      </w:pPr>
      <w:r w:rsidDel="00000000" w:rsidR="00000000" w:rsidRPr="00000000">
        <w:rPr>
          <w:b w:val="1"/>
          <w:sz w:val="30"/>
          <w:szCs w:val="30"/>
          <w:highlight w:val="white"/>
          <w:rtl w:val="0"/>
        </w:rPr>
        <w:t xml:space="preserve">Customer Analysis</w:t>
      </w:r>
    </w:p>
    <w:p w:rsidR="00000000" w:rsidDel="00000000" w:rsidP="00000000" w:rsidRDefault="00000000" w:rsidRPr="00000000" w14:paraId="000000EA">
      <w:pPr>
        <w:spacing w:after="240" w:before="240" w:lineRule="auto"/>
        <w:jc w:val="left"/>
        <w:rPr>
          <w:highlight w:val="white"/>
        </w:rPr>
      </w:pPr>
      <w:r w:rsidDel="00000000" w:rsidR="00000000" w:rsidRPr="00000000">
        <w:rPr>
          <w:highlight w:val="white"/>
          <w:rtl w:val="0"/>
        </w:rPr>
        <w:t xml:space="preserve">Overview of customer segments </w:t>
      </w:r>
    </w:p>
    <w:p w:rsidR="00000000" w:rsidDel="00000000" w:rsidP="00000000" w:rsidRDefault="00000000" w:rsidRPr="00000000" w14:paraId="000000EB">
      <w:pPr>
        <w:spacing w:after="240" w:before="240" w:lineRule="auto"/>
        <w:jc w:val="left"/>
        <w:rPr>
          <w:highlight w:val="white"/>
        </w:rPr>
      </w:pPr>
      <w:r w:rsidDel="00000000" w:rsidR="00000000" w:rsidRPr="00000000">
        <w:rPr>
          <w:highlight w:val="white"/>
          <w:rtl w:val="0"/>
        </w:rPr>
        <w:t xml:space="preserve">Tool: PowerBI</w:t>
      </w:r>
    </w:p>
    <w:p w:rsidR="00000000" w:rsidDel="00000000" w:rsidP="00000000" w:rsidRDefault="00000000" w:rsidRPr="00000000" w14:paraId="000000EC">
      <w:pPr>
        <w:spacing w:after="240" w:before="240" w:lineRule="auto"/>
        <w:jc w:val="left"/>
        <w:rPr>
          <w:highlight w:val="white"/>
        </w:rPr>
      </w:pPr>
      <w:r w:rsidDel="00000000" w:rsidR="00000000" w:rsidRPr="00000000">
        <w:rPr>
          <w:highlight w:val="white"/>
          <w:rtl w:val="0"/>
        </w:rPr>
        <w:t xml:space="preserve">The store’s total revenue is 2.46 billion VND with a customer base of 111,76 thousand people</w:t>
      </w:r>
    </w:p>
    <w:p w:rsidR="00000000" w:rsidDel="00000000" w:rsidP="00000000" w:rsidRDefault="00000000" w:rsidRPr="00000000" w14:paraId="000000ED">
      <w:pPr>
        <w:spacing w:after="240" w:before="240" w:lineRule="auto"/>
        <w:jc w:val="left"/>
        <w:rPr>
          <w:highlight w:val="white"/>
        </w:rPr>
      </w:pPr>
      <w:r w:rsidDel="00000000" w:rsidR="00000000" w:rsidRPr="00000000">
        <w:rPr>
          <w:highlight w:val="white"/>
        </w:rPr>
        <w:drawing>
          <wp:inline distB="114300" distT="114300" distL="114300" distR="114300">
            <wp:extent cx="5943600" cy="52832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240" w:lineRule="auto"/>
        <w:jc w:val="left"/>
        <w:rPr>
          <w:highlight w:val="white"/>
        </w:rPr>
      </w:pPr>
      <w:r w:rsidDel="00000000" w:rsidR="00000000" w:rsidRPr="00000000">
        <w:rPr>
          <w:rtl w:val="0"/>
        </w:rPr>
      </w:r>
    </w:p>
    <w:p w:rsidR="00000000" w:rsidDel="00000000" w:rsidP="00000000" w:rsidRDefault="00000000" w:rsidRPr="00000000" w14:paraId="000000EF">
      <w:pPr>
        <w:spacing w:after="240" w:before="240" w:lineRule="auto"/>
        <w:jc w:val="left"/>
        <w:rPr>
          <w:highlight w:val="white"/>
        </w:rPr>
      </w:pPr>
      <w:r w:rsidDel="00000000" w:rsidR="00000000" w:rsidRPr="00000000">
        <w:rPr>
          <w:rtl w:val="0"/>
        </w:rPr>
      </w:r>
    </w:p>
    <w:p w:rsidR="00000000" w:rsidDel="00000000" w:rsidP="00000000" w:rsidRDefault="00000000" w:rsidRPr="00000000" w14:paraId="000000F0">
      <w:pPr>
        <w:spacing w:after="240" w:before="240" w:lineRule="auto"/>
        <w:jc w:val="left"/>
        <w:rPr>
          <w:highlight w:val="white"/>
        </w:rPr>
      </w:pPr>
      <w:r w:rsidDel="00000000" w:rsidR="00000000" w:rsidRPr="00000000">
        <w:rPr>
          <w:rtl w:val="0"/>
        </w:rPr>
      </w:r>
    </w:p>
    <w:p w:rsidR="00000000" w:rsidDel="00000000" w:rsidP="00000000" w:rsidRDefault="00000000" w:rsidRPr="00000000" w14:paraId="000000F1">
      <w:pPr>
        <w:spacing w:after="240" w:before="240" w:lineRule="auto"/>
        <w:jc w:val="left"/>
        <w:rPr>
          <w:highlight w:val="white"/>
        </w:rPr>
      </w:pPr>
      <w:r w:rsidDel="00000000" w:rsidR="00000000" w:rsidRPr="00000000">
        <w:rPr>
          <w:rtl w:val="0"/>
        </w:rPr>
      </w:r>
    </w:p>
    <w:p w:rsidR="00000000" w:rsidDel="00000000" w:rsidP="00000000" w:rsidRDefault="00000000" w:rsidRPr="00000000" w14:paraId="000000F2">
      <w:pPr>
        <w:spacing w:after="240" w:before="240" w:lineRule="auto"/>
        <w:jc w:val="left"/>
        <w:rPr>
          <w:highlight w:val="white"/>
        </w:rPr>
      </w:pPr>
      <w:r w:rsidDel="00000000" w:rsidR="00000000" w:rsidRPr="00000000">
        <w:rPr>
          <w:b w:val="1"/>
          <w:highlight w:val="white"/>
          <w:rtl w:val="0"/>
        </w:rPr>
        <w:t xml:space="preserve">Prioritizing VIP and Loyal Groups:</w:t>
      </w:r>
      <w:r w:rsidDel="00000000" w:rsidR="00000000" w:rsidRPr="00000000">
        <w:rPr>
          <w:highlight w:val="white"/>
          <w:rtl w:val="0"/>
        </w:rPr>
        <w:t xml:space="preserve"> These groups have demonstrated loyalty and contributed significantly to revenue. Focus on providing services and exclusive offers to retain them and encourage continued spending.  </w:t>
      </w:r>
    </w:p>
    <w:p w:rsidR="00000000" w:rsidDel="00000000" w:rsidP="00000000" w:rsidRDefault="00000000" w:rsidRPr="00000000" w14:paraId="000000F3">
      <w:pPr>
        <w:spacing w:after="240" w:before="240" w:lineRule="auto"/>
        <w:jc w:val="left"/>
        <w:rPr>
          <w:highlight w:val="white"/>
        </w:rPr>
      </w:pPr>
      <w:r w:rsidDel="00000000" w:rsidR="00000000" w:rsidRPr="00000000">
        <w:rPr>
          <w:b w:val="1"/>
          <w:highlight w:val="white"/>
          <w:rtl w:val="0"/>
        </w:rPr>
        <w:t xml:space="preserve">Potential New Customers:</w:t>
      </w:r>
      <w:r w:rsidDel="00000000" w:rsidR="00000000" w:rsidRPr="00000000">
        <w:rPr>
          <w:highlight w:val="white"/>
          <w:rtl w:val="0"/>
        </w:rPr>
        <w:t xml:space="preserve"> While currently accounting for a small portion of revenue, this group holds the potential to become Loyal or VIP customers. Focus on delivering an outstanding initial experience and providing support to nurture their growth into a more valuable segment. </w:t>
      </w:r>
    </w:p>
    <w:p w:rsidR="00000000" w:rsidDel="00000000" w:rsidP="00000000" w:rsidRDefault="00000000" w:rsidRPr="00000000" w14:paraId="000000F4">
      <w:pPr>
        <w:spacing w:after="240" w:before="240" w:lineRule="auto"/>
        <w:jc w:val="left"/>
        <w:rPr>
          <w:highlight w:val="white"/>
        </w:rPr>
      </w:pPr>
      <w:r w:rsidDel="00000000" w:rsidR="00000000" w:rsidRPr="00000000">
        <w:rPr>
          <w:b w:val="1"/>
          <w:highlight w:val="white"/>
          <w:rtl w:val="0"/>
        </w:rPr>
        <w:t xml:space="preserve">Reconnect with the Lost Group:</w:t>
      </w:r>
      <w:r w:rsidDel="00000000" w:rsidR="00000000" w:rsidRPr="00000000">
        <w:rPr>
          <w:highlight w:val="white"/>
          <w:rtl w:val="0"/>
        </w:rPr>
        <w:t xml:space="preserve"> Although this group has disengaged, their past contributions were substantial. Focus on finding reasons behind their departure and explore opportunities to re-engage them by addressing their concerns and rebuilding the relationship. </w:t>
      </w:r>
    </w:p>
    <w:p w:rsidR="00000000" w:rsidDel="00000000" w:rsidP="00000000" w:rsidRDefault="00000000" w:rsidRPr="00000000" w14:paraId="000000F5">
      <w:pPr>
        <w:spacing w:after="240" w:before="240" w:lineRule="auto"/>
        <w:jc w:val="left"/>
        <w:rPr>
          <w:highlight w:val="white"/>
        </w:rPr>
      </w:pPr>
      <w:r w:rsidDel="00000000" w:rsidR="00000000" w:rsidRPr="00000000">
        <w:rPr>
          <w:rtl w:val="0"/>
        </w:rPr>
      </w:r>
    </w:p>
    <w:p w:rsidR="00000000" w:rsidDel="00000000" w:rsidP="00000000" w:rsidRDefault="00000000" w:rsidRPr="00000000" w14:paraId="000000F6">
      <w:pPr>
        <w:spacing w:after="240" w:before="240" w:lineRule="auto"/>
        <w:jc w:val="left"/>
        <w:rPr>
          <w:highlight w:val="white"/>
        </w:rPr>
      </w:pPr>
      <w:r w:rsidDel="00000000" w:rsidR="00000000" w:rsidRPr="00000000">
        <w:rPr>
          <w:rtl w:val="0"/>
        </w:rPr>
      </w:r>
    </w:p>
    <w:p w:rsidR="00000000" w:rsidDel="00000000" w:rsidP="00000000" w:rsidRDefault="00000000" w:rsidRPr="00000000" w14:paraId="000000F7">
      <w:pPr>
        <w:spacing w:after="240" w:before="240" w:lineRule="auto"/>
        <w:jc w:val="left"/>
        <w:rPr>
          <w:highlight w:val="white"/>
        </w:rPr>
      </w:pPr>
      <w:r w:rsidDel="00000000" w:rsidR="00000000" w:rsidRPr="00000000">
        <w:rPr>
          <w:rtl w:val="0"/>
        </w:rPr>
      </w:r>
    </w:p>
    <w:p w:rsidR="00000000" w:rsidDel="00000000" w:rsidP="00000000" w:rsidRDefault="00000000" w:rsidRPr="00000000" w14:paraId="000000F8">
      <w:pPr>
        <w:spacing w:after="240" w:before="240" w:lineRule="auto"/>
        <w:jc w:val="left"/>
        <w:rPr>
          <w:highlight w:val="white"/>
        </w:rPr>
      </w:pPr>
      <w:r w:rsidDel="00000000" w:rsidR="00000000" w:rsidRPr="00000000">
        <w:rPr>
          <w:rtl w:val="0"/>
        </w:rPr>
      </w:r>
    </w:p>
    <w:p w:rsidR="00000000" w:rsidDel="00000000" w:rsidP="00000000" w:rsidRDefault="00000000" w:rsidRPr="00000000" w14:paraId="000000F9">
      <w:pPr>
        <w:spacing w:after="240" w:before="240" w:lineRule="auto"/>
        <w:jc w:val="left"/>
        <w:rPr>
          <w:highlight w:val="white"/>
        </w:rPr>
      </w:pPr>
      <w:r w:rsidDel="00000000" w:rsidR="00000000" w:rsidRPr="00000000">
        <w:rPr>
          <w:rtl w:val="0"/>
        </w:rPr>
      </w:r>
    </w:p>
    <w:p w:rsidR="00000000" w:rsidDel="00000000" w:rsidP="00000000" w:rsidRDefault="00000000" w:rsidRPr="00000000" w14:paraId="000000FA">
      <w:pPr>
        <w:spacing w:after="240" w:before="240" w:lineRule="auto"/>
        <w:jc w:val="left"/>
        <w:rPr>
          <w:highlight w:val="white"/>
        </w:rPr>
      </w:pPr>
      <w:r w:rsidDel="00000000" w:rsidR="00000000" w:rsidRPr="00000000">
        <w:rPr>
          <w:rtl w:val="0"/>
        </w:rPr>
      </w:r>
    </w:p>
    <w:p w:rsidR="00000000" w:rsidDel="00000000" w:rsidP="00000000" w:rsidRDefault="00000000" w:rsidRPr="00000000" w14:paraId="000000FB">
      <w:pPr>
        <w:spacing w:after="240" w:before="240" w:lineRule="auto"/>
        <w:jc w:val="left"/>
        <w:rPr>
          <w:highlight w:val="white"/>
        </w:rPr>
      </w:pPr>
      <w:r w:rsidDel="00000000" w:rsidR="00000000" w:rsidRPr="00000000">
        <w:rPr>
          <w:rtl w:val="0"/>
        </w:rPr>
      </w:r>
    </w:p>
    <w:p w:rsidR="00000000" w:rsidDel="00000000" w:rsidP="00000000" w:rsidRDefault="00000000" w:rsidRPr="00000000" w14:paraId="000000FC">
      <w:pPr>
        <w:spacing w:after="240" w:before="240" w:lineRule="auto"/>
        <w:jc w:val="left"/>
        <w:rPr>
          <w:highlight w:val="white"/>
        </w:rPr>
      </w:pPr>
      <w:r w:rsidDel="00000000" w:rsidR="00000000" w:rsidRPr="00000000">
        <w:rPr>
          <w:rtl w:val="0"/>
        </w:rPr>
      </w:r>
    </w:p>
    <w:p w:rsidR="00000000" w:rsidDel="00000000" w:rsidP="00000000" w:rsidRDefault="00000000" w:rsidRPr="00000000" w14:paraId="000000FD">
      <w:pPr>
        <w:spacing w:after="240" w:before="240" w:lineRule="auto"/>
        <w:jc w:val="left"/>
        <w:rPr>
          <w:highlight w:val="white"/>
        </w:rPr>
      </w:pPr>
      <w:r w:rsidDel="00000000" w:rsidR="00000000" w:rsidRPr="00000000">
        <w:rPr>
          <w:rtl w:val="0"/>
        </w:rPr>
      </w:r>
    </w:p>
    <w:p w:rsidR="00000000" w:rsidDel="00000000" w:rsidP="00000000" w:rsidRDefault="00000000" w:rsidRPr="00000000" w14:paraId="000000FE">
      <w:pPr>
        <w:spacing w:after="240" w:before="240" w:lineRule="auto"/>
        <w:jc w:val="left"/>
        <w:rPr>
          <w:highlight w:val="white"/>
        </w:rPr>
      </w:pPr>
      <w:r w:rsidDel="00000000" w:rsidR="00000000" w:rsidRPr="00000000">
        <w:rPr>
          <w:rtl w:val="0"/>
        </w:rPr>
      </w:r>
    </w:p>
    <w:p w:rsidR="00000000" w:rsidDel="00000000" w:rsidP="00000000" w:rsidRDefault="00000000" w:rsidRPr="00000000" w14:paraId="000000FF">
      <w:pPr>
        <w:spacing w:after="240" w:before="240" w:lineRule="auto"/>
        <w:jc w:val="left"/>
        <w:rPr>
          <w:highlight w:val="white"/>
        </w:rPr>
      </w:pPr>
      <w:r w:rsidDel="00000000" w:rsidR="00000000" w:rsidRPr="00000000">
        <w:rPr>
          <w:rtl w:val="0"/>
        </w:rPr>
      </w:r>
    </w:p>
    <w:p w:rsidR="00000000" w:rsidDel="00000000" w:rsidP="00000000" w:rsidRDefault="00000000" w:rsidRPr="00000000" w14:paraId="00000100">
      <w:pPr>
        <w:spacing w:after="240" w:before="240" w:lineRule="auto"/>
        <w:jc w:val="left"/>
        <w:rPr>
          <w:highlight w:val="white"/>
        </w:rPr>
      </w:pPr>
      <w:r w:rsidDel="00000000" w:rsidR="00000000" w:rsidRPr="00000000">
        <w:rPr>
          <w:rtl w:val="0"/>
        </w:rPr>
      </w:r>
    </w:p>
    <w:p w:rsidR="00000000" w:rsidDel="00000000" w:rsidP="00000000" w:rsidRDefault="00000000" w:rsidRPr="00000000" w14:paraId="00000101">
      <w:pPr>
        <w:spacing w:after="240" w:before="240" w:lineRule="auto"/>
        <w:jc w:val="left"/>
        <w:rPr>
          <w:highlight w:val="white"/>
        </w:rPr>
      </w:pPr>
      <w:r w:rsidDel="00000000" w:rsidR="00000000" w:rsidRPr="00000000">
        <w:rPr>
          <w:rtl w:val="0"/>
        </w:rPr>
      </w:r>
    </w:p>
    <w:p w:rsidR="00000000" w:rsidDel="00000000" w:rsidP="00000000" w:rsidRDefault="00000000" w:rsidRPr="00000000" w14:paraId="00000102">
      <w:pPr>
        <w:spacing w:after="240" w:before="240" w:lineRule="auto"/>
        <w:jc w:val="left"/>
        <w:rPr>
          <w:highlight w:val="white"/>
        </w:rPr>
      </w:pPr>
      <w:r w:rsidDel="00000000" w:rsidR="00000000" w:rsidRPr="00000000">
        <w:rPr>
          <w:rtl w:val="0"/>
        </w:rPr>
      </w:r>
    </w:p>
    <w:p w:rsidR="00000000" w:rsidDel="00000000" w:rsidP="00000000" w:rsidRDefault="00000000" w:rsidRPr="00000000" w14:paraId="00000103">
      <w:pPr>
        <w:spacing w:after="240" w:before="240" w:lineRule="auto"/>
        <w:jc w:val="left"/>
        <w:rPr>
          <w:highlight w:val="white"/>
        </w:rPr>
      </w:pPr>
      <w:r w:rsidDel="00000000" w:rsidR="00000000" w:rsidRPr="00000000">
        <w:rPr>
          <w:rtl w:val="0"/>
        </w:rPr>
      </w:r>
    </w:p>
    <w:p w:rsidR="00000000" w:rsidDel="00000000" w:rsidP="00000000" w:rsidRDefault="00000000" w:rsidRPr="00000000" w14:paraId="00000104">
      <w:pPr>
        <w:spacing w:after="240" w:before="240" w:lineRule="auto"/>
        <w:jc w:val="left"/>
        <w:rPr>
          <w:highlight w:val="white"/>
        </w:rPr>
      </w:pPr>
      <w:r w:rsidDel="00000000" w:rsidR="00000000" w:rsidRPr="00000000">
        <w:rPr>
          <w:rtl w:val="0"/>
        </w:rPr>
      </w:r>
    </w:p>
    <w:p w:rsidR="00000000" w:rsidDel="00000000" w:rsidP="00000000" w:rsidRDefault="00000000" w:rsidRPr="00000000" w14:paraId="00000105">
      <w:pPr>
        <w:spacing w:after="240" w:before="240" w:lineRule="auto"/>
        <w:jc w:val="center"/>
        <w:rPr>
          <w:b w:val="1"/>
          <w:sz w:val="30"/>
          <w:szCs w:val="30"/>
          <w:highlight w:val="white"/>
        </w:rPr>
      </w:pPr>
      <w:r w:rsidDel="00000000" w:rsidR="00000000" w:rsidRPr="00000000">
        <w:rPr>
          <w:rtl w:val="0"/>
        </w:rPr>
      </w:r>
    </w:p>
    <w:p w:rsidR="00000000" w:rsidDel="00000000" w:rsidP="00000000" w:rsidRDefault="00000000" w:rsidRPr="00000000" w14:paraId="00000106">
      <w:pPr>
        <w:spacing w:after="240" w:before="240" w:lineRule="auto"/>
        <w:jc w:val="center"/>
        <w:rPr/>
      </w:pPr>
      <w:r w:rsidDel="00000000" w:rsidR="00000000" w:rsidRPr="00000000">
        <w:rPr>
          <w:b w:val="1"/>
          <w:highlight w:val="white"/>
          <w:rtl w:val="0"/>
        </w:rPr>
        <w:t xml:space="preserve">CODE SQL REFERENCE</w:t>
      </w:r>
      <w:r w:rsidDel="00000000" w:rsidR="00000000" w:rsidRPr="00000000">
        <w:rPr>
          <w:rtl w:val="0"/>
        </w:rPr>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Calculate Recency, Frequency and Monetary values of each contract </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SELECT cr.Contract, </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DATEDIFF(DAY, MAX(CAST(Purchase_date as DATE)), '2022-09-01') AS RECENCY, </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ROUND(CAST(COUNT(Purchase_Date) AS FLOAT)/ CAST(DATEDIFF(YEAR, CAST(created_date as DATE),'2022-09-01' )AS FLOAT),2) AS FREQUENCY, </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ROUND (CAST(SUM(GMV)AS FLOAT)/CAST(DATEDIFF(YEAR, CAST(created_date as DATE),'2022-09-01')AS FLOAT),2) AS MONETARY, </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ROW_NUMBER () OVER (ORDER BY (MAX(CAST (Purchase_date as DATE))) DESC) AS RN_RECENCY, </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ROW_NUMBER() OVER (ORDER BY (ROUND(CAST(COUNT( DISTINCT Purchase_Date) AS FLOAT)/ CAST(DATEDIFF(YEAR, CAST(created_date as DATE),'2022-09-01' )AS FLOAT),2))) </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AS RN_FREQUENCY, </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ROW_NUMBER() OVER (ORDER BY SUM(GMV)) AS RN_MONETARY </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INTO #rfmcal </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FROM Customer_Transaction ct </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JOIN Customer_Registered cr </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ON ct.CustomerID = cr.ID </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WHERE CustomerID !=0 </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GROUP BY cr.Contract, created_date; </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 Calculate RFM Scores </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SELECT Contract, RECENCY, FREQUENCY, MONETARY, </w:t>
        <w:tab/>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CASE  </w:t>
        <w:tab/>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WHEN RN_RECENCY &gt;= (SELECT MIN(RN_RECENCY) FROM #rfmcal1) AND </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ab/>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ab/>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ab/>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RN_RECENCY &lt; (SELECT CAST(COUNT(RN_RECENCY*0.25) AS INT) FROM #rfmcal) THEN 4 </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WHEN RN_RECENCY &gt;= (SELECT CAST(COUNT(RN_RECENCY*0.25) AS INT) FROM #rfmcal) AND RN_RECENCY &lt; (SELECT CAST(COUNT(RN_RECENCY*0.5) AS INT) FROM #rfmcal) THEN 3 </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WHEN RN_RECENCY &gt;= (SELECT CAST(COUNT(RN_RECENCY*0.5) AS INT) FROM #rfmcal) AND </w:t>
        <w:tab/>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RN_RECENCY &lt; (SELECT CAST(COUNT(RN_RECENCY*0.75) AS INT) FROM #rfmcal) THEN 2 ELSE 1 END AS R, </w:t>
        <w:tab/>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CASE </w:t>
        <w:tab/>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pPr>
      <w:r w:rsidDel="00000000" w:rsidR="00000000" w:rsidRPr="00000000">
        <w:rPr>
          <w:rtl w:val="0"/>
        </w:rPr>
        <w:t xml:space="preserve">WHEN RN_FREQUENCY &gt;= (SELECT MIN(RN_FREQUENCY) FROM #rfmcal1) AND </w:t>
        <w:tab/>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pPr>
      <w:r w:rsidDel="00000000" w:rsidR="00000000" w:rsidRPr="00000000">
        <w:rPr>
          <w:rtl w:val="0"/>
        </w:rPr>
        <w:t xml:space="preserve">RN_FREQUENCY &lt; (SELECT CAST(COUNT(RN_FREQUENCY*0.25) AS INT) FROM #rfmcal) THEN 1 </w:t>
        <w:tab/>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WHEN RN_FREQUENCY &gt;= (SELECT CAST(COUNT(RN_FREQUENCY*0.25) AS INT) FROM #rfmcal) AND RN_FREQUENCY &lt; (SELECT CAST(COUNT(RN_FREQUENCY*0.5) AS INT) FROM #rfmcal) THEN 2 </w:t>
        <w:tab/>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WHEN RN_FREQUENCY &gt;= (SELECT CAST(COUNT(RN_FREQUENCY*0.5) AS INT) FROM #rfmcal) AND RN_FREQUENCY &lt; (SELECT CAST(COUNT(RN_FREQUENCY*0.75) AS INT) FROM #rfmcal) THEN 3 ELSE 4  </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END AS F, </w:t>
        <w:tab/>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CASE </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WHEN RN_MONETARY &gt;= (SELECT MIN(RN_MONETARY) FROM #rfmcal1) AND </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RN_MONETARY &lt; (SELECT CAST(COUNT(RN_MONETARY*0.25) AS INT) FROM #rfmcal) THEN 1 </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ab/>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ab/>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WHEN RN_MONETARY &gt;= (SELECT CAST(COUNT(RN_MONETARY*0.25) AS INT) FROM #rfmcal) AND </w:t>
        <w:tab/>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RN_MONETARY &lt; (SELECT CAST(COUNT(RN_MONETARY*0.5) AS INT) FROM #rfmcal) THEN 2 WHEN RN_MONETARY &gt;= (SELECT CAST(COUNT(RN_MONETARY*0.5) AS INT) FROM #rfmcal) AND RN_MONETARY &lt; (SELECT CAST(COUNT(RN_MONETARY*0.75) AS INT) FROM #rfmcal) THEN 3 ELSE 4</w:t>
        <w:tab/>
        <w:t xml:space="preserve">END AS M </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INTO #RFM </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FROM #rfmcal;  </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 Mapping customer segments </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SELECT *, CONCAT(R,F,M) as 'RFM', </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CASE </w:t>
        <w:tab/>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WHEN CONCAT(R,F,M) IN ('444','443','434','433','344','343','334') THEN 'VIP' </w:t>
        <w:tab/>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WHEN CONCAT (R,F,M) IN ('441','431','424','423','414','413','342','332','323','324','331', </w:t>
        <w:tab/>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'243','244','234','432','442','333') THEN 'LOYAL' </w:t>
        <w:tab/>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WHEN CONCAT (R,F,M) IN ('111', '112', '113', '114', '121', '122', </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'123', '124', '131', '132', '133', '134', </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'141', '142', '143', '144', '211', '212', '213', '214', '221', '222', </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'223', '224', '231', '232', '233', </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'241', '242') THEN 'LOST' </w:t>
        <w:tab/>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WHEN CONCAT (R,F,M) IN ('422', '421', '412', '411', '311', '312', </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'313', '314', '321', '322', '341') THEN 'NEW CUSTOMERS' </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END AS SEGMENTATION </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FROM #RFM </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