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THỰC HÀNH TỔNG HỢP</w:t>
        <w:br/>
        <w:t>ACTIVITY DIAGRAM VÀ USE CASE DIAGRAM</w:t>
      </w:r>
    </w:p>
    <w:p>
      <w:pPr>
        <w:jc w:val="center"/>
      </w:pPr>
      <w:r>
        <w:rPr>
          <w:b/>
          <w:sz w:val="28"/>
        </w:rPr>
        <w:t>HỆ THỐNG RIKKEILOGISTICS – QUY TRÌNH XỬ LÝ ĐƠN HÀNG</w:t>
      </w:r>
    </w:p>
    <w:p>
      <w:pPr>
        <w:jc w:val="center"/>
      </w:pPr>
      <w:r>
        <w:t>Họ và tên: ............................................................</w:t>
        <w:br/>
        <w:t>Mã sinh viên: .........................................................</w:t>
        <w:br/>
        <w:t>Lớp: ....................................................................</w:t>
      </w:r>
    </w:p>
    <w:p>
      <w:pPr>
        <w:pStyle w:val="Heading1"/>
      </w:pPr>
      <w:r>
        <w:t>1. Mục tiêu bài tập</w:t>
      </w:r>
    </w:p>
    <w:p>
      <w:r>
        <w:t>Bài tập nhằm vận dụng kiến thức phân tích nghiệp vụ và mô hình hóa UML để xây dựng đồng thời Activity Diagram và Use Case Diagram cho quy trình xử lý đơn hàng của RikkeiLogistics.</w:t>
      </w:r>
    </w:p>
    <w:p>
      <w:pPr>
        <w:pStyle w:val="ListBullet"/>
      </w:pPr>
      <w:r>
        <w:t>Nắm được các thành phần của Activity Diagram: Initial Node, Action, Decision, Fork/Join, Swimlane và Final Node.</w:t>
      </w:r>
    </w:p>
    <w:p>
      <w:pPr>
        <w:pStyle w:val="ListBullet"/>
      </w:pPr>
      <w:r>
        <w:t>Nắm được các thành phần của Use Case Diagram: Actor, Use Case, System Boundary, Association, Include, Extend và Generalization.</w:t>
      </w:r>
    </w:p>
    <w:p>
      <w:pPr>
        <w:pStyle w:val="ListBullet"/>
      </w:pPr>
      <w:r>
        <w:t>Mô hình hóa đầy đủ luồng xử lý đơn hàng, bao gồm trường hợp còn hàng, hết hàng và các chức năng bắt buộc hoặc tùy chọn.</w:t>
      </w:r>
    </w:p>
    <w:p>
      <w:pPr>
        <w:pStyle w:val="Heading1"/>
      </w:pPr>
      <w:r>
        <w:t>2. Bối cảnh và vấn đề nghiệp vụ</w:t>
      </w:r>
    </w:p>
    <w:p>
      <w:r>
        <w:t>RikkeiLogistics số hóa quy trình vận đơn, trong đó khách hàng thực hiện đặt đơn hàng và Bộ phận Kho chịu trách nhiệm kiểm tra tồn kho, đóng gói và thông báo xuất kho.</w:t>
      </w:r>
    </w:p>
    <w:p>
      <w:r>
        <w:t>Tài liệu cũ chưa mô tả rõ luồng xử lý song song khi đơn hàng còn hàng, chưa phân định trách nhiệm giữa Khách hàng và Bộ phận Kho, đồng thời chưa làm rõ chức năng bắt buộc và chức năng tùy chọn. Bài tập giải quyết các vấn đề này bằng hai biểu đồ UML.</w:t>
      </w:r>
    </w:p>
    <w:p>
      <w:pPr>
        <w:pStyle w:val="Heading1"/>
      </w:pPr>
      <w:r>
        <w:t>3. PHẦN A – ACTIVITY DIAGRAM</w:t>
      </w:r>
    </w:p>
    <w:p>
      <w:pPr>
        <w:pStyle w:val="Heading2"/>
      </w:pPr>
      <w:r>
        <w:t>3.1. Kịch bản nghiệp vụ</w:t>
      </w:r>
    </w:p>
    <w:p>
      <w:r>
        <w:t>Khách hàng đặt đơn hàng. Hệ thống kiểm tra tồn kho tại Kho. Nếu còn hàng thì Bộ phận Kho vừa đóng gói vừa gửi thông báo xuất kho cho Khách hàng cùng lúc, sau đó kết thúc. Nếu hết hàng thì Bộ phận Kho báo hoàn tiền và kết thúc.</w:t>
      </w:r>
    </w:p>
    <w:p>
      <w:pPr>
        <w:pStyle w:val="Heading2"/>
      </w:pPr>
      <w:r>
        <w:t>3.2. Bảng phân rã Node – Swimlane hoàn chỉnh</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left"/>
            </w:pPr>
            <w:r/>
            <w:r>
              <w:rPr>
                <w:rFonts w:ascii="Times New Roman" w:hAnsi="Times New Roman"/>
                <w:b/>
                <w:sz w:val="24"/>
              </w:rPr>
              <w:t>Loại Node</w:t>
            </w:r>
          </w:p>
        </w:tc>
        <w:tc>
          <w:tcPr>
            <w:tcW w:type="dxa" w:w="3230"/>
            <w:vAlign w:val="center"/>
            <w:shd w:fill="D9EAF7"/>
          </w:tcPr>
          <w:p>
            <w:pPr>
              <w:jc w:val="left"/>
            </w:pPr>
            <w:r/>
            <w:r>
              <w:rPr>
                <w:rFonts w:ascii="Times New Roman" w:hAnsi="Times New Roman"/>
                <w:b/>
                <w:sz w:val="24"/>
              </w:rPr>
              <w:t>Tên Node / Tác vụ</w:t>
            </w:r>
          </w:p>
        </w:tc>
        <w:tc>
          <w:tcPr>
            <w:tcW w:type="dxa" w:w="3230"/>
            <w:vAlign w:val="center"/>
            <w:shd w:fill="D9EAF7"/>
          </w:tcPr>
          <w:p>
            <w:pPr>
              <w:jc w:val="left"/>
            </w:pPr>
            <w:r/>
            <w:r>
              <w:rPr>
                <w:rFonts w:ascii="Times New Roman" w:hAnsi="Times New Roman"/>
                <w:b/>
                <w:sz w:val="24"/>
              </w:rPr>
              <w:t>Swimlane phụ trách</w:t>
            </w:r>
          </w:p>
        </w:tc>
      </w:tr>
      <w:tr>
        <w:tc>
          <w:tcPr>
            <w:tcW w:type="dxa" w:w="3230"/>
            <w:vAlign w:val="center"/>
          </w:tcPr>
          <w:p>
            <w:pPr>
              <w:jc w:val="left"/>
            </w:pPr>
            <w:r/>
            <w:r>
              <w:rPr>
                <w:rFonts w:ascii="Times New Roman" w:hAnsi="Times New Roman"/>
                <w:b w:val="0"/>
                <w:sz w:val="24"/>
              </w:rPr>
              <w:t>Initial Node</w:t>
            </w:r>
          </w:p>
        </w:tc>
        <w:tc>
          <w:tcPr>
            <w:tcW w:type="dxa" w:w="3230"/>
            <w:vAlign w:val="center"/>
          </w:tcPr>
          <w:p>
            <w:pPr>
              <w:jc w:val="left"/>
            </w:pPr>
            <w:r/>
            <w:r>
              <w:rPr>
                <w:rFonts w:ascii="Times New Roman" w:hAnsi="Times New Roman"/>
                <w:b w:val="0"/>
                <w:sz w:val="24"/>
              </w:rPr>
              <w:t>Bắt đầu</w:t>
            </w:r>
          </w:p>
        </w:tc>
        <w:tc>
          <w:tcPr>
            <w:tcW w:type="dxa" w:w="3230"/>
            <w:vAlign w:val="center"/>
          </w:tcPr>
          <w:p>
            <w:pPr>
              <w:jc w:val="left"/>
            </w:pPr>
            <w:r/>
            <w:r>
              <w:rPr>
                <w:rFonts w:ascii="Times New Roman" w:hAnsi="Times New Roman"/>
                <w:b w:val="0"/>
                <w:sz w:val="24"/>
              </w:rPr>
              <w:t>—</w:t>
            </w:r>
          </w:p>
        </w:tc>
      </w:tr>
      <w:tr>
        <w:tc>
          <w:tcPr>
            <w:tcW w:type="dxa" w:w="3230"/>
            <w:vAlign w:val="center"/>
          </w:tcPr>
          <w:p>
            <w:pPr>
              <w:jc w:val="left"/>
            </w:pPr>
            <w:r/>
            <w:r>
              <w:rPr>
                <w:rFonts w:ascii="Times New Roman" w:hAnsi="Times New Roman"/>
                <w:b w:val="0"/>
                <w:sz w:val="24"/>
              </w:rPr>
              <w:t>Action</w:t>
            </w:r>
          </w:p>
        </w:tc>
        <w:tc>
          <w:tcPr>
            <w:tcW w:type="dxa" w:w="3230"/>
            <w:vAlign w:val="center"/>
          </w:tcPr>
          <w:p>
            <w:pPr>
              <w:jc w:val="left"/>
            </w:pPr>
            <w:r/>
            <w:r>
              <w:rPr>
                <w:rFonts w:ascii="Times New Roman" w:hAnsi="Times New Roman"/>
                <w:b w:val="0"/>
                <w:sz w:val="24"/>
              </w:rPr>
              <w:t>Đặt đơn hàng</w:t>
            </w:r>
          </w:p>
        </w:tc>
        <w:tc>
          <w:tcPr>
            <w:tcW w:type="dxa" w:w="3230"/>
            <w:vAlign w:val="center"/>
          </w:tcPr>
          <w:p>
            <w:pPr>
              <w:jc w:val="left"/>
            </w:pPr>
            <w:r/>
            <w:r>
              <w:rPr>
                <w:rFonts w:ascii="Times New Roman" w:hAnsi="Times New Roman"/>
                <w:b w:val="0"/>
                <w:sz w:val="24"/>
              </w:rPr>
              <w:t>Khách hàng</w:t>
            </w:r>
          </w:p>
        </w:tc>
      </w:tr>
      <w:tr>
        <w:tc>
          <w:tcPr>
            <w:tcW w:type="dxa" w:w="3230"/>
            <w:vAlign w:val="center"/>
          </w:tcPr>
          <w:p>
            <w:pPr>
              <w:jc w:val="left"/>
            </w:pPr>
            <w:r/>
            <w:r>
              <w:rPr>
                <w:rFonts w:ascii="Times New Roman" w:hAnsi="Times New Roman"/>
                <w:b w:val="0"/>
                <w:sz w:val="24"/>
              </w:rPr>
              <w:t>Decision</w:t>
            </w:r>
          </w:p>
        </w:tc>
        <w:tc>
          <w:tcPr>
            <w:tcW w:type="dxa" w:w="3230"/>
            <w:vAlign w:val="center"/>
          </w:tcPr>
          <w:p>
            <w:pPr>
              <w:jc w:val="left"/>
            </w:pPr>
            <w:r/>
            <w:r>
              <w:rPr>
                <w:rFonts w:ascii="Times New Roman" w:hAnsi="Times New Roman"/>
                <w:b w:val="0"/>
                <w:sz w:val="24"/>
              </w:rPr>
              <w:t>Kiểm tra tồn kho (Còn hàng / Hết hàng)</w:t>
            </w:r>
          </w:p>
        </w:tc>
        <w:tc>
          <w:tcPr>
            <w:tcW w:type="dxa" w:w="3230"/>
            <w:vAlign w:val="center"/>
          </w:tcPr>
          <w:p>
            <w:pPr>
              <w:jc w:val="left"/>
            </w:pPr>
            <w:r/>
            <w:r>
              <w:rPr>
                <w:rFonts w:ascii="Times New Roman" w:hAnsi="Times New Roman"/>
                <w:b w:val="0"/>
                <w:sz w:val="24"/>
              </w:rPr>
              <w:t>Bộ phận Kho</w:t>
            </w:r>
          </w:p>
        </w:tc>
      </w:tr>
      <w:tr>
        <w:tc>
          <w:tcPr>
            <w:tcW w:type="dxa" w:w="3230"/>
            <w:vAlign w:val="center"/>
          </w:tcPr>
          <w:p>
            <w:pPr>
              <w:jc w:val="left"/>
            </w:pPr>
            <w:r/>
            <w:r>
              <w:rPr>
                <w:rFonts w:ascii="Times New Roman" w:hAnsi="Times New Roman"/>
                <w:b w:val="0"/>
                <w:sz w:val="24"/>
              </w:rPr>
              <w:t>Fork</w:t>
            </w:r>
          </w:p>
        </w:tc>
        <w:tc>
          <w:tcPr>
            <w:tcW w:type="dxa" w:w="3230"/>
            <w:vAlign w:val="center"/>
          </w:tcPr>
          <w:p>
            <w:pPr>
              <w:jc w:val="left"/>
            </w:pPr>
            <w:r/>
            <w:r>
              <w:rPr>
                <w:rFonts w:ascii="Times New Roman" w:hAnsi="Times New Roman"/>
                <w:b w:val="0"/>
                <w:sz w:val="24"/>
              </w:rPr>
              <w:t>Tách 2 nhánh song song khi Còn hàng</w:t>
            </w:r>
          </w:p>
        </w:tc>
        <w:tc>
          <w:tcPr>
            <w:tcW w:type="dxa" w:w="3230"/>
            <w:vAlign w:val="center"/>
          </w:tcPr>
          <w:p>
            <w:pPr>
              <w:jc w:val="left"/>
            </w:pPr>
            <w:r/>
            <w:r>
              <w:rPr>
                <w:rFonts w:ascii="Times New Roman" w:hAnsi="Times New Roman"/>
                <w:b w:val="0"/>
                <w:sz w:val="24"/>
              </w:rPr>
              <w:t>Bộ phận Kho</w:t>
            </w:r>
          </w:p>
        </w:tc>
      </w:tr>
      <w:tr>
        <w:tc>
          <w:tcPr>
            <w:tcW w:type="dxa" w:w="3230"/>
            <w:vAlign w:val="center"/>
          </w:tcPr>
          <w:p>
            <w:pPr>
              <w:jc w:val="left"/>
            </w:pPr>
            <w:r/>
            <w:r>
              <w:rPr>
                <w:rFonts w:ascii="Times New Roman" w:hAnsi="Times New Roman"/>
                <w:b w:val="0"/>
                <w:sz w:val="24"/>
              </w:rPr>
              <w:t>Action</w:t>
            </w:r>
          </w:p>
        </w:tc>
        <w:tc>
          <w:tcPr>
            <w:tcW w:type="dxa" w:w="3230"/>
            <w:vAlign w:val="center"/>
          </w:tcPr>
          <w:p>
            <w:pPr>
              <w:jc w:val="left"/>
            </w:pPr>
            <w:r/>
            <w:r>
              <w:rPr>
                <w:rFonts w:ascii="Times New Roman" w:hAnsi="Times New Roman"/>
                <w:b w:val="0"/>
                <w:sz w:val="24"/>
              </w:rPr>
              <w:t>Đóng gói đơn hàng</w:t>
            </w:r>
          </w:p>
        </w:tc>
        <w:tc>
          <w:tcPr>
            <w:tcW w:type="dxa" w:w="3230"/>
            <w:vAlign w:val="center"/>
          </w:tcPr>
          <w:p>
            <w:pPr>
              <w:jc w:val="left"/>
            </w:pPr>
            <w:r/>
            <w:r>
              <w:rPr>
                <w:rFonts w:ascii="Times New Roman" w:hAnsi="Times New Roman"/>
                <w:b w:val="0"/>
                <w:sz w:val="24"/>
              </w:rPr>
              <w:t>Bộ phận Kho</w:t>
            </w:r>
          </w:p>
        </w:tc>
      </w:tr>
      <w:tr>
        <w:tc>
          <w:tcPr>
            <w:tcW w:type="dxa" w:w="3230"/>
            <w:vAlign w:val="center"/>
          </w:tcPr>
          <w:p>
            <w:pPr>
              <w:jc w:val="left"/>
            </w:pPr>
            <w:r/>
            <w:r>
              <w:rPr>
                <w:rFonts w:ascii="Times New Roman" w:hAnsi="Times New Roman"/>
                <w:b w:val="0"/>
                <w:sz w:val="24"/>
              </w:rPr>
              <w:t>Action</w:t>
            </w:r>
          </w:p>
        </w:tc>
        <w:tc>
          <w:tcPr>
            <w:tcW w:type="dxa" w:w="3230"/>
            <w:vAlign w:val="center"/>
          </w:tcPr>
          <w:p>
            <w:pPr>
              <w:jc w:val="left"/>
            </w:pPr>
            <w:r/>
            <w:r>
              <w:rPr>
                <w:rFonts w:ascii="Times New Roman" w:hAnsi="Times New Roman"/>
                <w:b w:val="0"/>
                <w:sz w:val="24"/>
              </w:rPr>
              <w:t>Gửi thông báo xuất kho</w:t>
            </w:r>
          </w:p>
        </w:tc>
        <w:tc>
          <w:tcPr>
            <w:tcW w:type="dxa" w:w="3230"/>
            <w:vAlign w:val="center"/>
          </w:tcPr>
          <w:p>
            <w:pPr>
              <w:jc w:val="left"/>
            </w:pPr>
            <w:r/>
            <w:r>
              <w:rPr>
                <w:rFonts w:ascii="Times New Roman" w:hAnsi="Times New Roman"/>
                <w:b w:val="0"/>
                <w:sz w:val="24"/>
              </w:rPr>
              <w:t>Bộ phận Kho</w:t>
            </w:r>
          </w:p>
        </w:tc>
      </w:tr>
      <w:tr>
        <w:tc>
          <w:tcPr>
            <w:tcW w:type="dxa" w:w="3230"/>
            <w:vAlign w:val="center"/>
          </w:tcPr>
          <w:p>
            <w:pPr>
              <w:jc w:val="left"/>
            </w:pPr>
            <w:r/>
            <w:r>
              <w:rPr>
                <w:rFonts w:ascii="Times New Roman" w:hAnsi="Times New Roman"/>
                <w:b w:val="0"/>
                <w:sz w:val="24"/>
              </w:rPr>
              <w:t>Join</w:t>
            </w:r>
          </w:p>
        </w:tc>
        <w:tc>
          <w:tcPr>
            <w:tcW w:type="dxa" w:w="3230"/>
            <w:vAlign w:val="center"/>
          </w:tcPr>
          <w:p>
            <w:pPr>
              <w:jc w:val="left"/>
            </w:pPr>
            <w:r/>
            <w:r>
              <w:rPr>
                <w:rFonts w:ascii="Times New Roman" w:hAnsi="Times New Roman"/>
                <w:b w:val="0"/>
                <w:sz w:val="24"/>
              </w:rPr>
              <w:t>Gộp 2 nhánh song song</w:t>
            </w:r>
          </w:p>
        </w:tc>
        <w:tc>
          <w:tcPr>
            <w:tcW w:type="dxa" w:w="3230"/>
            <w:vAlign w:val="center"/>
          </w:tcPr>
          <w:p>
            <w:pPr>
              <w:jc w:val="left"/>
            </w:pPr>
            <w:r/>
            <w:r>
              <w:rPr>
                <w:rFonts w:ascii="Times New Roman" w:hAnsi="Times New Roman"/>
                <w:b w:val="0"/>
                <w:sz w:val="24"/>
              </w:rPr>
              <w:t>Bộ phận Kho</w:t>
            </w:r>
          </w:p>
        </w:tc>
      </w:tr>
      <w:tr>
        <w:tc>
          <w:tcPr>
            <w:tcW w:type="dxa" w:w="3230"/>
            <w:vAlign w:val="center"/>
          </w:tcPr>
          <w:p>
            <w:pPr>
              <w:jc w:val="left"/>
            </w:pPr>
            <w:r/>
            <w:r>
              <w:rPr>
                <w:rFonts w:ascii="Times New Roman" w:hAnsi="Times New Roman"/>
                <w:b w:val="0"/>
                <w:sz w:val="24"/>
              </w:rPr>
              <w:t>Action</w:t>
            </w:r>
          </w:p>
        </w:tc>
        <w:tc>
          <w:tcPr>
            <w:tcW w:type="dxa" w:w="3230"/>
            <w:vAlign w:val="center"/>
          </w:tcPr>
          <w:p>
            <w:pPr>
              <w:jc w:val="left"/>
            </w:pPr>
            <w:r/>
            <w:r>
              <w:rPr>
                <w:rFonts w:ascii="Times New Roman" w:hAnsi="Times New Roman"/>
                <w:b w:val="0"/>
                <w:sz w:val="24"/>
              </w:rPr>
              <w:t>Báo hoàn tiền</w:t>
            </w:r>
          </w:p>
        </w:tc>
        <w:tc>
          <w:tcPr>
            <w:tcW w:type="dxa" w:w="3230"/>
            <w:vAlign w:val="center"/>
          </w:tcPr>
          <w:p>
            <w:pPr>
              <w:jc w:val="left"/>
            </w:pPr>
            <w:r/>
            <w:r>
              <w:rPr>
                <w:rFonts w:ascii="Times New Roman" w:hAnsi="Times New Roman"/>
                <w:b w:val="0"/>
                <w:sz w:val="24"/>
              </w:rPr>
              <w:t>Bộ phận Kho</w:t>
            </w:r>
          </w:p>
        </w:tc>
      </w:tr>
      <w:tr>
        <w:tc>
          <w:tcPr>
            <w:tcW w:type="dxa" w:w="3230"/>
            <w:vAlign w:val="center"/>
          </w:tcPr>
          <w:p>
            <w:pPr>
              <w:jc w:val="left"/>
            </w:pPr>
            <w:r/>
            <w:r>
              <w:rPr>
                <w:rFonts w:ascii="Times New Roman" w:hAnsi="Times New Roman"/>
                <w:b w:val="0"/>
                <w:sz w:val="24"/>
              </w:rPr>
              <w:t>Final Node</w:t>
            </w:r>
          </w:p>
        </w:tc>
        <w:tc>
          <w:tcPr>
            <w:tcW w:type="dxa" w:w="3230"/>
            <w:vAlign w:val="center"/>
          </w:tcPr>
          <w:p>
            <w:pPr>
              <w:jc w:val="left"/>
            </w:pPr>
            <w:r/>
            <w:r>
              <w:rPr>
                <w:rFonts w:ascii="Times New Roman" w:hAnsi="Times New Roman"/>
                <w:b w:val="0"/>
                <w:sz w:val="24"/>
              </w:rPr>
              <w:t>Kết thúc</w:t>
            </w:r>
          </w:p>
        </w:tc>
        <w:tc>
          <w:tcPr>
            <w:tcW w:type="dxa" w:w="3230"/>
            <w:vAlign w:val="center"/>
          </w:tcPr>
          <w:p>
            <w:pPr>
              <w:jc w:val="left"/>
            </w:pPr>
            <w:r/>
            <w:r>
              <w:rPr>
                <w:rFonts w:ascii="Times New Roman" w:hAnsi="Times New Roman"/>
                <w:b w:val="0"/>
                <w:sz w:val="24"/>
              </w:rPr>
              <w:t>—</w:t>
            </w:r>
          </w:p>
        </w:tc>
      </w:tr>
    </w:tbl>
    <w:p>
      <w:pPr>
        <w:pStyle w:val="Heading2"/>
      </w:pPr>
      <w:r>
        <w:t>3.3. Phân tích luồng Activity Diagram</w:t>
      </w:r>
    </w:p>
    <w:p>
      <w:pPr>
        <w:pStyle w:val="ListNumber"/>
      </w:pPr>
      <w:r>
        <w:t>Bước 1 – Bắt đầu: Quy trình bắt đầu tại Initial Node.</w:t>
      </w:r>
    </w:p>
    <w:p>
      <w:pPr>
        <w:pStyle w:val="ListNumber"/>
      </w:pPr>
      <w:r>
        <w:t>Bước 2 – Đặt đơn hàng: Khách hàng thực hiện thao tác đặt đơn hàng.</w:t>
      </w:r>
    </w:p>
    <w:p>
      <w:pPr>
        <w:pStyle w:val="ListNumber"/>
      </w:pPr>
      <w:r>
        <w:t>Bước 3 – Kiểm tra tồn kho: Bộ phận Kho kiểm tra tình trạng tồn kho và tạo điểm Decision.</w:t>
      </w:r>
    </w:p>
    <w:p>
      <w:pPr>
        <w:pStyle w:val="ListNumber"/>
      </w:pPr>
      <w:r>
        <w:t>Bước 4 – Nhánh Còn hàng: Nếu sản phẩm còn hàng, hệ thống/Bộ phận Kho sử dụng Fork để tách thành hai hoạt động song song.</w:t>
      </w:r>
    </w:p>
    <w:p>
      <w:pPr>
        <w:pStyle w:val="ListNumber"/>
      </w:pPr>
      <w:r>
        <w:t>Bước 5 – Đóng gói và thông báo: Hai hoạt động được thực hiện đồng thời gồm Đóng gói đơn hàng và Gửi thông báo xuất kho.</w:t>
      </w:r>
    </w:p>
    <w:p>
      <w:pPr>
        <w:pStyle w:val="ListNumber"/>
      </w:pPr>
      <w:r>
        <w:t>Bước 6 – Join: Sau khi cả hai hoạt động song song hoàn thành, Join gộp hai luồng.</w:t>
      </w:r>
    </w:p>
    <w:p>
      <w:pPr>
        <w:pStyle w:val="ListNumber"/>
      </w:pPr>
      <w:r>
        <w:t>Bước 7 – Nhánh Hết hàng: Nếu không còn hàng, Bộ phận Kho thực hiện Báo hoàn tiền.</w:t>
      </w:r>
    </w:p>
    <w:p>
      <w:pPr>
        <w:pStyle w:val="ListNumber"/>
      </w:pPr>
      <w:r>
        <w:t>Bước 8 – Kết thúc: Cả nhánh Còn hàng và Hết hàng đều đi đến Final Node.</w:t>
      </w:r>
    </w:p>
    <w:p>
      <w:pPr>
        <w:pStyle w:val="Heading2"/>
      </w:pPr>
      <w:r>
        <w:t>3.4. Vai trò các thành phần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left"/>
            </w:pPr>
            <w:r/>
            <w:r>
              <w:rPr>
                <w:rFonts w:ascii="Times New Roman" w:hAnsi="Times New Roman"/>
                <w:b/>
                <w:sz w:val="24"/>
              </w:rPr>
              <w:t>Thành phần</w:t>
            </w:r>
          </w:p>
        </w:tc>
        <w:tc>
          <w:tcPr>
            <w:tcW w:type="dxa" w:w="4844"/>
            <w:vAlign w:val="center"/>
            <w:shd w:fill="D9EAF7"/>
          </w:tcPr>
          <w:p>
            <w:pPr>
              <w:jc w:val="left"/>
            </w:pPr>
            <w:r/>
            <w:r>
              <w:rPr>
                <w:rFonts w:ascii="Times New Roman" w:hAnsi="Times New Roman"/>
                <w:b/>
                <w:sz w:val="24"/>
              </w:rPr>
              <w:t>Vai trò</w:t>
            </w:r>
          </w:p>
        </w:tc>
      </w:tr>
      <w:tr>
        <w:tc>
          <w:tcPr>
            <w:tcW w:type="dxa" w:w="4844"/>
            <w:vAlign w:val="center"/>
          </w:tcPr>
          <w:p>
            <w:pPr>
              <w:jc w:val="left"/>
            </w:pPr>
            <w:r/>
            <w:r>
              <w:rPr>
                <w:rFonts w:ascii="Times New Roman" w:hAnsi="Times New Roman"/>
                <w:b w:val="0"/>
                <w:sz w:val="24"/>
              </w:rPr>
              <w:t>Initial Node</w:t>
            </w:r>
          </w:p>
        </w:tc>
        <w:tc>
          <w:tcPr>
            <w:tcW w:type="dxa" w:w="4844"/>
            <w:vAlign w:val="center"/>
          </w:tcPr>
          <w:p>
            <w:pPr>
              <w:jc w:val="left"/>
            </w:pPr>
            <w:r/>
            <w:r>
              <w:rPr>
                <w:rFonts w:ascii="Times New Roman" w:hAnsi="Times New Roman"/>
                <w:b w:val="0"/>
                <w:sz w:val="24"/>
              </w:rPr>
              <w:t>Đánh dấu điểm bắt đầu quy trình.</w:t>
            </w:r>
          </w:p>
        </w:tc>
      </w:tr>
      <w:tr>
        <w:tc>
          <w:tcPr>
            <w:tcW w:type="dxa" w:w="4844"/>
            <w:vAlign w:val="center"/>
          </w:tcPr>
          <w:p>
            <w:pPr>
              <w:jc w:val="left"/>
            </w:pPr>
            <w:r/>
            <w:r>
              <w:rPr>
                <w:rFonts w:ascii="Times New Roman" w:hAnsi="Times New Roman"/>
                <w:b w:val="0"/>
                <w:sz w:val="24"/>
              </w:rPr>
              <w:t>Action</w:t>
            </w:r>
          </w:p>
        </w:tc>
        <w:tc>
          <w:tcPr>
            <w:tcW w:type="dxa" w:w="4844"/>
            <w:vAlign w:val="center"/>
          </w:tcPr>
          <w:p>
            <w:pPr>
              <w:jc w:val="left"/>
            </w:pPr>
            <w:r/>
            <w:r>
              <w:rPr>
                <w:rFonts w:ascii="Times New Roman" w:hAnsi="Times New Roman"/>
                <w:b w:val="0"/>
                <w:sz w:val="24"/>
              </w:rPr>
              <w:t>Biểu diễn các tác vụ: Đặt đơn hàng, Đóng gói, Gửi thông báo và Báo hoàn tiền.</w:t>
            </w:r>
          </w:p>
        </w:tc>
      </w:tr>
      <w:tr>
        <w:tc>
          <w:tcPr>
            <w:tcW w:type="dxa" w:w="4844"/>
            <w:vAlign w:val="center"/>
          </w:tcPr>
          <w:p>
            <w:pPr>
              <w:jc w:val="left"/>
            </w:pPr>
            <w:r/>
            <w:r>
              <w:rPr>
                <w:rFonts w:ascii="Times New Roman" w:hAnsi="Times New Roman"/>
                <w:b w:val="0"/>
                <w:sz w:val="24"/>
              </w:rPr>
              <w:t>Decision</w:t>
            </w:r>
          </w:p>
        </w:tc>
        <w:tc>
          <w:tcPr>
            <w:tcW w:type="dxa" w:w="4844"/>
            <w:vAlign w:val="center"/>
          </w:tcPr>
          <w:p>
            <w:pPr>
              <w:jc w:val="left"/>
            </w:pPr>
            <w:r/>
            <w:r>
              <w:rPr>
                <w:rFonts w:ascii="Times New Roman" w:hAnsi="Times New Roman"/>
                <w:b w:val="0"/>
                <w:sz w:val="24"/>
              </w:rPr>
              <w:t>Rẽ nhánh dựa trên điều kiện Còn hàng hoặc Hết hàng.</w:t>
            </w:r>
          </w:p>
        </w:tc>
      </w:tr>
      <w:tr>
        <w:tc>
          <w:tcPr>
            <w:tcW w:type="dxa" w:w="4844"/>
            <w:vAlign w:val="center"/>
          </w:tcPr>
          <w:p>
            <w:pPr>
              <w:jc w:val="left"/>
            </w:pPr>
            <w:r/>
            <w:r>
              <w:rPr>
                <w:rFonts w:ascii="Times New Roman" w:hAnsi="Times New Roman"/>
                <w:b w:val="0"/>
                <w:sz w:val="24"/>
              </w:rPr>
              <w:t>Fork</w:t>
            </w:r>
          </w:p>
        </w:tc>
        <w:tc>
          <w:tcPr>
            <w:tcW w:type="dxa" w:w="4844"/>
            <w:vAlign w:val="center"/>
          </w:tcPr>
          <w:p>
            <w:pPr>
              <w:jc w:val="left"/>
            </w:pPr>
            <w:r/>
            <w:r>
              <w:rPr>
                <w:rFonts w:ascii="Times New Roman" w:hAnsi="Times New Roman"/>
                <w:b w:val="0"/>
                <w:sz w:val="24"/>
              </w:rPr>
              <w:t>Tách luồng Còn hàng thành hai hoạt động được thực hiện song song.</w:t>
            </w:r>
          </w:p>
        </w:tc>
      </w:tr>
      <w:tr>
        <w:tc>
          <w:tcPr>
            <w:tcW w:type="dxa" w:w="4844"/>
            <w:vAlign w:val="center"/>
          </w:tcPr>
          <w:p>
            <w:pPr>
              <w:jc w:val="left"/>
            </w:pPr>
            <w:r/>
            <w:r>
              <w:rPr>
                <w:rFonts w:ascii="Times New Roman" w:hAnsi="Times New Roman"/>
                <w:b w:val="0"/>
                <w:sz w:val="24"/>
              </w:rPr>
              <w:t>Join</w:t>
            </w:r>
          </w:p>
        </w:tc>
        <w:tc>
          <w:tcPr>
            <w:tcW w:type="dxa" w:w="4844"/>
            <w:vAlign w:val="center"/>
          </w:tcPr>
          <w:p>
            <w:pPr>
              <w:jc w:val="left"/>
            </w:pPr>
            <w:r/>
            <w:r>
              <w:rPr>
                <w:rFonts w:ascii="Times New Roman" w:hAnsi="Times New Roman"/>
                <w:b w:val="0"/>
                <w:sz w:val="24"/>
              </w:rPr>
              <w:t>Đồng bộ hai hoạt động Đóng gói và Gửi thông báo trước khi kết thúc.</w:t>
            </w:r>
          </w:p>
        </w:tc>
      </w:tr>
      <w:tr>
        <w:tc>
          <w:tcPr>
            <w:tcW w:type="dxa" w:w="4844"/>
            <w:vAlign w:val="center"/>
          </w:tcPr>
          <w:p>
            <w:pPr>
              <w:jc w:val="left"/>
            </w:pPr>
            <w:r/>
            <w:r>
              <w:rPr>
                <w:rFonts w:ascii="Times New Roman" w:hAnsi="Times New Roman"/>
                <w:b w:val="0"/>
                <w:sz w:val="24"/>
              </w:rPr>
              <w:t>Swimlane</w:t>
            </w:r>
          </w:p>
        </w:tc>
        <w:tc>
          <w:tcPr>
            <w:tcW w:type="dxa" w:w="4844"/>
            <w:vAlign w:val="center"/>
          </w:tcPr>
          <w:p>
            <w:pPr>
              <w:jc w:val="left"/>
            </w:pPr>
            <w:r/>
            <w:r>
              <w:rPr>
                <w:rFonts w:ascii="Times New Roman" w:hAnsi="Times New Roman"/>
                <w:b w:val="0"/>
                <w:sz w:val="24"/>
              </w:rPr>
              <w:t>Phân định trách nhiệm giữa Khách hàng và Bộ phận Kho.</w:t>
            </w:r>
          </w:p>
        </w:tc>
      </w:tr>
      <w:tr>
        <w:tc>
          <w:tcPr>
            <w:tcW w:type="dxa" w:w="4844"/>
            <w:vAlign w:val="center"/>
          </w:tcPr>
          <w:p>
            <w:pPr>
              <w:jc w:val="left"/>
            </w:pPr>
            <w:r/>
            <w:r>
              <w:rPr>
                <w:rFonts w:ascii="Times New Roman" w:hAnsi="Times New Roman"/>
                <w:b w:val="0"/>
                <w:sz w:val="24"/>
              </w:rPr>
              <w:t>Final Node</w:t>
            </w:r>
          </w:p>
        </w:tc>
        <w:tc>
          <w:tcPr>
            <w:tcW w:type="dxa" w:w="4844"/>
            <w:vAlign w:val="center"/>
          </w:tcPr>
          <w:p>
            <w:pPr>
              <w:jc w:val="left"/>
            </w:pPr>
            <w:r/>
            <w:r>
              <w:rPr>
                <w:rFonts w:ascii="Times New Roman" w:hAnsi="Times New Roman"/>
                <w:b w:val="0"/>
                <w:sz w:val="24"/>
              </w:rPr>
              <w:t>Đánh dấu kết thúc quy trình.</w:t>
            </w:r>
          </w:p>
        </w:tc>
      </w:tr>
    </w:tbl>
    <w:p>
      <w:pPr>
        <w:pStyle w:val="Heading2"/>
      </w:pPr>
      <w:r>
        <w:t>3.5. Luồng tóm tắt để vẽ trên draw.io</w:t>
      </w:r>
    </w:p>
    <w:p>
      <w:r>
        <w:t>Bắt đầu → Đặt đơn hàng → Kiểm tra tồn kho → Decision.</w:t>
      </w:r>
    </w:p>
    <w:p>
      <w:r>
        <w:t>Nhánh Còn hàng → Fork → [Đóng gói đơn hàng] || [Gửi thông báo xuất kho] → Join → Kết thúc.</w:t>
      </w:r>
    </w:p>
    <w:p>
      <w:r>
        <w:t>Nhánh Hết hàng → Báo hoàn tiền → Kết thúc.</w:t>
      </w:r>
    </w:p>
    <w:p>
      <w:pPr>
        <w:pStyle w:val="Heading1"/>
      </w:pPr>
      <w:r>
        <w:t>4. PHẦN B – USE CASE DIAGRAM</w:t>
      </w:r>
    </w:p>
    <w:p>
      <w:pPr>
        <w:pStyle w:val="Heading2"/>
      </w:pPr>
      <w:r>
        <w:t>4.1. Kịch bản bổ sung</w:t>
      </w:r>
    </w:p>
    <w:p>
      <w:r>
        <w:t>Khách hàng phải Đăng nhập trước khi Đặt đơn hàng. Khách hàng có thể tùy chọn yêu cầu Giao hàng hỏa tốc khi đặt đơn. Chức năng Đặt đơn hàng có hai hình thức là Đặt đơn hàng lẻ và Đặt đơn hàng sỉ (số lượng lớn); cả hai đều là dạng chuyên biệt của Đặt đơn hàng.</w:t>
      </w:r>
    </w:p>
    <w:p>
      <w:pPr>
        <w:pStyle w:val="Heading2"/>
      </w:pPr>
      <w:r>
        <w:t>4.2. Các thành phần cần có</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left"/>
            </w:pPr>
            <w:r/>
            <w:r>
              <w:rPr>
                <w:rFonts w:ascii="Times New Roman" w:hAnsi="Times New Roman"/>
                <w:b/>
                <w:sz w:val="24"/>
              </w:rPr>
              <w:t>Thành phần</w:t>
            </w:r>
          </w:p>
        </w:tc>
        <w:tc>
          <w:tcPr>
            <w:tcW w:type="dxa" w:w="3230"/>
            <w:vAlign w:val="center"/>
            <w:shd w:fill="D9EAF7"/>
          </w:tcPr>
          <w:p>
            <w:pPr>
              <w:jc w:val="left"/>
            </w:pPr>
            <w:r/>
            <w:r>
              <w:rPr>
                <w:rFonts w:ascii="Times New Roman" w:hAnsi="Times New Roman"/>
                <w:b/>
                <w:sz w:val="24"/>
              </w:rPr>
              <w:t>Tên</w:t>
            </w:r>
          </w:p>
        </w:tc>
        <w:tc>
          <w:tcPr>
            <w:tcW w:type="dxa" w:w="3230"/>
            <w:vAlign w:val="center"/>
            <w:shd w:fill="D9EAF7"/>
          </w:tcPr>
          <w:p>
            <w:pPr>
              <w:jc w:val="left"/>
            </w:pPr>
            <w:r/>
            <w:r>
              <w:rPr>
                <w:rFonts w:ascii="Times New Roman" w:hAnsi="Times New Roman"/>
                <w:b/>
                <w:sz w:val="24"/>
              </w:rPr>
              <w:t>Mô tả</w:t>
            </w:r>
          </w:p>
        </w:tc>
      </w:tr>
      <w:tr>
        <w:tc>
          <w:tcPr>
            <w:tcW w:type="dxa" w:w="3230"/>
            <w:vAlign w:val="center"/>
          </w:tcPr>
          <w:p>
            <w:pPr>
              <w:jc w:val="left"/>
            </w:pPr>
            <w:r/>
            <w:r>
              <w:rPr>
                <w:rFonts w:ascii="Times New Roman" w:hAnsi="Times New Roman"/>
                <w:b w:val="0"/>
                <w:sz w:val="24"/>
              </w:rPr>
              <w:t>Actor</w:t>
            </w:r>
          </w:p>
        </w:tc>
        <w:tc>
          <w:tcPr>
            <w:tcW w:type="dxa" w:w="3230"/>
            <w:vAlign w:val="center"/>
          </w:tcPr>
          <w:p>
            <w:pPr>
              <w:jc w:val="left"/>
            </w:pPr>
            <w:r/>
            <w:r>
              <w:rPr>
                <w:rFonts w:ascii="Times New Roman" w:hAnsi="Times New Roman"/>
                <w:b w:val="0"/>
                <w:sz w:val="24"/>
              </w:rPr>
              <w:t>Khách hàng</w:t>
            </w:r>
          </w:p>
        </w:tc>
        <w:tc>
          <w:tcPr>
            <w:tcW w:type="dxa" w:w="3230"/>
            <w:vAlign w:val="center"/>
          </w:tcPr>
          <w:p>
            <w:pPr>
              <w:jc w:val="left"/>
            </w:pPr>
            <w:r/>
            <w:r>
              <w:rPr>
                <w:rFonts w:ascii="Times New Roman" w:hAnsi="Times New Roman"/>
                <w:b w:val="0"/>
                <w:sz w:val="24"/>
              </w:rPr>
              <w:t>Người sử dụng hệ thống để đăng nhập và đặt đơn hàng.</w:t>
            </w:r>
          </w:p>
        </w:tc>
      </w:tr>
      <w:tr>
        <w:tc>
          <w:tcPr>
            <w:tcW w:type="dxa" w:w="3230"/>
            <w:vAlign w:val="center"/>
          </w:tcPr>
          <w:p>
            <w:pPr>
              <w:jc w:val="left"/>
            </w:pPr>
            <w:r/>
            <w:r>
              <w:rPr>
                <w:rFonts w:ascii="Times New Roman" w:hAnsi="Times New Roman"/>
                <w:b w:val="0"/>
                <w:sz w:val="24"/>
              </w:rPr>
              <w:t>System Boundary</w:t>
            </w:r>
          </w:p>
        </w:tc>
        <w:tc>
          <w:tcPr>
            <w:tcW w:type="dxa" w:w="3230"/>
            <w:vAlign w:val="center"/>
          </w:tcPr>
          <w:p>
            <w:pPr>
              <w:jc w:val="left"/>
            </w:pPr>
            <w:r/>
            <w:r>
              <w:rPr>
                <w:rFonts w:ascii="Times New Roman" w:hAnsi="Times New Roman"/>
                <w:b w:val="0"/>
                <w:sz w:val="24"/>
              </w:rPr>
              <w:t>Hệ thống RikkeiLogistics</w:t>
            </w:r>
          </w:p>
        </w:tc>
        <w:tc>
          <w:tcPr>
            <w:tcW w:type="dxa" w:w="3230"/>
            <w:vAlign w:val="center"/>
          </w:tcPr>
          <w:p>
            <w:pPr>
              <w:jc w:val="left"/>
            </w:pPr>
            <w:r/>
            <w:r>
              <w:rPr>
                <w:rFonts w:ascii="Times New Roman" w:hAnsi="Times New Roman"/>
                <w:b w:val="0"/>
                <w:sz w:val="24"/>
              </w:rPr>
              <w:t>Phạm vi các chức năng được mô hình hóa.</w:t>
            </w:r>
          </w:p>
        </w:tc>
      </w:tr>
      <w:tr>
        <w:tc>
          <w:tcPr>
            <w:tcW w:type="dxa" w:w="3230"/>
            <w:vAlign w:val="center"/>
          </w:tcPr>
          <w:p>
            <w:pPr>
              <w:jc w:val="left"/>
            </w:pPr>
            <w:r/>
            <w:r>
              <w:rPr>
                <w:rFonts w:ascii="Times New Roman" w:hAnsi="Times New Roman"/>
                <w:b w:val="0"/>
                <w:sz w:val="24"/>
              </w:rPr>
              <w:t>Use Case</w:t>
            </w:r>
          </w:p>
        </w:tc>
        <w:tc>
          <w:tcPr>
            <w:tcW w:type="dxa" w:w="3230"/>
            <w:vAlign w:val="center"/>
          </w:tcPr>
          <w:p>
            <w:pPr>
              <w:jc w:val="left"/>
            </w:pPr>
            <w:r/>
            <w:r>
              <w:rPr>
                <w:rFonts w:ascii="Times New Roman" w:hAnsi="Times New Roman"/>
                <w:b w:val="0"/>
                <w:sz w:val="24"/>
              </w:rPr>
              <w:t>Đăng nhập</w:t>
            </w:r>
          </w:p>
        </w:tc>
        <w:tc>
          <w:tcPr>
            <w:tcW w:type="dxa" w:w="3230"/>
            <w:vAlign w:val="center"/>
          </w:tcPr>
          <w:p>
            <w:pPr>
              <w:jc w:val="left"/>
            </w:pPr>
            <w:r/>
            <w:r>
              <w:rPr>
                <w:rFonts w:ascii="Times New Roman" w:hAnsi="Times New Roman"/>
                <w:b w:val="0"/>
                <w:sz w:val="24"/>
              </w:rPr>
              <w:t>Chức năng xác thực khách hàng trước khi đặt đơn.</w:t>
            </w:r>
          </w:p>
        </w:tc>
      </w:tr>
      <w:tr>
        <w:tc>
          <w:tcPr>
            <w:tcW w:type="dxa" w:w="3230"/>
            <w:vAlign w:val="center"/>
          </w:tcPr>
          <w:p>
            <w:pPr>
              <w:jc w:val="left"/>
            </w:pPr>
            <w:r/>
            <w:r>
              <w:rPr>
                <w:rFonts w:ascii="Times New Roman" w:hAnsi="Times New Roman"/>
                <w:b w:val="0"/>
                <w:sz w:val="24"/>
              </w:rPr>
              <w:t>Use Case</w:t>
            </w:r>
          </w:p>
        </w:tc>
        <w:tc>
          <w:tcPr>
            <w:tcW w:type="dxa" w:w="3230"/>
            <w:vAlign w:val="center"/>
          </w:tcPr>
          <w:p>
            <w:pPr>
              <w:jc w:val="left"/>
            </w:pPr>
            <w:r/>
            <w:r>
              <w:rPr>
                <w:rFonts w:ascii="Times New Roman" w:hAnsi="Times New Roman"/>
                <w:b w:val="0"/>
                <w:sz w:val="24"/>
              </w:rPr>
              <w:t>Đặt đơn hàng</w:t>
            </w:r>
          </w:p>
        </w:tc>
        <w:tc>
          <w:tcPr>
            <w:tcW w:type="dxa" w:w="3230"/>
            <w:vAlign w:val="center"/>
          </w:tcPr>
          <w:p>
            <w:pPr>
              <w:jc w:val="left"/>
            </w:pPr>
            <w:r/>
            <w:r>
              <w:rPr>
                <w:rFonts w:ascii="Times New Roman" w:hAnsi="Times New Roman"/>
                <w:b w:val="0"/>
                <w:sz w:val="24"/>
              </w:rPr>
              <w:t>Chức năng nghiệp vụ chính.</w:t>
            </w:r>
          </w:p>
        </w:tc>
      </w:tr>
      <w:tr>
        <w:tc>
          <w:tcPr>
            <w:tcW w:type="dxa" w:w="3230"/>
            <w:vAlign w:val="center"/>
          </w:tcPr>
          <w:p>
            <w:pPr>
              <w:jc w:val="left"/>
            </w:pPr>
            <w:r/>
            <w:r>
              <w:rPr>
                <w:rFonts w:ascii="Times New Roman" w:hAnsi="Times New Roman"/>
                <w:b w:val="0"/>
                <w:sz w:val="24"/>
              </w:rPr>
              <w:t>Use Case</w:t>
            </w:r>
          </w:p>
        </w:tc>
        <w:tc>
          <w:tcPr>
            <w:tcW w:type="dxa" w:w="3230"/>
            <w:vAlign w:val="center"/>
          </w:tcPr>
          <w:p>
            <w:pPr>
              <w:jc w:val="left"/>
            </w:pPr>
            <w:r/>
            <w:r>
              <w:rPr>
                <w:rFonts w:ascii="Times New Roman" w:hAnsi="Times New Roman"/>
                <w:b w:val="0"/>
                <w:sz w:val="24"/>
              </w:rPr>
              <w:t>Giao hàng hỏa tốc</w:t>
            </w:r>
          </w:p>
        </w:tc>
        <w:tc>
          <w:tcPr>
            <w:tcW w:type="dxa" w:w="3230"/>
            <w:vAlign w:val="center"/>
          </w:tcPr>
          <w:p>
            <w:pPr>
              <w:jc w:val="left"/>
            </w:pPr>
            <w:r/>
            <w:r>
              <w:rPr>
                <w:rFonts w:ascii="Times New Roman" w:hAnsi="Times New Roman"/>
                <w:b w:val="0"/>
                <w:sz w:val="24"/>
              </w:rPr>
              <w:t>Tùy chọn giao hàng nhanh khi đặt đơn.</w:t>
            </w:r>
          </w:p>
        </w:tc>
      </w:tr>
      <w:tr>
        <w:tc>
          <w:tcPr>
            <w:tcW w:type="dxa" w:w="3230"/>
            <w:vAlign w:val="center"/>
          </w:tcPr>
          <w:p>
            <w:pPr>
              <w:jc w:val="left"/>
            </w:pPr>
            <w:r/>
            <w:r>
              <w:rPr>
                <w:rFonts w:ascii="Times New Roman" w:hAnsi="Times New Roman"/>
                <w:b w:val="0"/>
                <w:sz w:val="24"/>
              </w:rPr>
              <w:t>Use Case</w:t>
            </w:r>
          </w:p>
        </w:tc>
        <w:tc>
          <w:tcPr>
            <w:tcW w:type="dxa" w:w="3230"/>
            <w:vAlign w:val="center"/>
          </w:tcPr>
          <w:p>
            <w:pPr>
              <w:jc w:val="left"/>
            </w:pPr>
            <w:r/>
            <w:r>
              <w:rPr>
                <w:rFonts w:ascii="Times New Roman" w:hAnsi="Times New Roman"/>
                <w:b w:val="0"/>
                <w:sz w:val="24"/>
              </w:rPr>
              <w:t>Đặt đơn hàng lẻ</w:t>
            </w:r>
          </w:p>
        </w:tc>
        <w:tc>
          <w:tcPr>
            <w:tcW w:type="dxa" w:w="3230"/>
            <w:vAlign w:val="center"/>
          </w:tcPr>
          <w:p>
            <w:pPr>
              <w:jc w:val="left"/>
            </w:pPr>
            <w:r/>
            <w:r>
              <w:rPr>
                <w:rFonts w:ascii="Times New Roman" w:hAnsi="Times New Roman"/>
                <w:b w:val="0"/>
                <w:sz w:val="24"/>
              </w:rPr>
              <w:t>Hình thức đặt đơn với số lượng thông thường.</w:t>
            </w:r>
          </w:p>
        </w:tc>
      </w:tr>
      <w:tr>
        <w:tc>
          <w:tcPr>
            <w:tcW w:type="dxa" w:w="3230"/>
            <w:vAlign w:val="center"/>
          </w:tcPr>
          <w:p>
            <w:pPr>
              <w:jc w:val="left"/>
            </w:pPr>
            <w:r/>
            <w:r>
              <w:rPr>
                <w:rFonts w:ascii="Times New Roman" w:hAnsi="Times New Roman"/>
                <w:b w:val="0"/>
                <w:sz w:val="24"/>
              </w:rPr>
              <w:t>Use Case</w:t>
            </w:r>
          </w:p>
        </w:tc>
        <w:tc>
          <w:tcPr>
            <w:tcW w:type="dxa" w:w="3230"/>
            <w:vAlign w:val="center"/>
          </w:tcPr>
          <w:p>
            <w:pPr>
              <w:jc w:val="left"/>
            </w:pPr>
            <w:r/>
            <w:r>
              <w:rPr>
                <w:rFonts w:ascii="Times New Roman" w:hAnsi="Times New Roman"/>
                <w:b w:val="0"/>
                <w:sz w:val="24"/>
              </w:rPr>
              <w:t>Đặt đơn hàng sỉ</w:t>
            </w:r>
          </w:p>
        </w:tc>
        <w:tc>
          <w:tcPr>
            <w:tcW w:type="dxa" w:w="3230"/>
            <w:vAlign w:val="center"/>
          </w:tcPr>
          <w:p>
            <w:pPr>
              <w:jc w:val="left"/>
            </w:pPr>
            <w:r/>
            <w:r>
              <w:rPr>
                <w:rFonts w:ascii="Times New Roman" w:hAnsi="Times New Roman"/>
                <w:b w:val="0"/>
                <w:sz w:val="24"/>
              </w:rPr>
              <w:t>Hình thức đặt đơn với số lượng lớn.</w:t>
            </w:r>
          </w:p>
        </w:tc>
      </w:tr>
    </w:tbl>
    <w:p>
      <w:pPr>
        <w:pStyle w:val="Heading2"/>
      </w:pPr>
      <w:r>
        <w:t>4.3. Bảng quan hệ Use Case hoàn chỉnh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left"/>
            </w:pPr>
            <w:r/>
            <w:r>
              <w:rPr>
                <w:rFonts w:ascii="Times New Roman" w:hAnsi="Times New Roman"/>
                <w:b/>
                <w:sz w:val="24"/>
              </w:rPr>
              <w:t>Use Case A</w:t>
            </w:r>
          </w:p>
        </w:tc>
        <w:tc>
          <w:tcPr>
            <w:tcW w:type="dxa" w:w="2422"/>
            <w:vAlign w:val="center"/>
            <w:shd w:fill="D9EAF7"/>
          </w:tcPr>
          <w:p>
            <w:pPr>
              <w:jc w:val="left"/>
            </w:pPr>
            <w:r/>
            <w:r>
              <w:rPr>
                <w:rFonts w:ascii="Times New Roman" w:hAnsi="Times New Roman"/>
                <w:b/>
                <w:sz w:val="24"/>
              </w:rPr>
              <w:t>Use Case B</w:t>
            </w:r>
          </w:p>
        </w:tc>
        <w:tc>
          <w:tcPr>
            <w:tcW w:type="dxa" w:w="2422"/>
            <w:vAlign w:val="center"/>
            <w:shd w:fill="D9EAF7"/>
          </w:tcPr>
          <w:p>
            <w:pPr>
              <w:jc w:val="left"/>
            </w:pPr>
            <w:r/>
            <w:r>
              <w:rPr>
                <w:rFonts w:ascii="Times New Roman" w:hAnsi="Times New Roman"/>
                <w:b/>
                <w:sz w:val="24"/>
              </w:rPr>
              <w:t>Quan hệ</w:t>
            </w:r>
          </w:p>
        </w:tc>
        <w:tc>
          <w:tcPr>
            <w:tcW w:type="dxa" w:w="2422"/>
            <w:vAlign w:val="center"/>
            <w:shd w:fill="D9EAF7"/>
          </w:tcPr>
          <w:p>
            <w:pPr>
              <w:jc w:val="left"/>
            </w:pPr>
            <w:r/>
            <w:r>
              <w:rPr>
                <w:rFonts w:ascii="Times New Roman" w:hAnsi="Times New Roman"/>
                <w:b/>
                <w:sz w:val="24"/>
              </w:rPr>
              <w:t>Giải thích logic</w:t>
            </w:r>
          </w:p>
        </w:tc>
      </w:tr>
      <w:tr>
        <w:tc>
          <w:tcPr>
            <w:tcW w:type="dxa" w:w="2422"/>
            <w:vAlign w:val="center"/>
          </w:tcPr>
          <w:p>
            <w:pPr>
              <w:jc w:val="left"/>
            </w:pPr>
            <w:r/>
            <w:r>
              <w:rPr>
                <w:rFonts w:ascii="Times New Roman" w:hAnsi="Times New Roman"/>
                <w:b w:val="0"/>
                <w:sz w:val="24"/>
              </w:rPr>
              <w:t>Đặt đơn hàng</w:t>
            </w:r>
          </w:p>
        </w:tc>
        <w:tc>
          <w:tcPr>
            <w:tcW w:type="dxa" w:w="2422"/>
            <w:vAlign w:val="center"/>
          </w:tcPr>
          <w:p>
            <w:pPr>
              <w:jc w:val="left"/>
            </w:pPr>
            <w:r/>
            <w:r>
              <w:rPr>
                <w:rFonts w:ascii="Times New Roman" w:hAnsi="Times New Roman"/>
                <w:b w:val="0"/>
                <w:sz w:val="24"/>
              </w:rPr>
              <w:t>Đăng nhập</w:t>
            </w:r>
          </w:p>
        </w:tc>
        <w:tc>
          <w:tcPr>
            <w:tcW w:type="dxa" w:w="2422"/>
            <w:vAlign w:val="center"/>
          </w:tcPr>
          <w:p>
            <w:pPr>
              <w:jc w:val="left"/>
            </w:pPr>
            <w:r/>
            <w:r>
              <w:rPr>
                <w:rFonts w:ascii="Times New Roman" w:hAnsi="Times New Roman"/>
                <w:b w:val="0"/>
                <w:sz w:val="24"/>
              </w:rPr>
              <w:t>&lt;&lt;include&gt;&gt;</w:t>
            </w:r>
          </w:p>
        </w:tc>
        <w:tc>
          <w:tcPr>
            <w:tcW w:type="dxa" w:w="2422"/>
            <w:vAlign w:val="center"/>
          </w:tcPr>
          <w:p>
            <w:pPr>
              <w:jc w:val="left"/>
            </w:pPr>
            <w:r/>
            <w:r>
              <w:rPr>
                <w:rFonts w:ascii="Times New Roman" w:hAnsi="Times New Roman"/>
                <w:b w:val="0"/>
                <w:sz w:val="24"/>
              </w:rPr>
              <w:t>Đăng nhập là bước bắt buộc trước khi đặt đơn hàng.</w:t>
            </w:r>
          </w:p>
        </w:tc>
      </w:tr>
      <w:tr>
        <w:tc>
          <w:tcPr>
            <w:tcW w:type="dxa" w:w="2422"/>
            <w:vAlign w:val="center"/>
          </w:tcPr>
          <w:p>
            <w:pPr>
              <w:jc w:val="left"/>
            </w:pPr>
            <w:r/>
            <w:r>
              <w:rPr>
                <w:rFonts w:ascii="Times New Roman" w:hAnsi="Times New Roman"/>
                <w:b w:val="0"/>
                <w:sz w:val="24"/>
              </w:rPr>
              <w:t>Giao hàng hỏa tốc</w:t>
            </w:r>
          </w:p>
        </w:tc>
        <w:tc>
          <w:tcPr>
            <w:tcW w:type="dxa" w:w="2422"/>
            <w:vAlign w:val="center"/>
          </w:tcPr>
          <w:p>
            <w:pPr>
              <w:jc w:val="left"/>
            </w:pPr>
            <w:r/>
            <w:r>
              <w:rPr>
                <w:rFonts w:ascii="Times New Roman" w:hAnsi="Times New Roman"/>
                <w:b w:val="0"/>
                <w:sz w:val="24"/>
              </w:rPr>
              <w:t>Đặt đơn hàng</w:t>
            </w:r>
          </w:p>
        </w:tc>
        <w:tc>
          <w:tcPr>
            <w:tcW w:type="dxa" w:w="2422"/>
            <w:vAlign w:val="center"/>
          </w:tcPr>
          <w:p>
            <w:pPr>
              <w:jc w:val="left"/>
            </w:pPr>
            <w:r/>
            <w:r>
              <w:rPr>
                <w:rFonts w:ascii="Times New Roman" w:hAnsi="Times New Roman"/>
                <w:b w:val="0"/>
                <w:sz w:val="24"/>
              </w:rPr>
              <w:t>&lt;&lt;extend&gt;&gt;</w:t>
            </w:r>
          </w:p>
        </w:tc>
        <w:tc>
          <w:tcPr>
            <w:tcW w:type="dxa" w:w="2422"/>
            <w:vAlign w:val="center"/>
          </w:tcPr>
          <w:p>
            <w:pPr>
              <w:jc w:val="left"/>
            </w:pPr>
            <w:r/>
            <w:r>
              <w:rPr>
                <w:rFonts w:ascii="Times New Roman" w:hAnsi="Times New Roman"/>
                <w:b w:val="0"/>
                <w:sz w:val="24"/>
              </w:rPr>
              <w:t>Giao hàng hỏa tốc là chức năng tùy chọn, chỉ được thực hiện khi khách hàng có nhu cầu.</w:t>
            </w:r>
          </w:p>
        </w:tc>
      </w:tr>
      <w:tr>
        <w:tc>
          <w:tcPr>
            <w:tcW w:type="dxa" w:w="2422"/>
            <w:vAlign w:val="center"/>
          </w:tcPr>
          <w:p>
            <w:pPr>
              <w:jc w:val="left"/>
            </w:pPr>
            <w:r/>
            <w:r>
              <w:rPr>
                <w:rFonts w:ascii="Times New Roman" w:hAnsi="Times New Roman"/>
                <w:b w:val="0"/>
                <w:sz w:val="24"/>
              </w:rPr>
              <w:t>Đặt đơn hàng lẻ</w:t>
            </w:r>
          </w:p>
        </w:tc>
        <w:tc>
          <w:tcPr>
            <w:tcW w:type="dxa" w:w="2422"/>
            <w:vAlign w:val="center"/>
          </w:tcPr>
          <w:p>
            <w:pPr>
              <w:jc w:val="left"/>
            </w:pPr>
            <w:r/>
            <w:r>
              <w:rPr>
                <w:rFonts w:ascii="Times New Roman" w:hAnsi="Times New Roman"/>
                <w:b w:val="0"/>
                <w:sz w:val="24"/>
              </w:rPr>
              <w:t>Đặt đơn hàng</w:t>
            </w:r>
          </w:p>
        </w:tc>
        <w:tc>
          <w:tcPr>
            <w:tcW w:type="dxa" w:w="2422"/>
            <w:vAlign w:val="center"/>
          </w:tcPr>
          <w:p>
            <w:pPr>
              <w:jc w:val="left"/>
            </w:pPr>
            <w:r/>
            <w:r>
              <w:rPr>
                <w:rFonts w:ascii="Times New Roman" w:hAnsi="Times New Roman"/>
                <w:b w:val="0"/>
                <w:sz w:val="24"/>
              </w:rPr>
              <w:t>Generalization</w:t>
            </w:r>
          </w:p>
        </w:tc>
        <w:tc>
          <w:tcPr>
            <w:tcW w:type="dxa" w:w="2422"/>
            <w:vAlign w:val="center"/>
          </w:tcPr>
          <w:p>
            <w:pPr>
              <w:jc w:val="left"/>
            </w:pPr>
            <w:r/>
            <w:r>
              <w:rPr>
                <w:rFonts w:ascii="Times New Roman" w:hAnsi="Times New Roman"/>
                <w:b w:val="0"/>
                <w:sz w:val="24"/>
              </w:rPr>
              <w:t>Đặt đơn hàng lẻ là một dạng chuyên biệt của Đặt đơn hàng.</w:t>
            </w:r>
          </w:p>
        </w:tc>
      </w:tr>
      <w:tr>
        <w:tc>
          <w:tcPr>
            <w:tcW w:type="dxa" w:w="2422"/>
            <w:vAlign w:val="center"/>
          </w:tcPr>
          <w:p>
            <w:pPr>
              <w:jc w:val="left"/>
            </w:pPr>
            <w:r/>
            <w:r>
              <w:rPr>
                <w:rFonts w:ascii="Times New Roman" w:hAnsi="Times New Roman"/>
                <w:b w:val="0"/>
                <w:sz w:val="24"/>
              </w:rPr>
              <w:t>Đặt đơn hàng sỉ</w:t>
            </w:r>
          </w:p>
        </w:tc>
        <w:tc>
          <w:tcPr>
            <w:tcW w:type="dxa" w:w="2422"/>
            <w:vAlign w:val="center"/>
          </w:tcPr>
          <w:p>
            <w:pPr>
              <w:jc w:val="left"/>
            </w:pPr>
            <w:r/>
            <w:r>
              <w:rPr>
                <w:rFonts w:ascii="Times New Roman" w:hAnsi="Times New Roman"/>
                <w:b w:val="0"/>
                <w:sz w:val="24"/>
              </w:rPr>
              <w:t>Đặt đơn hàng</w:t>
            </w:r>
          </w:p>
        </w:tc>
        <w:tc>
          <w:tcPr>
            <w:tcW w:type="dxa" w:w="2422"/>
            <w:vAlign w:val="center"/>
          </w:tcPr>
          <w:p>
            <w:pPr>
              <w:jc w:val="left"/>
            </w:pPr>
            <w:r/>
            <w:r>
              <w:rPr>
                <w:rFonts w:ascii="Times New Roman" w:hAnsi="Times New Roman"/>
                <w:b w:val="0"/>
                <w:sz w:val="24"/>
              </w:rPr>
              <w:t>Generalization</w:t>
            </w:r>
          </w:p>
        </w:tc>
        <w:tc>
          <w:tcPr>
            <w:tcW w:type="dxa" w:w="2422"/>
            <w:vAlign w:val="center"/>
          </w:tcPr>
          <w:p>
            <w:pPr>
              <w:jc w:val="left"/>
            </w:pPr>
            <w:r/>
            <w:r>
              <w:rPr>
                <w:rFonts w:ascii="Times New Roman" w:hAnsi="Times New Roman"/>
                <w:b w:val="0"/>
                <w:sz w:val="24"/>
              </w:rPr>
              <w:t>Đặt đơn hàng sỉ là một dạng chuyên biệt của Đặt đơn hàng, dành cho số lượng lớn.</w:t>
            </w:r>
          </w:p>
        </w:tc>
      </w:tr>
    </w:tbl>
    <w:p>
      <w:pPr>
        <w:pStyle w:val="Heading2"/>
      </w:pPr>
      <w:r>
        <w:t>4.4. Chiều mũi tên theo chuẩn UML</w:t>
      </w:r>
    </w:p>
    <w:p>
      <w:pPr>
        <w:pStyle w:val="ListBullet"/>
      </w:pPr>
      <w:r>
        <w:t>Include: Đặt đơn hàng → &lt;&lt;include&gt;&gt; → Đăng nhập.</w:t>
      </w:r>
    </w:p>
    <w:p>
      <w:pPr>
        <w:pStyle w:val="ListBullet"/>
      </w:pPr>
      <w:r>
        <w:t>Extend: Giao hàng hỏa tốc → &lt;&lt;extend&gt;&gt; → Đặt đơn hàng.</w:t>
      </w:r>
    </w:p>
    <w:p>
      <w:pPr>
        <w:pStyle w:val="ListBullet"/>
      </w:pPr>
      <w:r>
        <w:t>Generalization: Đặt đơn hàng lẻ → Đặt đơn hàng.</w:t>
      </w:r>
    </w:p>
    <w:p>
      <w:pPr>
        <w:pStyle w:val="ListBullet"/>
      </w:pPr>
      <w:r>
        <w:t>Generalization: Đặt đơn hàng sỉ → Đặt đơn hàng.</w:t>
      </w:r>
    </w:p>
    <w:p>
      <w:pPr>
        <w:pStyle w:val="ListBullet"/>
      </w:pPr>
      <w:r>
        <w:t>Với Generalization, dùng đường nối liền và đầu mũi tên tam giác rỗng hướng về Use Case tổng quát là Đặt đơn hàng.</w:t>
      </w:r>
    </w:p>
    <w:p>
      <w:pPr>
        <w:pStyle w:val="Heading2"/>
      </w:pPr>
      <w:r>
        <w:t>4.5. Association với Actor</w:t>
      </w:r>
    </w:p>
    <w:p>
      <w:r>
        <w:t>Actor Khách hàng là người trực tiếp tương tác với các chức năng của hệ thống. Khi vẽ sơ đồ, nên nối Khách hàng với Use Case Đăng nhập và Đặt đơn hàng bằng Association (đường thẳng). Đây là cách thể hiện rõ các chức năng mà Actor trực tiếp khởi tạo.</w:t>
      </w:r>
    </w:p>
    <w:p>
      <w:pPr>
        <w:pStyle w:val="Heading1"/>
      </w:pPr>
      <w:r>
        <w:t>5. Hướng dẫn bố trí hai sơ đồ</w:t>
      </w:r>
    </w:p>
    <w:p>
      <w:pPr>
        <w:pStyle w:val="Heading2"/>
      </w:pPr>
      <w:r>
        <w:t>5.1. Activity Diagram</w:t>
      </w:r>
    </w:p>
    <w:p>
      <w:r>
        <w:t>Tạo 2 Swimlane theo chiều dọc hoặc ngang: Khách hàng và Bộ phận Kho. Đặt Initial Node ở đầu luồng. Đặt Action Đặt đơn hàng trong lane Khách hàng. Các bước kiểm tra tồn kho, đóng gói, gửi thông báo và báo hoàn tiền đặt trong lane Bộ phận Kho.</w:t>
      </w:r>
    </w:p>
    <w:p>
      <w:r>
        <w:t>Tại Decision ghi điều kiện [Còn hàng] và [Hết hàng]. Nhánh [Còn hàng] đi qua Fork, tách thành Đóng gói đơn hàng và Gửi thông báo xuất kho, sau đó Join. Nhánh [Hết hàng] đi tới Báo hoàn tiền. Hai nhánh cuối cùng đều đi tới Final Node.</w:t>
      </w:r>
    </w:p>
    <w:p>
      <w:pPr>
        <w:pStyle w:val="Heading2"/>
      </w:pPr>
      <w:r>
        <w:t>5.2. Use Case Diagram</w:t>
      </w:r>
    </w:p>
    <w:p>
      <w:r>
        <w:t>Tạo System Boundary có tên 'Hệ thống RikkeiLogistics'. Đặt Actor 'Khách hàng' bên ngoài boundary. Bên trong boundary đặt 5 Use Case: Đăng nhập, Đặt đơn hàng, Giao hàng hỏa tốc, Đặt đơn hàng lẻ và Đặt đơn hàng sỉ.</w:t>
      </w:r>
    </w:p>
    <w:p>
      <w:r>
        <w:t>Nối Khách hàng với Đăng nhập và Đặt đơn hàng bằng Association. Sau đó thể hiện đủ ba dạng quan hệ: Đặt đơn hàng include Đăng nhập; Giao hàng hỏa tốc extend Đặt đơn hàng; Đặt đơn hàng lẻ và Đặt đơn hàng sỉ generalize Đặt đơn hàng.</w:t>
      </w:r>
    </w:p>
    <w:p>
      <w:pPr>
        <w:pStyle w:val="Heading1"/>
      </w:pPr>
      <w:r>
        <w:t>6. Checklist trước khi nộp</w:t>
      </w:r>
    </w:p>
    <w:p>
      <w:r>
        <w:t>☐ File Word/Markdown chứa đầy đủ bảng Activity Diagram.</w:t>
      </w:r>
    </w:p>
    <w:p>
      <w:r>
        <w:t>☐ Bảng Activity Diagram có Initial Node, Action, Decision, Fork, Join và Final Node.</w:t>
      </w:r>
    </w:p>
    <w:p>
      <w:r>
        <w:t>☐ Có 2 Swimlane: Khách hàng và Bộ phận Kho.</w:t>
      </w:r>
    </w:p>
    <w:p>
      <w:r>
        <w:t>☐ Có nhánh [Còn hàng] và [Hết hàng].</w:t>
      </w:r>
    </w:p>
    <w:p>
      <w:r>
        <w:t>☐ Có hai hoạt động song song Đóng gói đơn hàng và Gửi thông báo xuất kho.</w:t>
      </w:r>
    </w:p>
    <w:p>
      <w:r>
        <w:t>☐ Có nhánh Hết hàng → Báo hoàn tiền → Kết thúc.</w:t>
      </w:r>
    </w:p>
    <w:p>
      <w:r>
        <w:t>☐ Bảng Use Case có đủ 4 quan hệ: 1 Include, 1 Extend và 2 Generalization.</w:t>
      </w:r>
    </w:p>
    <w:p>
      <w:r>
        <w:t>☐ System Boundary tên 'Hệ thống RikkeiLogistics'.</w:t>
      </w:r>
    </w:p>
    <w:p>
      <w:r>
        <w:t>☐ Actor 'Khách hàng'.</w:t>
      </w:r>
    </w:p>
    <w:p>
      <w:r>
        <w:t>☐ Có đủ 5 Use Case.</w:t>
      </w:r>
    </w:p>
    <w:p>
      <w:r>
        <w:t>☐ Chiều mũi tên Include, Extend và Generalization đúng chuẩn UML.</w:t>
      </w:r>
    </w:p>
    <w:p>
      <w:r>
        <w:t>☐ Lưu file Activity Diagram và Use Case Diagram dạng .drawio.</w:t>
      </w:r>
    </w:p>
    <w:p>
      <w:r>
        <w:t>☐ Nếu giảng viên yêu cầu hình ảnh, xuất thêm hai sơ đồ dạng PNG.</w:t>
      </w:r>
    </w:p>
    <w:p>
      <w:pPr>
        <w:pStyle w:val="Heading1"/>
      </w:pPr>
      <w:r>
        <w:t>7. Kết luận</w:t>
      </w:r>
    </w:p>
    <w:p>
      <w:r>
        <w:t>Hai biểu đồ giúp mô hình hóa quy trình xử lý đơn hàng của RikkeiLogistics từ hai góc nhìn. Activity Diagram tập trung vào trình tự xử lý, điều kiện rẽ nhánh, trách nhiệm theo Swimlane và xử lý song song. Use Case Diagram tập trung vào Actor, phạm vi hệ thống và mối quan hệ giữa các chức năng, qua đó làm rõ chức năng bắt buộc, chức năng tùy chọn và các dạng chuyên biệt của Đặt đơn hàng.</w:t>
      </w:r>
    </w:p>
    <w:p/>
    <w:p>
      <w:pPr>
        <w:jc w:val="center"/>
      </w:pPr>
      <w:r>
        <w:rPr>
          <w:b/>
        </w:rPr>
        <w:t>— HẾT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