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EE3AE" w14:textId="2DE2F1C2" w:rsidR="007C37CC" w:rsidRPr="00B53178" w:rsidRDefault="007C37CC">
      <w:pPr>
        <w:rPr>
          <w:b/>
          <w:bCs/>
          <w:color w:val="4C94D8" w:themeColor="text2" w:themeTint="80"/>
          <w:sz w:val="52"/>
          <w:szCs w:val="52"/>
        </w:rPr>
      </w:pPr>
      <w:r w:rsidRPr="00B53178">
        <w:rPr>
          <w:b/>
          <w:bCs/>
          <w:color w:val="4C94D8" w:themeColor="text2" w:themeTint="80"/>
          <w:sz w:val="52"/>
          <w:szCs w:val="52"/>
        </w:rPr>
        <w:t xml:space="preserve">Dataset </w:t>
      </w:r>
    </w:p>
    <w:p w14:paraId="155F6D48" w14:textId="77777777" w:rsidR="007C37CC" w:rsidRDefault="007C37CC">
      <w:pPr>
        <w:rPr>
          <w:b/>
          <w:bCs/>
          <w:sz w:val="52"/>
          <w:szCs w:val="52"/>
        </w:rPr>
      </w:pPr>
    </w:p>
    <w:p w14:paraId="5B335078" w14:textId="08B1503A" w:rsidR="007C37CC" w:rsidRDefault="007C37CC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object w:dxaOrig="1520" w:dyaOrig="985" w14:anchorId="1F2F62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05pt;height:49.35pt" o:ole="">
            <v:imagedata r:id="rId4" o:title=""/>
          </v:shape>
          <o:OLEObject Type="Embed" ProgID="Excel.SheetMacroEnabled.12" ShapeID="_x0000_i1025" DrawAspect="Icon" ObjectID="_1830929357" r:id="rId5"/>
        </w:object>
      </w:r>
      <w:r>
        <w:rPr>
          <w:b/>
          <w:bCs/>
          <w:sz w:val="52"/>
          <w:szCs w:val="52"/>
        </w:rPr>
        <w:object w:dxaOrig="1520" w:dyaOrig="985" w14:anchorId="3E750D9E">
          <v:shape id="_x0000_i1026" type="#_x0000_t75" style="width:76.05pt;height:49.35pt" o:ole="">
            <v:imagedata r:id="rId6" o:title=""/>
          </v:shape>
          <o:OLEObject Type="Embed" ProgID="Excel.SheetMacroEnabled.12" ShapeID="_x0000_i1026" DrawAspect="Icon" ObjectID="_1830929358" r:id="rId7"/>
        </w:object>
      </w:r>
      <w:r>
        <w:rPr>
          <w:b/>
          <w:bCs/>
          <w:sz w:val="52"/>
          <w:szCs w:val="52"/>
        </w:rPr>
        <w:object w:dxaOrig="1520" w:dyaOrig="985" w14:anchorId="119D3D8A">
          <v:shape id="_x0000_i1027" type="#_x0000_t75" style="width:76.05pt;height:49.35pt" o:ole="">
            <v:imagedata r:id="rId8" o:title=""/>
          </v:shape>
          <o:OLEObject Type="Embed" ProgID="Excel.SheetMacroEnabled.12" ShapeID="_x0000_i1027" DrawAspect="Icon" ObjectID="_1830929359" r:id="rId9"/>
        </w:object>
      </w:r>
      <w:r>
        <w:rPr>
          <w:b/>
          <w:bCs/>
          <w:sz w:val="52"/>
          <w:szCs w:val="52"/>
        </w:rPr>
        <w:object w:dxaOrig="1520" w:dyaOrig="985" w14:anchorId="0E93AE39">
          <v:shape id="_x0000_i1028" type="#_x0000_t75" style="width:76.05pt;height:49.35pt" o:ole="">
            <v:imagedata r:id="rId10" o:title=""/>
          </v:shape>
          <o:OLEObject Type="Embed" ProgID="Excel.SheetMacroEnabled.12" ShapeID="_x0000_i1028" DrawAspect="Icon" ObjectID="_1830929360" r:id="rId11"/>
        </w:object>
      </w:r>
      <w:r>
        <w:rPr>
          <w:b/>
          <w:bCs/>
          <w:sz w:val="52"/>
          <w:szCs w:val="52"/>
        </w:rPr>
        <w:object w:dxaOrig="1520" w:dyaOrig="985" w14:anchorId="1FC2209F">
          <v:shape id="_x0000_i1029" type="#_x0000_t75" style="width:76.05pt;height:49.35pt" o:ole="">
            <v:imagedata r:id="rId12" o:title=""/>
          </v:shape>
          <o:OLEObject Type="Embed" ProgID="Excel.SheetMacroEnabled.12" ShapeID="_x0000_i1029" DrawAspect="Icon" ObjectID="_1830929361" r:id="rId13"/>
        </w:object>
      </w:r>
      <w:r>
        <w:rPr>
          <w:b/>
          <w:bCs/>
          <w:sz w:val="52"/>
          <w:szCs w:val="52"/>
        </w:rPr>
        <w:object w:dxaOrig="1520" w:dyaOrig="985" w14:anchorId="3C91D245">
          <v:shape id="_x0000_i1030" type="#_x0000_t75" style="width:76.05pt;height:49.35pt" o:ole="">
            <v:imagedata r:id="rId14" o:title=""/>
          </v:shape>
          <o:OLEObject Type="Embed" ProgID="Excel.SheetMacroEnabled.12" ShapeID="_x0000_i1030" DrawAspect="Icon" ObjectID="_1830929362" r:id="rId15"/>
        </w:object>
      </w:r>
    </w:p>
    <w:p w14:paraId="7E984B66" w14:textId="5241771C" w:rsidR="007C37CC" w:rsidRPr="00B53178" w:rsidRDefault="007C37CC">
      <w:pPr>
        <w:rPr>
          <w:b/>
          <w:bCs/>
          <w:color w:val="4C94D8" w:themeColor="text2" w:themeTint="80"/>
          <w:sz w:val="52"/>
          <w:szCs w:val="52"/>
        </w:rPr>
      </w:pPr>
      <w:proofErr w:type="spellStart"/>
      <w:r w:rsidRPr="00B53178">
        <w:rPr>
          <w:b/>
          <w:bCs/>
          <w:color w:val="4C94D8" w:themeColor="text2" w:themeTint="80"/>
          <w:sz w:val="52"/>
          <w:szCs w:val="52"/>
        </w:rPr>
        <w:t>BaseLine</w:t>
      </w:r>
      <w:proofErr w:type="spellEnd"/>
      <w:r w:rsidRPr="00B53178">
        <w:rPr>
          <w:b/>
          <w:bCs/>
          <w:color w:val="4C94D8" w:themeColor="text2" w:themeTint="80"/>
          <w:sz w:val="52"/>
          <w:szCs w:val="52"/>
        </w:rPr>
        <w:t xml:space="preserve"> </w:t>
      </w:r>
      <w:r w:rsidR="00B53178" w:rsidRPr="00B53178">
        <w:rPr>
          <w:b/>
          <w:bCs/>
          <w:color w:val="4C94D8" w:themeColor="text2" w:themeTint="80"/>
          <w:sz w:val="52"/>
          <w:szCs w:val="52"/>
        </w:rPr>
        <w:t>Result</w:t>
      </w:r>
    </w:p>
    <w:p w14:paraId="3BA1E5FD" w14:textId="2D6B968C" w:rsidR="007C37CC" w:rsidRDefault="007C37CC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object w:dxaOrig="1520" w:dyaOrig="985" w14:anchorId="137B4EF5">
          <v:shape id="_x0000_i1031" type="#_x0000_t75" style="width:76.05pt;height:49.35pt" o:ole="">
            <v:imagedata r:id="rId16" o:title=""/>
          </v:shape>
          <o:OLEObject Type="Embed" ProgID="Package" ShapeID="_x0000_i1031" DrawAspect="Icon" ObjectID="_1830929363" r:id="rId17"/>
        </w:object>
      </w:r>
    </w:p>
    <w:p w14:paraId="59F56C2E" w14:textId="7C0FD24F" w:rsidR="007C37CC" w:rsidRDefault="007C37CC">
      <w:pPr>
        <w:rPr>
          <w:b/>
          <w:bCs/>
          <w:sz w:val="52"/>
          <w:szCs w:val="52"/>
        </w:rPr>
      </w:pPr>
      <w:r w:rsidRPr="007C37CC">
        <w:rPr>
          <w:b/>
          <w:bCs/>
          <w:noProof/>
          <w:sz w:val="52"/>
          <w:szCs w:val="52"/>
        </w:rPr>
        <w:drawing>
          <wp:inline distT="0" distB="0" distL="0" distR="0" wp14:anchorId="0604228E" wp14:editId="67AE4CD1">
            <wp:extent cx="5401429" cy="1867161"/>
            <wp:effectExtent l="0" t="0" r="0" b="0"/>
            <wp:docPr id="53610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066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C376" w14:textId="6E99FE8D" w:rsidR="00B53178" w:rsidRPr="00B53178" w:rsidRDefault="00B53178">
      <w:pPr>
        <w:rPr>
          <w:b/>
          <w:bCs/>
        </w:rPr>
      </w:pPr>
      <w:r w:rsidRPr="00E61C94">
        <w:rPr>
          <w:b/>
          <w:bCs/>
          <w:i/>
          <w:iCs/>
          <w:color w:val="C00000"/>
        </w:rPr>
        <w:t>Note</w:t>
      </w:r>
      <w:r w:rsidRPr="00B53178">
        <w:rPr>
          <w:b/>
          <w:bCs/>
          <w:i/>
          <w:iCs/>
        </w:rPr>
        <w:t>:</w:t>
      </w:r>
      <w:r w:rsidRPr="00B53178">
        <w:rPr>
          <w:b/>
          <w:bCs/>
        </w:rPr>
        <w:t xml:space="preserve"> Do </w:t>
      </w:r>
      <w:proofErr w:type="spellStart"/>
      <w:r w:rsidRPr="00B53178">
        <w:rPr>
          <w:b/>
          <w:bCs/>
        </w:rPr>
        <w:t>số</w:t>
      </w:r>
      <w:proofErr w:type="spellEnd"/>
      <w:r w:rsidRPr="00B53178">
        <w:rPr>
          <w:b/>
          <w:bCs/>
        </w:rPr>
        <w:t xml:space="preserve"> </w:t>
      </w:r>
      <w:proofErr w:type="spellStart"/>
      <w:r w:rsidRPr="00B53178">
        <w:rPr>
          <w:b/>
          <w:bCs/>
        </w:rPr>
        <w:t>ngày</w:t>
      </w:r>
      <w:proofErr w:type="spellEnd"/>
      <w:r w:rsidRPr="00B53178">
        <w:rPr>
          <w:b/>
          <w:bCs/>
        </w:rPr>
        <w:t xml:space="preserve"> snapshot </w:t>
      </w:r>
      <w:proofErr w:type="spellStart"/>
      <w:r w:rsidRPr="00B53178">
        <w:rPr>
          <w:b/>
          <w:bCs/>
        </w:rPr>
        <w:t>hiện</w:t>
      </w:r>
      <w:proofErr w:type="spellEnd"/>
      <w:r w:rsidRPr="00B53178">
        <w:rPr>
          <w:b/>
          <w:bCs/>
        </w:rPr>
        <w:t xml:space="preserve"> </w:t>
      </w:r>
      <w:proofErr w:type="spellStart"/>
      <w:r w:rsidRPr="00B53178">
        <w:rPr>
          <w:b/>
          <w:bCs/>
        </w:rPr>
        <w:t>tại</w:t>
      </w:r>
      <w:proofErr w:type="spellEnd"/>
      <w:r w:rsidRPr="00B53178">
        <w:rPr>
          <w:b/>
          <w:bCs/>
        </w:rPr>
        <w:t xml:space="preserve"> </w:t>
      </w:r>
      <w:proofErr w:type="spellStart"/>
      <w:r w:rsidRPr="00B53178">
        <w:rPr>
          <w:b/>
          <w:bCs/>
        </w:rPr>
        <w:t>còn</w:t>
      </w:r>
      <w:proofErr w:type="spellEnd"/>
      <w:r w:rsidRPr="00B53178">
        <w:rPr>
          <w:b/>
          <w:bCs/>
        </w:rPr>
        <w:t xml:space="preserve"> </w:t>
      </w:r>
      <w:proofErr w:type="spellStart"/>
      <w:r w:rsidRPr="00B53178">
        <w:rPr>
          <w:b/>
          <w:bCs/>
        </w:rPr>
        <w:t>hạn</w:t>
      </w:r>
      <w:proofErr w:type="spellEnd"/>
      <w:r w:rsidRPr="00B53178">
        <w:rPr>
          <w:b/>
          <w:bCs/>
        </w:rPr>
        <w:t xml:space="preserve"> </w:t>
      </w:r>
      <w:proofErr w:type="spellStart"/>
      <w:r w:rsidRPr="00B53178">
        <w:rPr>
          <w:b/>
          <w:bCs/>
        </w:rPr>
        <w:t>chế</w:t>
      </w:r>
      <w:proofErr w:type="spellEnd"/>
      <w:r w:rsidRPr="00B53178">
        <w:rPr>
          <w:b/>
          <w:bCs/>
        </w:rPr>
        <w:t xml:space="preserve"> (6 </w:t>
      </w:r>
      <w:proofErr w:type="spellStart"/>
      <w:r w:rsidRPr="00B53178">
        <w:rPr>
          <w:b/>
          <w:bCs/>
        </w:rPr>
        <w:t>ngày</w:t>
      </w:r>
      <w:proofErr w:type="spellEnd"/>
      <w:r w:rsidRPr="00B53178">
        <w:rPr>
          <w:b/>
          <w:bCs/>
        </w:rPr>
        <w:t xml:space="preserve">), </w:t>
      </w:r>
      <w:proofErr w:type="spellStart"/>
      <w:r w:rsidRPr="00B53178">
        <w:rPr>
          <w:b/>
          <w:bCs/>
        </w:rPr>
        <w:t>tập</w:t>
      </w:r>
      <w:proofErr w:type="spellEnd"/>
      <w:r w:rsidRPr="00B53178">
        <w:rPr>
          <w:b/>
          <w:bCs/>
        </w:rPr>
        <w:t xml:space="preserve"> test </w:t>
      </w:r>
      <w:proofErr w:type="spellStart"/>
      <w:r w:rsidRPr="00B53178">
        <w:rPr>
          <w:b/>
          <w:bCs/>
        </w:rPr>
        <w:t>chỉ</w:t>
      </w:r>
      <w:proofErr w:type="spellEnd"/>
      <w:r w:rsidRPr="00B53178">
        <w:rPr>
          <w:b/>
          <w:bCs/>
        </w:rPr>
        <w:t xml:space="preserve"> </w:t>
      </w:r>
      <w:proofErr w:type="spellStart"/>
      <w:r w:rsidRPr="00B53178">
        <w:rPr>
          <w:b/>
          <w:bCs/>
        </w:rPr>
        <w:t>chứa</w:t>
      </w:r>
      <w:proofErr w:type="spellEnd"/>
      <w:r w:rsidRPr="00B53178">
        <w:rPr>
          <w:b/>
          <w:bCs/>
        </w:rPr>
        <w:t xml:space="preserve"> </w:t>
      </w:r>
      <w:proofErr w:type="spellStart"/>
      <w:r w:rsidRPr="00B53178">
        <w:rPr>
          <w:b/>
          <w:bCs/>
        </w:rPr>
        <w:t>một</w:t>
      </w:r>
      <w:proofErr w:type="spellEnd"/>
      <w:r w:rsidRPr="00B53178">
        <w:rPr>
          <w:b/>
          <w:bCs/>
        </w:rPr>
        <w:t xml:space="preserve"> </w:t>
      </w:r>
      <w:proofErr w:type="spellStart"/>
      <w:r w:rsidRPr="00B53178">
        <w:rPr>
          <w:b/>
          <w:bCs/>
        </w:rPr>
        <w:t>lớp</w:t>
      </w:r>
      <w:proofErr w:type="spellEnd"/>
      <w:r w:rsidRPr="00B53178">
        <w:rPr>
          <w:b/>
          <w:bCs/>
        </w:rPr>
        <w:t xml:space="preserve"> </w:t>
      </w:r>
      <w:proofErr w:type="spellStart"/>
      <w:r w:rsidRPr="00B53178">
        <w:rPr>
          <w:b/>
          <w:bCs/>
        </w:rPr>
        <w:t>nhãn</w:t>
      </w:r>
      <w:proofErr w:type="spellEnd"/>
      <w:r w:rsidRPr="00B53178">
        <w:rPr>
          <w:b/>
          <w:bCs/>
        </w:rPr>
        <w:t xml:space="preserve">, </w:t>
      </w:r>
      <w:proofErr w:type="spellStart"/>
      <w:r w:rsidRPr="00B53178">
        <w:rPr>
          <w:b/>
          <w:bCs/>
        </w:rPr>
        <w:t>nên</w:t>
      </w:r>
      <w:proofErr w:type="spellEnd"/>
      <w:r w:rsidRPr="00B53178">
        <w:rPr>
          <w:b/>
          <w:bCs/>
        </w:rPr>
        <w:t xml:space="preserve"> </w:t>
      </w:r>
      <w:proofErr w:type="spellStart"/>
      <w:r w:rsidRPr="00B53178">
        <w:rPr>
          <w:b/>
          <w:bCs/>
        </w:rPr>
        <w:t>các</w:t>
      </w:r>
      <w:proofErr w:type="spellEnd"/>
      <w:r w:rsidRPr="00B53178">
        <w:rPr>
          <w:b/>
          <w:bCs/>
        </w:rPr>
        <w:t xml:space="preserve"> </w:t>
      </w:r>
      <w:proofErr w:type="spellStart"/>
      <w:r w:rsidRPr="00B53178">
        <w:rPr>
          <w:b/>
          <w:bCs/>
        </w:rPr>
        <w:t>chỉ</w:t>
      </w:r>
      <w:proofErr w:type="spellEnd"/>
      <w:r w:rsidRPr="00B53178">
        <w:rPr>
          <w:b/>
          <w:bCs/>
        </w:rPr>
        <w:t xml:space="preserve"> </w:t>
      </w:r>
      <w:proofErr w:type="spellStart"/>
      <w:r w:rsidRPr="00B53178">
        <w:rPr>
          <w:b/>
          <w:bCs/>
        </w:rPr>
        <w:t>số</w:t>
      </w:r>
      <w:proofErr w:type="spellEnd"/>
      <w:r w:rsidRPr="00B53178">
        <w:rPr>
          <w:b/>
          <w:bCs/>
        </w:rPr>
        <w:t xml:space="preserve"> AUC/F1/PR-AUC </w:t>
      </w:r>
      <w:proofErr w:type="spellStart"/>
      <w:r w:rsidRPr="00B53178">
        <w:rPr>
          <w:b/>
          <w:bCs/>
        </w:rPr>
        <w:t>không</w:t>
      </w:r>
      <w:proofErr w:type="spellEnd"/>
      <w:r w:rsidRPr="00B53178">
        <w:rPr>
          <w:b/>
          <w:bCs/>
        </w:rPr>
        <w:t xml:space="preserve"> </w:t>
      </w:r>
      <w:proofErr w:type="spellStart"/>
      <w:r w:rsidRPr="00B53178">
        <w:rPr>
          <w:b/>
          <w:bCs/>
        </w:rPr>
        <w:t>xác</w:t>
      </w:r>
      <w:proofErr w:type="spellEnd"/>
      <w:r w:rsidRPr="00B53178">
        <w:rPr>
          <w:b/>
          <w:bCs/>
        </w:rPr>
        <w:t xml:space="preserve"> </w:t>
      </w:r>
      <w:proofErr w:type="spellStart"/>
      <w:r w:rsidRPr="00B53178">
        <w:rPr>
          <w:b/>
          <w:bCs/>
        </w:rPr>
        <w:t>định</w:t>
      </w:r>
      <w:proofErr w:type="spellEnd"/>
      <w:r w:rsidRPr="00B53178">
        <w:rPr>
          <w:b/>
          <w:bCs/>
        </w:rPr>
        <w:t xml:space="preserve"> (</w:t>
      </w:r>
      <w:proofErr w:type="spellStart"/>
      <w:r w:rsidRPr="00B53178">
        <w:rPr>
          <w:b/>
          <w:bCs/>
        </w:rPr>
        <w:t>NaN</w:t>
      </w:r>
      <w:proofErr w:type="spellEnd"/>
      <w:r w:rsidRPr="00B53178">
        <w:rPr>
          <w:b/>
          <w:bCs/>
        </w:rPr>
        <w:t xml:space="preserve">). </w:t>
      </w:r>
      <w:proofErr w:type="spellStart"/>
      <w:r w:rsidRPr="00B53178">
        <w:rPr>
          <w:b/>
          <w:bCs/>
        </w:rPr>
        <w:t>Kết</w:t>
      </w:r>
      <w:proofErr w:type="spellEnd"/>
      <w:r w:rsidRPr="00B53178">
        <w:rPr>
          <w:b/>
          <w:bCs/>
        </w:rPr>
        <w:t xml:space="preserve"> </w:t>
      </w:r>
      <w:proofErr w:type="spellStart"/>
      <w:r w:rsidRPr="00B53178">
        <w:rPr>
          <w:b/>
          <w:bCs/>
        </w:rPr>
        <w:t>quả</w:t>
      </w:r>
      <w:proofErr w:type="spellEnd"/>
      <w:r w:rsidRPr="00B53178">
        <w:rPr>
          <w:b/>
          <w:bCs/>
        </w:rPr>
        <w:t xml:space="preserve"> validation </w:t>
      </w:r>
      <w:proofErr w:type="spellStart"/>
      <w:r w:rsidRPr="00B53178">
        <w:rPr>
          <w:b/>
          <w:bCs/>
        </w:rPr>
        <w:t>được</w:t>
      </w:r>
      <w:proofErr w:type="spellEnd"/>
      <w:r w:rsidRPr="00B53178">
        <w:rPr>
          <w:b/>
          <w:bCs/>
        </w:rPr>
        <w:t xml:space="preserve"> </w:t>
      </w:r>
      <w:proofErr w:type="spellStart"/>
      <w:r w:rsidRPr="00B53178">
        <w:rPr>
          <w:b/>
          <w:bCs/>
        </w:rPr>
        <w:t>dùng</w:t>
      </w:r>
      <w:proofErr w:type="spellEnd"/>
      <w:r w:rsidRPr="00B53178">
        <w:rPr>
          <w:b/>
          <w:bCs/>
        </w:rPr>
        <w:t xml:space="preserve"> </w:t>
      </w:r>
      <w:proofErr w:type="spellStart"/>
      <w:r w:rsidRPr="00B53178">
        <w:rPr>
          <w:b/>
          <w:bCs/>
        </w:rPr>
        <w:t>làm</w:t>
      </w:r>
      <w:proofErr w:type="spellEnd"/>
      <w:r w:rsidRPr="00B53178">
        <w:rPr>
          <w:b/>
          <w:bCs/>
        </w:rPr>
        <w:t xml:space="preserve"> baseline ban </w:t>
      </w:r>
      <w:proofErr w:type="spellStart"/>
      <w:r w:rsidRPr="00B53178">
        <w:rPr>
          <w:b/>
          <w:bCs/>
        </w:rPr>
        <w:t>đầu</w:t>
      </w:r>
      <w:proofErr w:type="spellEnd"/>
    </w:p>
    <w:p w14:paraId="341605EE" w14:textId="608F71FB" w:rsidR="00B53178" w:rsidRPr="00E61C94" w:rsidRDefault="00E61C94">
      <w:pPr>
        <w:rPr>
          <w:b/>
          <w:bCs/>
          <w:color w:val="4C94D8" w:themeColor="text2" w:themeTint="80"/>
          <w:sz w:val="52"/>
          <w:szCs w:val="52"/>
        </w:rPr>
      </w:pPr>
      <w:proofErr w:type="spellStart"/>
      <w:r w:rsidRPr="00E61C94">
        <w:rPr>
          <w:b/>
          <w:bCs/>
          <w:color w:val="4C94D8" w:themeColor="text2" w:themeTint="80"/>
          <w:sz w:val="52"/>
          <w:szCs w:val="52"/>
        </w:rPr>
        <w:t>Github</w:t>
      </w:r>
      <w:proofErr w:type="spellEnd"/>
      <w:r w:rsidRPr="00E61C94">
        <w:rPr>
          <w:b/>
          <w:bCs/>
          <w:color w:val="4C94D8" w:themeColor="text2" w:themeTint="80"/>
          <w:sz w:val="52"/>
          <w:szCs w:val="52"/>
        </w:rPr>
        <w:t xml:space="preserve"> </w:t>
      </w:r>
    </w:p>
    <w:p w14:paraId="3DAA7670" w14:textId="131A2F6C" w:rsidR="007C37CC" w:rsidRDefault="00C640D6">
      <w:proofErr w:type="spellStart"/>
      <w:r w:rsidRPr="00C640D6">
        <w:t>Tụi</w:t>
      </w:r>
      <w:proofErr w:type="spellEnd"/>
      <w:r w:rsidRPr="00C640D6">
        <w:t xml:space="preserve"> </w:t>
      </w:r>
      <w:proofErr w:type="spellStart"/>
      <w:r w:rsidRPr="00C640D6">
        <w:t>em</w:t>
      </w:r>
      <w:proofErr w:type="spellEnd"/>
      <w:r w:rsidRPr="00C640D6">
        <w:t xml:space="preserve"> </w:t>
      </w:r>
      <w:proofErr w:type="spellStart"/>
      <w:r w:rsidRPr="00C640D6">
        <w:t>đính</w:t>
      </w:r>
      <w:proofErr w:type="spellEnd"/>
      <w:r w:rsidRPr="00C640D6">
        <w:t xml:space="preserve"> </w:t>
      </w:r>
      <w:proofErr w:type="spellStart"/>
      <w:r w:rsidRPr="00C640D6">
        <w:t>kèm</w:t>
      </w:r>
      <w:proofErr w:type="spellEnd"/>
      <w:r w:rsidRPr="00C640D6">
        <w:t xml:space="preserve"> link GitHub, </w:t>
      </w:r>
      <w:proofErr w:type="spellStart"/>
      <w:r w:rsidRPr="00C640D6">
        <w:t>trong</w:t>
      </w:r>
      <w:proofErr w:type="spellEnd"/>
      <w:r w:rsidRPr="00C640D6">
        <w:t xml:space="preserve"> </w:t>
      </w:r>
      <w:proofErr w:type="spellStart"/>
      <w:r w:rsidRPr="00C640D6">
        <w:t>đó</w:t>
      </w:r>
      <w:proofErr w:type="spellEnd"/>
      <w:r w:rsidRPr="00C640D6">
        <w:t xml:space="preserve"> README.md </w:t>
      </w:r>
      <w:proofErr w:type="spellStart"/>
      <w:r w:rsidRPr="00C640D6">
        <w:t>hiển</w:t>
      </w:r>
      <w:proofErr w:type="spellEnd"/>
      <w:r w:rsidRPr="00C640D6">
        <w:t xml:space="preserve"> </w:t>
      </w:r>
      <w:proofErr w:type="spellStart"/>
      <w:r w:rsidRPr="00C640D6">
        <w:t>thị</w:t>
      </w:r>
      <w:proofErr w:type="spellEnd"/>
      <w:r w:rsidRPr="00C640D6">
        <w:t xml:space="preserve"> </w:t>
      </w:r>
      <w:proofErr w:type="spellStart"/>
      <w:r w:rsidRPr="00C640D6">
        <w:t>ngay</w:t>
      </w:r>
      <w:proofErr w:type="spellEnd"/>
      <w:r w:rsidRPr="00C640D6">
        <w:t xml:space="preserve"> </w:t>
      </w:r>
      <w:proofErr w:type="spellStart"/>
      <w:r w:rsidRPr="00C640D6">
        <w:t>trang</w:t>
      </w:r>
      <w:proofErr w:type="spellEnd"/>
      <w:r w:rsidRPr="00C640D6">
        <w:t xml:space="preserve"> </w:t>
      </w:r>
      <w:proofErr w:type="spellStart"/>
      <w:r w:rsidRPr="00C640D6">
        <w:t>chính</w:t>
      </w:r>
      <w:proofErr w:type="spellEnd"/>
      <w:r w:rsidRPr="00C640D6">
        <w:t xml:space="preserve"> </w:t>
      </w:r>
      <w:proofErr w:type="spellStart"/>
      <w:r w:rsidRPr="00C640D6">
        <w:t>của</w:t>
      </w:r>
      <w:proofErr w:type="spellEnd"/>
      <w:r w:rsidRPr="00C640D6">
        <w:t xml:space="preserve"> repository </w:t>
      </w:r>
      <w:proofErr w:type="spellStart"/>
      <w:r w:rsidRPr="00C640D6">
        <w:t>để</w:t>
      </w:r>
      <w:proofErr w:type="spellEnd"/>
      <w:r w:rsidRPr="00C640D6">
        <w:t xml:space="preserve"> </w:t>
      </w:r>
      <w:proofErr w:type="spellStart"/>
      <w:r w:rsidRPr="00C640D6">
        <w:t>cô</w:t>
      </w:r>
      <w:proofErr w:type="spellEnd"/>
      <w:r w:rsidRPr="00C640D6">
        <w:t xml:space="preserve"> </w:t>
      </w:r>
      <w:proofErr w:type="spellStart"/>
      <w:r w:rsidRPr="00C640D6">
        <w:t>có</w:t>
      </w:r>
      <w:proofErr w:type="spellEnd"/>
      <w:r w:rsidRPr="00C640D6">
        <w:t xml:space="preserve"> </w:t>
      </w:r>
      <w:proofErr w:type="spellStart"/>
      <w:r w:rsidRPr="00C640D6">
        <w:t>thể</w:t>
      </w:r>
      <w:proofErr w:type="spellEnd"/>
      <w:r w:rsidRPr="00C640D6">
        <w:t xml:space="preserve"> </w:t>
      </w:r>
      <w:proofErr w:type="spellStart"/>
      <w:r w:rsidRPr="00C640D6">
        <w:t>xem</w:t>
      </w:r>
      <w:proofErr w:type="spellEnd"/>
      <w:r w:rsidRPr="00C640D6">
        <w:t xml:space="preserve"> </w:t>
      </w:r>
      <w:proofErr w:type="spellStart"/>
      <w:r w:rsidRPr="00C640D6">
        <w:t>trực</w:t>
      </w:r>
      <w:proofErr w:type="spellEnd"/>
      <w:r w:rsidRPr="00C640D6">
        <w:t xml:space="preserve"> </w:t>
      </w:r>
      <w:proofErr w:type="spellStart"/>
      <w:r w:rsidRPr="00C640D6">
        <w:t>tiếp</w:t>
      </w:r>
      <w:proofErr w:type="spellEnd"/>
      <w:r w:rsidRPr="00C640D6">
        <w:t xml:space="preserve"> </w:t>
      </w:r>
      <w:proofErr w:type="spellStart"/>
      <w:r w:rsidRPr="00C640D6">
        <w:t>và</w:t>
      </w:r>
      <w:proofErr w:type="spellEnd"/>
      <w:r w:rsidRPr="00C640D6">
        <w:t xml:space="preserve"> </w:t>
      </w:r>
      <w:proofErr w:type="spellStart"/>
      <w:r w:rsidRPr="00C640D6">
        <w:t>chạy</w:t>
      </w:r>
      <w:proofErr w:type="spellEnd"/>
      <w:r w:rsidRPr="00C640D6">
        <w:t xml:space="preserve"> </w:t>
      </w:r>
      <w:proofErr w:type="spellStart"/>
      <w:r w:rsidRPr="00C640D6">
        <w:t>lại</w:t>
      </w:r>
      <w:proofErr w:type="spellEnd"/>
      <w:r w:rsidRPr="00C640D6">
        <w:t xml:space="preserve"> notebook baseline </w:t>
      </w:r>
      <w:proofErr w:type="spellStart"/>
      <w:r w:rsidRPr="00C640D6">
        <w:t>khi</w:t>
      </w:r>
      <w:proofErr w:type="spellEnd"/>
      <w:r w:rsidRPr="00C640D6">
        <w:t xml:space="preserve"> </w:t>
      </w:r>
      <w:proofErr w:type="spellStart"/>
      <w:r w:rsidRPr="00C640D6">
        <w:t>cần</w:t>
      </w:r>
      <w:proofErr w:type="spellEnd"/>
      <w:r w:rsidRPr="00C640D6">
        <w:t xml:space="preserve"> ạ</w:t>
      </w:r>
    </w:p>
    <w:p w14:paraId="2ABA17A3" w14:textId="656985EE" w:rsidR="007C37CC" w:rsidRPr="007C37CC" w:rsidRDefault="007C37CC">
      <w:r>
        <w:t xml:space="preserve">                     </w:t>
      </w:r>
      <w:r w:rsidRPr="007C37CC">
        <w:t>https://github.com/GiaHien2206/GiaHien</w:t>
      </w:r>
    </w:p>
    <w:sectPr w:rsidR="007C37CC" w:rsidRPr="007C3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CC"/>
    <w:rsid w:val="000948E7"/>
    <w:rsid w:val="007C37CC"/>
    <w:rsid w:val="00B53178"/>
    <w:rsid w:val="00B835F0"/>
    <w:rsid w:val="00C640D6"/>
    <w:rsid w:val="00E6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3BE7746"/>
  <w15:chartTrackingRefBased/>
  <w15:docId w15:val="{052454B0-F402-433E-A618-D23F045E6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package" Target="embeddings/Microsoft_Excel_Macro-Enabled_Worksheet4.xlsm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Macro-Enabled_Worksheet1.xlsm"/><Relationship Id="rId12" Type="http://schemas.openxmlformats.org/officeDocument/2006/relationships/image" Target="media/image5.emf"/><Relationship Id="rId1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package" Target="embeddings/Microsoft_Excel_Macro-Enabled_Worksheet3.xlsm"/><Relationship Id="rId5" Type="http://schemas.openxmlformats.org/officeDocument/2006/relationships/package" Target="embeddings/Microsoft_Excel_Macro-Enabled_Worksheet.xlsm"/><Relationship Id="rId15" Type="http://schemas.openxmlformats.org/officeDocument/2006/relationships/package" Target="embeddings/Microsoft_Excel_Macro-Enabled_Worksheet5.xlsm"/><Relationship Id="rId10" Type="http://schemas.openxmlformats.org/officeDocument/2006/relationships/image" Target="media/image4.emf"/><Relationship Id="rId19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package" Target="embeddings/Microsoft_Excel_Macro-Enabled_Worksheet2.xlsm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Hien</dc:creator>
  <cp:keywords/>
  <dc:description/>
  <cp:lastModifiedBy>Gia Hien</cp:lastModifiedBy>
  <cp:revision>5</cp:revision>
  <dcterms:created xsi:type="dcterms:W3CDTF">2026-01-26T03:34:00Z</dcterms:created>
  <dcterms:modified xsi:type="dcterms:W3CDTF">2026-01-26T03:42:00Z</dcterms:modified>
</cp:coreProperties>
</file>