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7B56" w14:textId="64EEA98A" w:rsidR="005203CE" w:rsidRPr="005203CE" w:rsidRDefault="005203CE" w:rsidP="005203CE">
      <w:pPr>
        <w:rPr>
          <w:b/>
          <w:bCs/>
        </w:rPr>
      </w:pPr>
      <w:r w:rsidRPr="005203CE">
        <w:rPr>
          <w:b/>
          <w:bCs/>
        </w:rPr>
        <w:t xml:space="preserve">BÁO CÁO SAU BUỔI THỰC HÀNH </w:t>
      </w:r>
    </w:p>
    <w:p w14:paraId="076B8184" w14:textId="7A1AE412" w:rsidR="005203CE" w:rsidRPr="005203CE" w:rsidRDefault="005203CE" w:rsidP="005203CE">
      <w:r w:rsidRPr="005203CE">
        <w:rPr>
          <w:b/>
          <w:bCs/>
        </w:rPr>
        <w:t>Môn học:</w:t>
      </w:r>
      <w:r w:rsidRPr="005203CE">
        <w:t xml:space="preserve"> Microservices </w:t>
      </w:r>
      <w:r>
        <w:t>System Design</w:t>
      </w:r>
    </w:p>
    <w:p w14:paraId="42544E63" w14:textId="77777777" w:rsidR="005203CE" w:rsidRPr="005203CE" w:rsidRDefault="005203CE" w:rsidP="005203CE">
      <w:r w:rsidRPr="005203CE">
        <w:rPr>
          <w:b/>
          <w:bCs/>
        </w:rPr>
        <w:t>Tên dự án:</w:t>
      </w:r>
      <w:r w:rsidRPr="005203CE">
        <w:t xml:space="preserve"> Ngân hàng số "RikkeiBank API" (Fintech Platform)</w:t>
      </w:r>
    </w:p>
    <w:p w14:paraId="375016F7" w14:textId="77777777" w:rsidR="005203CE" w:rsidRPr="005203CE" w:rsidRDefault="005203CE" w:rsidP="005203CE">
      <w:r w:rsidRPr="005203CE">
        <w:rPr>
          <w:b/>
          <w:bCs/>
        </w:rPr>
        <w:t>Khách hàng giả định:</w:t>
      </w:r>
      <w:r w:rsidRPr="005203CE">
        <w:t xml:space="preserve"> Chi nhánh ngân hàng bán lẻ RikkeiBank</w:t>
      </w:r>
    </w:p>
    <w:p w14:paraId="168DC3E5" w14:textId="77777777" w:rsidR="005203CE" w:rsidRPr="005203CE" w:rsidRDefault="005203CE" w:rsidP="005203CE">
      <w:r w:rsidRPr="005203CE">
        <w:rPr>
          <w:b/>
          <w:bCs/>
        </w:rPr>
        <w:t>Thời gian thực hiện:</w:t>
      </w:r>
      <w:r w:rsidRPr="005203CE">
        <w:t xml:space="preserve"> 180 phút</w:t>
      </w:r>
    </w:p>
    <w:p w14:paraId="57A0EA94" w14:textId="77777777" w:rsidR="005203CE" w:rsidRPr="005203CE" w:rsidRDefault="005203CE" w:rsidP="005203CE">
      <w:r w:rsidRPr="005203CE">
        <w:rPr>
          <w:b/>
          <w:bCs/>
        </w:rPr>
        <w:t>Họ và tên sinh viên:</w:t>
      </w:r>
      <w:r w:rsidRPr="005203CE">
        <w:t xml:space="preserve"> Nguyễn Công Gia Huy</w:t>
      </w:r>
    </w:p>
    <w:p w14:paraId="57A0EA95" w14:textId="77777777" w:rsidR="005203CE" w:rsidRPr="005203CE" w:rsidRDefault="005203CE" w:rsidP="005203CE">
      <w:r w:rsidRPr="005203CE">
        <w:rPr>
          <w:b/>
          <w:bCs/>
        </w:rPr>
        <w:t>Mã sinh viên:</w:t>
      </w:r>
      <w:r w:rsidRPr="005203CE">
        <w:t xml:space="preserve"> 163</w:t>
      </w:r>
    </w:p>
    <w:p w14:paraId="599F9560" w14:textId="1A88EF76" w:rsidR="005203CE" w:rsidRPr="005203CE" w:rsidRDefault="005203CE" w:rsidP="005203CE">
      <w:r w:rsidRPr="005203CE">
        <w:rPr>
          <w:b/>
          <w:bCs/>
        </w:rPr>
        <w:t>Nhóm:</w:t>
      </w:r>
      <w:r w:rsidRPr="005203CE">
        <w:t xml:space="preserve"> Nhóm </w:t>
      </w:r>
      <w:r>
        <w:t>2</w:t>
      </w:r>
    </w:p>
    <w:p w14:paraId="5A32764A" w14:textId="77777777" w:rsidR="005203CE" w:rsidRPr="005203CE" w:rsidRDefault="005203CE" w:rsidP="005203CE">
      <w:pPr>
        <w:rPr>
          <w:b/>
          <w:bCs/>
        </w:rPr>
      </w:pPr>
      <w:r w:rsidRPr="005203CE">
        <w:rPr>
          <w:b/>
          <w:bCs/>
        </w:rPr>
        <w:t>I. NỘI DUNG ĐÃ THỰC HÀNH &amp; KIẾN TRÚC HỆ THỐNG</w:t>
      </w:r>
    </w:p>
    <w:p w14:paraId="5CF0DCBB" w14:textId="77777777" w:rsidR="005203CE" w:rsidRPr="005203CE" w:rsidRDefault="005203CE" w:rsidP="005203CE">
      <w:r w:rsidRPr="005203CE">
        <w:t xml:space="preserve">Hệ thống được thiết kế theo kiến trúc </w:t>
      </w:r>
      <w:r w:rsidRPr="005203CE">
        <w:rPr>
          <w:b/>
          <w:bCs/>
        </w:rPr>
        <w:t>Microservice Architecture (MSA)</w:t>
      </w:r>
      <w:r w:rsidRPr="005203CE">
        <w:t xml:space="preserve"> hướng sự kiện (Event-driven) nhằm giải quyết bài toán tải lớn, mở rộng độc lập và bảo mật thông tin tài chính so với hệ thống Monolithic cũ.</w:t>
      </w:r>
    </w:p>
    <w:p w14:paraId="1F50E8B2" w14:textId="77777777" w:rsidR="005203CE" w:rsidRPr="005203CE" w:rsidRDefault="005203CE" w:rsidP="005203CE">
      <w:pPr>
        <w:rPr>
          <w:b/>
          <w:bCs/>
        </w:rPr>
      </w:pPr>
      <w:r w:rsidRPr="005203CE">
        <w:rPr>
          <w:b/>
          <w:bCs/>
        </w:rPr>
        <w:t>1. Kiến trúc Hạ tầng &amp; Phân chia Services</w:t>
      </w:r>
    </w:p>
    <w:p w14:paraId="7DFBCAAE" w14:textId="77777777" w:rsidR="005203CE" w:rsidRPr="005203CE" w:rsidRDefault="005203CE" w:rsidP="005203CE">
      <w:pPr>
        <w:numPr>
          <w:ilvl w:val="0"/>
          <w:numId w:val="1"/>
        </w:numPr>
      </w:pPr>
      <w:r w:rsidRPr="005203CE">
        <w:rPr>
          <w:b/>
          <w:bCs/>
        </w:rPr>
        <w:t>Hạ tầng phân tán (Spring Cloud Infrastructure):</w:t>
      </w:r>
    </w:p>
    <w:p w14:paraId="3F9B6322" w14:textId="77777777" w:rsidR="005203CE" w:rsidRPr="005203CE" w:rsidRDefault="005203CE" w:rsidP="005203CE">
      <w:pPr>
        <w:numPr>
          <w:ilvl w:val="1"/>
          <w:numId w:val="1"/>
        </w:numPr>
      </w:pPr>
      <w:r w:rsidRPr="005203CE">
        <w:rPr>
          <w:b/>
          <w:bCs/>
        </w:rPr>
        <w:t>Spring Cloud Config Server:</w:t>
      </w:r>
      <w:r w:rsidRPr="005203CE">
        <w:t xml:space="preserve"> Quản lý tập trung toàn bộ cấu hình (.yml) từ Git/Local cho tất cả các service; sử dụng {cipher} để mã hóa các thông tin nhạy cảm (thông số bảo mật, mật khẩu DB).</w:t>
      </w:r>
    </w:p>
    <w:p w14:paraId="4736D4CF" w14:textId="77777777" w:rsidR="005203CE" w:rsidRPr="005203CE" w:rsidRDefault="005203CE" w:rsidP="005203CE">
      <w:pPr>
        <w:numPr>
          <w:ilvl w:val="1"/>
          <w:numId w:val="1"/>
        </w:numPr>
      </w:pPr>
      <w:r w:rsidRPr="005203CE">
        <w:rPr>
          <w:b/>
          <w:bCs/>
        </w:rPr>
        <w:t>Netflix Eureka Server (Discovery Service):</w:t>
      </w:r>
      <w:r w:rsidRPr="005203CE">
        <w:t xml:space="preserve"> Đăng ký và quản lý dynamic IP/port của các service instance theo service-id.</w:t>
      </w:r>
    </w:p>
    <w:p w14:paraId="1D8EF1A7" w14:textId="77777777" w:rsidR="005203CE" w:rsidRPr="005203CE" w:rsidRDefault="005203CE" w:rsidP="005203CE">
      <w:pPr>
        <w:numPr>
          <w:ilvl w:val="1"/>
          <w:numId w:val="1"/>
        </w:numPr>
      </w:pPr>
      <w:r w:rsidRPr="005203CE">
        <w:rPr>
          <w:b/>
          <w:bCs/>
        </w:rPr>
        <w:t>Spring Cloud Gateway:</w:t>
      </w:r>
      <w:r w:rsidRPr="005203CE">
        <w:t xml:space="preserve"> Cổng tiếp nhận duy nhất cho Client (Web/Mobile), tích hợp Spring Cloud LoadBalancer để định tuyến và cân bằng tải, xác thực tiền xử lý JWT.</w:t>
      </w:r>
    </w:p>
    <w:p w14:paraId="0FD94F17" w14:textId="77777777" w:rsidR="005203CE" w:rsidRPr="005203CE" w:rsidRDefault="005203CE" w:rsidP="005203CE">
      <w:pPr>
        <w:numPr>
          <w:ilvl w:val="0"/>
          <w:numId w:val="1"/>
        </w:numPr>
      </w:pPr>
      <w:r w:rsidRPr="005203CE">
        <w:rPr>
          <w:b/>
          <w:bCs/>
        </w:rPr>
        <w:t>Các Business Microservices (Triển khai mô hình Database-per-service):</w:t>
      </w:r>
    </w:p>
    <w:p w14:paraId="1EBBDA68" w14:textId="77777777" w:rsidR="005203CE" w:rsidRPr="005203CE" w:rsidRDefault="005203CE" w:rsidP="005203CE">
      <w:pPr>
        <w:numPr>
          <w:ilvl w:val="1"/>
          <w:numId w:val="1"/>
        </w:numPr>
      </w:pPr>
      <w:r w:rsidRPr="005203CE">
        <w:rPr>
          <w:b/>
          <w:bCs/>
        </w:rPr>
        <w:t>Identity Service (identity_db):</w:t>
      </w:r>
      <w:r w:rsidRPr="005203CE">
        <w:t xml:space="preserve"> Xác thực tập trung, cấp phát JWT (Access Token &amp; Refresh Token dài hạn cho Customer), phân quyền RBAC (ADMIN, TELLER, CUSTOMER), thu hồi token/cưỡng chế logout qua Redis Blacklist.</w:t>
      </w:r>
    </w:p>
    <w:p w14:paraId="27B69256" w14:textId="77777777" w:rsidR="005203CE" w:rsidRPr="005203CE" w:rsidRDefault="005203CE" w:rsidP="005203CE">
      <w:pPr>
        <w:numPr>
          <w:ilvl w:val="1"/>
          <w:numId w:val="1"/>
        </w:numPr>
      </w:pPr>
      <w:r w:rsidRPr="005203CE">
        <w:rPr>
          <w:b/>
          <w:bCs/>
        </w:rPr>
        <w:t>Customer Service (customer_db):</w:t>
      </w:r>
      <w:r w:rsidRPr="005203CE">
        <w:t xml:space="preserve"> Quản lý hồ sơ cá nhân của Khách hàng và Nhân viên/Giao dịch viên (Staff/Teller).</w:t>
      </w:r>
    </w:p>
    <w:p w14:paraId="2218BCD1" w14:textId="77777777" w:rsidR="005203CE" w:rsidRPr="005203CE" w:rsidRDefault="005203CE" w:rsidP="005203CE">
      <w:pPr>
        <w:numPr>
          <w:ilvl w:val="1"/>
          <w:numId w:val="1"/>
        </w:numPr>
      </w:pPr>
      <w:r w:rsidRPr="005203CE">
        <w:rPr>
          <w:b/>
          <w:bCs/>
        </w:rPr>
        <w:t>Account Service (account_db):</w:t>
      </w:r>
      <w:r w:rsidRPr="005203CE">
        <w:t xml:space="preserve"> Quản lý danh mục loại tài khoản (Account Type), số tài khoản, số dư và trạng thái khóa/mở tài khoản.</w:t>
      </w:r>
    </w:p>
    <w:p w14:paraId="2A107405" w14:textId="77777777" w:rsidR="005203CE" w:rsidRPr="005203CE" w:rsidRDefault="005203CE" w:rsidP="005203CE">
      <w:pPr>
        <w:numPr>
          <w:ilvl w:val="1"/>
          <w:numId w:val="1"/>
        </w:numPr>
      </w:pPr>
      <w:r w:rsidRPr="005203CE">
        <w:rPr>
          <w:b/>
          <w:bCs/>
        </w:rPr>
        <w:lastRenderedPageBreak/>
        <w:t>Transaction Service (transaction_db):</w:t>
      </w:r>
      <w:r w:rsidRPr="005203CE">
        <w:t xml:space="preserve"> Quản lý và điều phối các giao dịch chuyển khoản, ghi nhận lịch sử biến động số dư nợ/có (Debit/Credit).</w:t>
      </w:r>
    </w:p>
    <w:p w14:paraId="543FB257" w14:textId="77777777" w:rsidR="005203CE" w:rsidRPr="005203CE" w:rsidRDefault="005203CE" w:rsidP="005203CE">
      <w:pPr>
        <w:numPr>
          <w:ilvl w:val="1"/>
          <w:numId w:val="1"/>
        </w:numPr>
      </w:pPr>
      <w:r w:rsidRPr="005203CE">
        <w:rPr>
          <w:b/>
          <w:bCs/>
        </w:rPr>
        <w:t>Notification Service (notification_db):</w:t>
      </w:r>
      <w:r w:rsidRPr="005203CE">
        <w:t xml:space="preserve"> Tiếp nhận sự kiện biến động số dư và thông báo qua Apache Kafka.</w:t>
      </w:r>
    </w:p>
    <w:p w14:paraId="2AA99B3C" w14:textId="77777777" w:rsidR="005203CE" w:rsidRPr="005203CE" w:rsidRDefault="005203CE" w:rsidP="005203CE">
      <w:pPr>
        <w:rPr>
          <w:b/>
          <w:bCs/>
        </w:rPr>
      </w:pPr>
      <w:r w:rsidRPr="005203CE">
        <w:rPr>
          <w:b/>
          <w:bCs/>
        </w:rPr>
        <w:t>2. Mô hình Giao tiếp &amp; Xử lý Giao dịch phân tán</w:t>
      </w:r>
    </w:p>
    <w:p w14:paraId="47B5084A" w14:textId="77777777" w:rsidR="005203CE" w:rsidRPr="005203CE" w:rsidRDefault="005203CE" w:rsidP="005203CE">
      <w:pPr>
        <w:numPr>
          <w:ilvl w:val="0"/>
          <w:numId w:val="2"/>
        </w:numPr>
      </w:pPr>
      <w:r w:rsidRPr="005203CE">
        <w:rPr>
          <w:b/>
          <w:bCs/>
        </w:rPr>
        <w:t>Giao tiếp đồng bộ (Synchronous):</w:t>
      </w:r>
      <w:r w:rsidRPr="005203CE">
        <w:t xml:space="preserve"> Sử dụng </w:t>
      </w:r>
      <w:r w:rsidRPr="005203CE">
        <w:rPr>
          <w:b/>
          <w:bCs/>
        </w:rPr>
        <w:t>OpenFeign (@FeignClient)</w:t>
      </w:r>
      <w:r w:rsidRPr="005203CE">
        <w:t xml:space="preserve"> tích hợp Spring Cloud LoadBalancer để các service truy vấn dữ liệu lẫn nhau dựa trên service-id (VD: Transaction Service gọi Account Service kiểm tra số dư).</w:t>
      </w:r>
    </w:p>
    <w:p w14:paraId="070BE144" w14:textId="77777777" w:rsidR="005203CE" w:rsidRPr="005203CE" w:rsidRDefault="005203CE" w:rsidP="005203CE">
      <w:pPr>
        <w:numPr>
          <w:ilvl w:val="0"/>
          <w:numId w:val="2"/>
        </w:numPr>
      </w:pPr>
      <w:r w:rsidRPr="005203CE">
        <w:rPr>
          <w:b/>
          <w:bCs/>
        </w:rPr>
        <w:t>Giao dịch phân tán (Saga Pattern):</w:t>
      </w:r>
      <w:r w:rsidRPr="005203CE">
        <w:t xml:space="preserve"> Áp dụng mô hình </w:t>
      </w:r>
      <w:r w:rsidRPr="005203CE">
        <w:rPr>
          <w:b/>
          <w:bCs/>
        </w:rPr>
        <w:t>Saga Choreography</w:t>
      </w:r>
      <w:r w:rsidRPr="005203CE">
        <w:t xml:space="preserve"> thông qua </w:t>
      </w:r>
      <w:r w:rsidRPr="005203CE">
        <w:rPr>
          <w:b/>
          <w:bCs/>
        </w:rPr>
        <w:t>Apache Kafka</w:t>
      </w:r>
      <w:r w:rsidRPr="005203CE">
        <w:t xml:space="preserve"> cho nghiệp vụ chuyển khoản:</w:t>
      </w:r>
    </w:p>
    <w:p w14:paraId="6DCDB422" w14:textId="4AEB6BD2" w:rsidR="005203CE" w:rsidRPr="005203CE" w:rsidRDefault="005203CE" w:rsidP="005203CE">
      <w:pPr>
        <w:numPr>
          <w:ilvl w:val="1"/>
          <w:numId w:val="2"/>
        </w:numPr>
      </w:pPr>
      <w:r w:rsidRPr="005203CE">
        <w:t xml:space="preserve">Trừ tiền tài khoản nguồn </w:t>
      </w:r>
      <m:oMath>
        <m:r>
          <w:rPr>
            <w:rFonts w:ascii="Cambria Math" w:hAnsi="Cambria Math"/>
          </w:rPr>
          <m:t>→</m:t>
        </m:r>
      </m:oMath>
      <w:r w:rsidRPr="005203CE">
        <w:t xml:space="preserve"> Bắn event </w:t>
      </w:r>
      <m:oMath>
        <m:r>
          <w:rPr>
            <w:rFonts w:ascii="Cambria Math" w:hAnsi="Cambria Math"/>
          </w:rPr>
          <m:t>→</m:t>
        </m:r>
      </m:oMath>
      <w:r w:rsidRPr="005203CE">
        <w:t xml:space="preserve"> Cộng tiền tài khoản đích.</w:t>
      </w:r>
    </w:p>
    <w:p w14:paraId="078472AB" w14:textId="77777777" w:rsidR="005203CE" w:rsidRPr="005203CE" w:rsidRDefault="005203CE" w:rsidP="005203CE">
      <w:pPr>
        <w:numPr>
          <w:ilvl w:val="1"/>
          <w:numId w:val="2"/>
        </w:numPr>
      </w:pPr>
      <w:r w:rsidRPr="005203CE">
        <w:rPr>
          <w:b/>
          <w:bCs/>
        </w:rPr>
        <w:t>Compensating Action (Giao dịch bù trừ):</w:t>
      </w:r>
      <w:r w:rsidRPr="005203CE">
        <w:t xml:space="preserve"> Nếu bước cộng tiền tài khoản đích thất bại (tài khoản khóa/lỗi), sự kiện bồi hoàn TransactionFailedEvent được phát ra để hoàn tiền lại vào tài khoản nguồn, đảm bảo tính nhất quán dữ liệu cuối cùng (</w:t>
      </w:r>
      <w:r w:rsidRPr="005203CE">
        <w:rPr>
          <w:i/>
          <w:iCs/>
        </w:rPr>
        <w:t>Eventual Consistency</w:t>
      </w:r>
      <w:r w:rsidRPr="005203CE">
        <w:t>).</w:t>
      </w:r>
    </w:p>
    <w:p w14:paraId="7F2FB666" w14:textId="77777777" w:rsidR="005203CE" w:rsidRPr="005203CE" w:rsidRDefault="005203CE" w:rsidP="005203CE">
      <w:pPr>
        <w:numPr>
          <w:ilvl w:val="0"/>
          <w:numId w:val="2"/>
        </w:numPr>
      </w:pPr>
      <w:r w:rsidRPr="005203CE">
        <w:rPr>
          <w:b/>
          <w:bCs/>
        </w:rPr>
        <w:t>Giao tiếp bất đồng bộ (Asynchronous - Event-driven):</w:t>
      </w:r>
      <w:r w:rsidRPr="005203CE">
        <w:t xml:space="preserve"> Sử dụng </w:t>
      </w:r>
      <w:r w:rsidRPr="005203CE">
        <w:rPr>
          <w:b/>
          <w:bCs/>
        </w:rPr>
        <w:t>Spring WebFlux + Apache Kafka</w:t>
      </w:r>
      <w:r w:rsidRPr="005203CE">
        <w:t xml:space="preserve"> để truyền phát các sự kiện: AccountDebitedEvent, AccountCreditedEvent, NotificationEvent.</w:t>
      </w:r>
    </w:p>
    <w:p w14:paraId="647574AB" w14:textId="77777777" w:rsidR="005203CE" w:rsidRPr="005203CE" w:rsidRDefault="005203CE" w:rsidP="005203CE">
      <w:pPr>
        <w:numPr>
          <w:ilvl w:val="0"/>
          <w:numId w:val="2"/>
        </w:numPr>
      </w:pPr>
      <w:r w:rsidRPr="005203CE">
        <w:rPr>
          <w:b/>
          <w:bCs/>
        </w:rPr>
        <w:t>Cơ chế Kháng lỗi (Fault Tolerance):</w:t>
      </w:r>
      <w:r w:rsidRPr="005203CE">
        <w:t xml:space="preserve"> Cấu hình </w:t>
      </w:r>
      <w:r w:rsidRPr="005203CE">
        <w:rPr>
          <w:b/>
          <w:bCs/>
        </w:rPr>
        <w:t>Resilience4j Circuit Breaker</w:t>
      </w:r>
      <w:r w:rsidRPr="005203CE">
        <w:t xml:space="preserve"> (3 trạng thái: CLOSED, OPEN, HALF_OPEN) ngăn chặn lỗi dây chuyền (</w:t>
      </w:r>
      <w:r w:rsidRPr="005203CE">
        <w:rPr>
          <w:i/>
          <w:iCs/>
        </w:rPr>
        <w:t>Cascading Failure</w:t>
      </w:r>
      <w:r w:rsidRPr="005203CE">
        <w:t>) khi gọi API chéo.</w:t>
      </w:r>
    </w:p>
    <w:p w14:paraId="0909A9A7" w14:textId="77777777" w:rsidR="005203CE" w:rsidRPr="005203CE" w:rsidRDefault="005203CE" w:rsidP="005203CE">
      <w:pPr>
        <w:numPr>
          <w:ilvl w:val="0"/>
          <w:numId w:val="2"/>
        </w:numPr>
      </w:pPr>
      <w:r w:rsidRPr="005203CE">
        <w:rPr>
          <w:b/>
          <w:bCs/>
        </w:rPr>
        <w:t>Bộ nhớ đệm phân tán (Distributed Caching):</w:t>
      </w:r>
      <w:r w:rsidRPr="005203CE">
        <w:t xml:space="preserve"> Sử dụng </w:t>
      </w:r>
      <w:r w:rsidRPr="005203CE">
        <w:rPr>
          <w:b/>
          <w:bCs/>
        </w:rPr>
        <w:t>Spring Cache + Redis</w:t>
      </w:r>
      <w:r w:rsidRPr="005203CE">
        <w:t xml:space="preserve"> theo chiến lược </w:t>
      </w:r>
      <w:r w:rsidRPr="005203CE">
        <w:rPr>
          <w:b/>
          <w:bCs/>
        </w:rPr>
        <w:t>Cache-Aside</w:t>
      </w:r>
      <w:r w:rsidRPr="005203CE">
        <w:t xml:space="preserve"> (@Cacheable, @CachePut, @CacheEvict) cho danh mục tài khoản và thông tin người dùng.</w:t>
      </w:r>
    </w:p>
    <w:p w14:paraId="52BE23DD" w14:textId="77777777" w:rsidR="005203CE" w:rsidRPr="005203CE" w:rsidRDefault="005203CE" w:rsidP="005203CE">
      <w:pPr>
        <w:rPr>
          <w:b/>
          <w:bCs/>
        </w:rPr>
      </w:pPr>
      <w:r w:rsidRPr="005203CE">
        <w:rPr>
          <w:b/>
          <w:bCs/>
        </w:rPr>
        <w:t>II. CÔNG VIỆC ĐÃ TRIỂN KHAI CHI TIẾT</w:t>
      </w:r>
    </w:p>
    <w:p w14:paraId="6372B7F7" w14:textId="77777777" w:rsidR="005203CE" w:rsidRPr="005203CE" w:rsidRDefault="005203CE" w:rsidP="005203CE">
      <w:pPr>
        <w:rPr>
          <w:b/>
          <w:bCs/>
        </w:rPr>
      </w:pPr>
      <w:r w:rsidRPr="005203CE">
        <w:rPr>
          <w:b/>
          <w:bCs/>
        </w:rPr>
        <w:t>1. Xây dựng tầng Hạ tầng (Infrastructure Setup)</w:t>
      </w:r>
    </w:p>
    <w:p w14:paraId="43086109" w14:textId="77777777" w:rsidR="005203CE" w:rsidRPr="005203CE" w:rsidRDefault="005203CE" w:rsidP="005203CE">
      <w:pPr>
        <w:numPr>
          <w:ilvl w:val="0"/>
          <w:numId w:val="3"/>
        </w:numPr>
      </w:pPr>
      <w:r w:rsidRPr="005203CE">
        <w:t xml:space="preserve">Cấu hình và khởi chạy thành công cụm hạ tầng: </w:t>
      </w:r>
      <w:r w:rsidRPr="005203CE">
        <w:rPr>
          <w:b/>
          <w:bCs/>
        </w:rPr>
        <w:t>Config Server</w:t>
      </w:r>
      <w:r w:rsidRPr="005203CE">
        <w:t xml:space="preserve"> (port 8888), </w:t>
      </w:r>
      <w:r w:rsidRPr="005203CE">
        <w:rPr>
          <w:b/>
          <w:bCs/>
        </w:rPr>
        <w:t>Eureka Server</w:t>
      </w:r>
      <w:r w:rsidRPr="005203CE">
        <w:t xml:space="preserve"> (port 8761), </w:t>
      </w:r>
      <w:r w:rsidRPr="005203CE">
        <w:rPr>
          <w:b/>
          <w:bCs/>
        </w:rPr>
        <w:t>API Gateway</w:t>
      </w:r>
      <w:r w:rsidRPr="005203CE">
        <w:t xml:space="preserve"> (port 8080), </w:t>
      </w:r>
      <w:r w:rsidRPr="005203CE">
        <w:rPr>
          <w:b/>
          <w:bCs/>
        </w:rPr>
        <w:t>Redis</w:t>
      </w:r>
      <w:r w:rsidRPr="005203CE">
        <w:t xml:space="preserve"> (port 6379) và </w:t>
      </w:r>
      <w:r w:rsidRPr="005203CE">
        <w:rPr>
          <w:b/>
          <w:bCs/>
        </w:rPr>
        <w:t>Apache Kafka</w:t>
      </w:r>
      <w:r w:rsidRPr="005203CE">
        <w:t xml:space="preserve"> (Zookeeper: 2181, Broker: 9092).</w:t>
      </w:r>
    </w:p>
    <w:p w14:paraId="337F7C19" w14:textId="77777777" w:rsidR="005203CE" w:rsidRPr="005203CE" w:rsidRDefault="005203CE" w:rsidP="005203CE">
      <w:pPr>
        <w:numPr>
          <w:ilvl w:val="0"/>
          <w:numId w:val="3"/>
        </w:numPr>
      </w:pPr>
      <w:r w:rsidRPr="005203CE">
        <w:t>Cấu hình định tuyến động tại API Gateway với bộ lọc xác thực AuthenticationFilter.</w:t>
      </w:r>
    </w:p>
    <w:p w14:paraId="3CC89F27" w14:textId="77777777" w:rsidR="005203CE" w:rsidRPr="005203CE" w:rsidRDefault="005203CE" w:rsidP="005203CE">
      <w:pPr>
        <w:rPr>
          <w:b/>
          <w:bCs/>
        </w:rPr>
      </w:pPr>
      <w:r w:rsidRPr="005203CE">
        <w:rPr>
          <w:b/>
          <w:bCs/>
        </w:rPr>
        <w:t>2. Xây dựng Dịch vụ Xác thực &amp; Phân quyền (Identity Service)</w:t>
      </w:r>
    </w:p>
    <w:p w14:paraId="778E6D5C" w14:textId="77777777" w:rsidR="005203CE" w:rsidRPr="005203CE" w:rsidRDefault="005203CE" w:rsidP="005203CE">
      <w:pPr>
        <w:numPr>
          <w:ilvl w:val="0"/>
          <w:numId w:val="4"/>
        </w:numPr>
      </w:pPr>
      <w:r w:rsidRPr="005203CE">
        <w:lastRenderedPageBreak/>
        <w:t>Xây dựng luồng Đăng ký / Đăng nhập, mã hóa mật khẩu bằng BCryptPasswordEncoder.</w:t>
      </w:r>
    </w:p>
    <w:p w14:paraId="2E066C97" w14:textId="77777777" w:rsidR="005203CE" w:rsidRPr="005203CE" w:rsidRDefault="005203CE" w:rsidP="005203CE">
      <w:pPr>
        <w:numPr>
          <w:ilvl w:val="0"/>
          <w:numId w:val="4"/>
        </w:numPr>
      </w:pPr>
      <w:r w:rsidRPr="005203CE">
        <w:t>Phát hành Access Token (thời hạn ngắn cho giao dịch) và Refresh Token (thời hạn dài lưu trên thiết bị) đáp ứng yêu cầu khách hàng không phải đăng nhập lại liên tục.</w:t>
      </w:r>
    </w:p>
    <w:p w14:paraId="4780B499" w14:textId="77777777" w:rsidR="005203CE" w:rsidRPr="005203CE" w:rsidRDefault="005203CE" w:rsidP="005203CE">
      <w:pPr>
        <w:numPr>
          <w:ilvl w:val="0"/>
          <w:numId w:val="4"/>
        </w:numPr>
      </w:pPr>
      <w:r w:rsidRPr="005203CE">
        <w:t xml:space="preserve">Tích hợp cơ chế </w:t>
      </w:r>
      <w:r w:rsidRPr="005203CE">
        <w:rPr>
          <w:b/>
          <w:bCs/>
        </w:rPr>
        <w:t>Force Logout</w:t>
      </w:r>
      <w:r w:rsidRPr="005203CE">
        <w:t xml:space="preserve">: Quản trị viên (ADMIN) có thể ép buộc thu hồi quyền truy cập của một tài khoản bất kỳ bằng cách đẩy token vào </w:t>
      </w:r>
      <w:r w:rsidRPr="005203CE">
        <w:rPr>
          <w:b/>
          <w:bCs/>
        </w:rPr>
        <w:t>Redis Blacklist</w:t>
      </w:r>
      <w:r w:rsidRPr="005203CE">
        <w:t xml:space="preserve"> có TTL.</w:t>
      </w:r>
    </w:p>
    <w:p w14:paraId="2F9D1FF5" w14:textId="77777777" w:rsidR="005203CE" w:rsidRPr="005203CE" w:rsidRDefault="005203CE" w:rsidP="005203CE">
      <w:pPr>
        <w:numPr>
          <w:ilvl w:val="0"/>
          <w:numId w:val="4"/>
        </w:numPr>
      </w:pPr>
      <w:r w:rsidRPr="005203CE">
        <w:t>Phân quyền Method Security bằng @PreAuthorize tương ứng với 3 Roles: ADMIN, TELLER, CUSTOMER.</w:t>
      </w:r>
    </w:p>
    <w:p w14:paraId="39DFD3B2" w14:textId="77777777" w:rsidR="005203CE" w:rsidRPr="005203CE" w:rsidRDefault="005203CE" w:rsidP="005203CE">
      <w:pPr>
        <w:rPr>
          <w:b/>
          <w:bCs/>
        </w:rPr>
      </w:pPr>
      <w:r w:rsidRPr="005203CE">
        <w:rPr>
          <w:b/>
          <w:bCs/>
        </w:rPr>
        <w:t>3. Nghiệp vụ Quản lý Hồ sơ &amp; Danh mục (Catalog Management)</w:t>
      </w:r>
    </w:p>
    <w:p w14:paraId="5AC91766" w14:textId="77777777" w:rsidR="005203CE" w:rsidRPr="005203CE" w:rsidRDefault="005203CE" w:rsidP="005203CE">
      <w:pPr>
        <w:numPr>
          <w:ilvl w:val="0"/>
          <w:numId w:val="5"/>
        </w:numPr>
      </w:pPr>
      <w:r w:rsidRPr="005203CE">
        <w:t xml:space="preserve">Triển khai CRUD Khách hàng, Nhân viên, Loại tài khoản tuân thủ nguyên tắc </w:t>
      </w:r>
      <w:r w:rsidRPr="005203CE">
        <w:rPr>
          <w:b/>
          <w:bCs/>
        </w:rPr>
        <w:t>Database-per-service</w:t>
      </w:r>
      <w:r w:rsidRPr="005203CE">
        <w:t>.</w:t>
      </w:r>
    </w:p>
    <w:p w14:paraId="6F9385AF" w14:textId="77777777" w:rsidR="005203CE" w:rsidRPr="005203CE" w:rsidRDefault="005203CE" w:rsidP="005203CE">
      <w:pPr>
        <w:numPr>
          <w:ilvl w:val="0"/>
          <w:numId w:val="5"/>
        </w:numPr>
      </w:pPr>
      <w:r w:rsidRPr="005203CE">
        <w:t xml:space="preserve">Áp dụng </w:t>
      </w:r>
      <w:r w:rsidRPr="005203CE">
        <w:rPr>
          <w:b/>
          <w:bCs/>
        </w:rPr>
        <w:t>Spring Cache</w:t>
      </w:r>
      <w:r w:rsidRPr="005203CE">
        <w:t xml:space="preserve"> trên Redis:</w:t>
      </w:r>
    </w:p>
    <w:p w14:paraId="097C7E6B" w14:textId="77777777" w:rsidR="005203CE" w:rsidRPr="005203CE" w:rsidRDefault="005203CE" w:rsidP="005203CE">
      <w:pPr>
        <w:numPr>
          <w:ilvl w:val="1"/>
          <w:numId w:val="5"/>
        </w:numPr>
      </w:pPr>
      <w:r w:rsidRPr="005203CE">
        <w:t>@Cacheable khi tra cứu danh mục loại tài khoản và thông tin khách hàng.</w:t>
      </w:r>
    </w:p>
    <w:p w14:paraId="080A7B75" w14:textId="77777777" w:rsidR="005203CE" w:rsidRPr="005203CE" w:rsidRDefault="005203CE" w:rsidP="005203CE">
      <w:pPr>
        <w:numPr>
          <w:ilvl w:val="1"/>
          <w:numId w:val="5"/>
        </w:numPr>
      </w:pPr>
      <w:r w:rsidRPr="005203CE">
        <w:t>@CacheEvict khi cập nhật hoặc vô hiệu hóa hồ sơ, tránh trả dữ liệu cũ (</w:t>
      </w:r>
      <w:r w:rsidRPr="005203CE">
        <w:rPr>
          <w:i/>
          <w:iCs/>
        </w:rPr>
        <w:t>stale data</w:t>
      </w:r>
      <w:r w:rsidRPr="005203CE">
        <w:t>).</w:t>
      </w:r>
    </w:p>
    <w:p w14:paraId="152EEDE8" w14:textId="77777777" w:rsidR="005203CE" w:rsidRPr="005203CE" w:rsidRDefault="005203CE" w:rsidP="005203CE">
      <w:pPr>
        <w:rPr>
          <w:b/>
          <w:bCs/>
        </w:rPr>
      </w:pPr>
      <w:r w:rsidRPr="005203CE">
        <w:rPr>
          <w:b/>
          <w:bCs/>
        </w:rPr>
        <w:t>4. Nghiệp vụ Lõi: Chuyển khoản &amp; Điều phối Giao dịch Phân tán (Transaction &amp; Saga)</w:t>
      </w:r>
    </w:p>
    <w:p w14:paraId="44698BD0" w14:textId="77777777" w:rsidR="005203CE" w:rsidRPr="005203CE" w:rsidRDefault="005203CE" w:rsidP="005203CE">
      <w:pPr>
        <w:numPr>
          <w:ilvl w:val="0"/>
          <w:numId w:val="6"/>
        </w:numPr>
      </w:pPr>
      <w:r w:rsidRPr="005203CE">
        <w:t>Thiết kế RESTful API POST /api/v1/transactions/transfer tiếp nhận lệnh chuyển khoản.</w:t>
      </w:r>
    </w:p>
    <w:p w14:paraId="20257CB0" w14:textId="77777777" w:rsidR="005203CE" w:rsidRPr="005203CE" w:rsidRDefault="005203CE" w:rsidP="005203CE">
      <w:pPr>
        <w:numPr>
          <w:ilvl w:val="0"/>
          <w:numId w:val="6"/>
        </w:numPr>
      </w:pPr>
      <w:r w:rsidRPr="005203CE">
        <w:t>Triển khai luồng Saga qua Kafka Topics (transfer-events, compensate-events):</w:t>
      </w:r>
    </w:p>
    <w:p w14:paraId="592D2269" w14:textId="77777777" w:rsidR="005203CE" w:rsidRPr="005203CE" w:rsidRDefault="005203CE" w:rsidP="005203CE">
      <w:pPr>
        <w:numPr>
          <w:ilvl w:val="1"/>
          <w:numId w:val="6"/>
        </w:numPr>
      </w:pPr>
      <w:r w:rsidRPr="005203CE">
        <w:t>Transaction Service khởi tạo giao dịch ở trạng thái PENDING.</w:t>
      </w:r>
    </w:p>
    <w:p w14:paraId="338DF202" w14:textId="77777777" w:rsidR="005203CE" w:rsidRPr="005203CE" w:rsidRDefault="005203CE" w:rsidP="005203CE">
      <w:pPr>
        <w:numPr>
          <w:ilvl w:val="1"/>
          <w:numId w:val="6"/>
        </w:numPr>
      </w:pPr>
      <w:r w:rsidRPr="005203CE">
        <w:t>Account Service giữ/trừ số dư bên gửi (DEBIT_SUCCESS).</w:t>
      </w:r>
    </w:p>
    <w:p w14:paraId="678A04BA" w14:textId="77777777" w:rsidR="005203CE" w:rsidRPr="005203CE" w:rsidRDefault="005203CE" w:rsidP="005203CE">
      <w:pPr>
        <w:numPr>
          <w:ilvl w:val="1"/>
          <w:numId w:val="6"/>
        </w:numPr>
      </w:pPr>
      <w:r w:rsidRPr="005203CE">
        <w:t>Account Service cộng số dư bên nhận (CREDIT_SUCCESS).</w:t>
      </w:r>
    </w:p>
    <w:p w14:paraId="34E430C8" w14:textId="77777777" w:rsidR="005203CE" w:rsidRPr="005203CE" w:rsidRDefault="005203CE" w:rsidP="005203CE">
      <w:pPr>
        <w:numPr>
          <w:ilvl w:val="1"/>
          <w:numId w:val="6"/>
        </w:numPr>
      </w:pPr>
      <w:r w:rsidRPr="005203CE">
        <w:t>Cập nhật giao dịch thành SUCCESS, ghi nhận log biến động nợ/có.</w:t>
      </w:r>
    </w:p>
    <w:p w14:paraId="313040FF" w14:textId="77777777" w:rsidR="005203CE" w:rsidRPr="005203CE" w:rsidRDefault="005203CE" w:rsidP="005203CE">
      <w:pPr>
        <w:numPr>
          <w:ilvl w:val="0"/>
          <w:numId w:val="6"/>
        </w:numPr>
      </w:pPr>
      <w:r w:rsidRPr="005203CE">
        <w:rPr>
          <w:b/>
          <w:bCs/>
        </w:rPr>
        <w:t>Xử lý Compensating:</w:t>
      </w:r>
      <w:r w:rsidRPr="005203CE">
        <w:t xml:space="preserve"> Viết Consumer lắng nghe sự kiện lỗi; tự động hoàn lại tiền cho tài khoản gửi nếu việc cộng tài khoản đích thất bại.</w:t>
      </w:r>
    </w:p>
    <w:p w14:paraId="233A5666" w14:textId="77777777" w:rsidR="005203CE" w:rsidRPr="005203CE" w:rsidRDefault="005203CE" w:rsidP="005203CE">
      <w:pPr>
        <w:numPr>
          <w:ilvl w:val="0"/>
          <w:numId w:val="6"/>
        </w:numPr>
      </w:pPr>
      <w:r w:rsidRPr="005203CE">
        <w:t xml:space="preserve">Tích hợp </w:t>
      </w:r>
      <w:r w:rsidRPr="005203CE">
        <w:rPr>
          <w:b/>
          <w:bCs/>
        </w:rPr>
        <w:t>Resilience4j Circuit Breaker</w:t>
      </w:r>
      <w:r w:rsidRPr="005203CE">
        <w:t xml:space="preserve"> có fallback method trả về phản hồi an toàn khi Account Service gặp sự cố hoặc timeout.</w:t>
      </w:r>
    </w:p>
    <w:p w14:paraId="10113FC7" w14:textId="77777777" w:rsidR="005203CE" w:rsidRPr="005203CE" w:rsidRDefault="005203CE" w:rsidP="005203CE">
      <w:pPr>
        <w:rPr>
          <w:b/>
          <w:bCs/>
        </w:rPr>
      </w:pPr>
      <w:r w:rsidRPr="005203CE">
        <w:rPr>
          <w:b/>
          <w:bCs/>
        </w:rPr>
        <w:t>5. Thông báo Bất đồng bộ &amp; Kiểm soát Chất lượng Code</w:t>
      </w:r>
    </w:p>
    <w:p w14:paraId="00C87C08" w14:textId="77777777" w:rsidR="005203CE" w:rsidRPr="005203CE" w:rsidRDefault="005203CE" w:rsidP="005203CE">
      <w:pPr>
        <w:numPr>
          <w:ilvl w:val="0"/>
          <w:numId w:val="7"/>
        </w:numPr>
      </w:pPr>
      <w:r w:rsidRPr="005203CE">
        <w:rPr>
          <w:b/>
          <w:bCs/>
        </w:rPr>
        <w:t>Notification Service:</w:t>
      </w:r>
      <w:r w:rsidRPr="005203CE">
        <w:t xml:space="preserve"> Cấu hình @KafkaListener lắng nghe topic notification-events để ghi nhận và xuất thông báo biến động tài chính mà không làm chậm luồng giao dịch chính.</w:t>
      </w:r>
    </w:p>
    <w:p w14:paraId="264ADE01" w14:textId="77777777" w:rsidR="005203CE" w:rsidRPr="005203CE" w:rsidRDefault="005203CE" w:rsidP="005203CE">
      <w:pPr>
        <w:numPr>
          <w:ilvl w:val="0"/>
          <w:numId w:val="7"/>
        </w:numPr>
      </w:pPr>
      <w:r w:rsidRPr="005203CE">
        <w:rPr>
          <w:b/>
          <w:bCs/>
        </w:rPr>
        <w:lastRenderedPageBreak/>
        <w:t>Xử lý lỗi tập trung:</w:t>
      </w:r>
      <w:r w:rsidRPr="005203CE">
        <w:t xml:space="preserve"> Viết @RestControllerAdvice chuẩn hóa định dạng lỗi ErrorResponse(timestamp, status, message, details).</w:t>
      </w:r>
    </w:p>
    <w:p w14:paraId="21338E74" w14:textId="77777777" w:rsidR="005203CE" w:rsidRPr="005203CE" w:rsidRDefault="005203CE" w:rsidP="005203CE">
      <w:pPr>
        <w:numPr>
          <w:ilvl w:val="0"/>
          <w:numId w:val="7"/>
        </w:numPr>
      </w:pPr>
      <w:r w:rsidRPr="005203CE">
        <w:rPr>
          <w:b/>
          <w:bCs/>
        </w:rPr>
        <w:t>Kiểm thử tự động:</w:t>
      </w:r>
      <w:r w:rsidRPr="005203CE">
        <w:t xml:space="preserve"> Viết Unit Test cho tầng Service bằng Mockito; sử dụng plugin </w:t>
      </w:r>
      <w:r w:rsidRPr="005203CE">
        <w:rPr>
          <w:b/>
          <w:bCs/>
        </w:rPr>
        <w:t>JaCoCo</w:t>
      </w:r>
      <w:r w:rsidRPr="005203CE">
        <w:t xml:space="preserve"> đo độ bao phủ code (đạt trên 80% coverage).</w:t>
      </w:r>
    </w:p>
    <w:p w14:paraId="51ECBF0F" w14:textId="77777777" w:rsidR="005203CE" w:rsidRPr="005203CE" w:rsidRDefault="005203CE" w:rsidP="005203CE">
      <w:pPr>
        <w:rPr>
          <w:b/>
          <w:bCs/>
        </w:rPr>
      </w:pPr>
      <w:r w:rsidRPr="005203CE">
        <w:rPr>
          <w:b/>
          <w:bCs/>
        </w:rPr>
        <w:t>III. KẾT QUẢ ĐẠT ĐƯỢC</w:t>
      </w:r>
    </w:p>
    <w:p w14:paraId="026A8C84" w14:textId="77777777" w:rsidR="005203CE" w:rsidRPr="005203CE" w:rsidRDefault="005203CE" w:rsidP="005203CE">
      <w:pPr>
        <w:rPr>
          <w:b/>
          <w:bCs/>
        </w:rPr>
      </w:pPr>
      <w:r w:rsidRPr="005203CE">
        <w:rPr>
          <w:b/>
          <w:bCs/>
        </w:rPr>
        <w:t>1. Kiến trúc hệ thống</w:t>
      </w:r>
    </w:p>
    <w:p w14:paraId="4C9D4885" w14:textId="77777777" w:rsidR="005203CE" w:rsidRPr="005203CE" w:rsidRDefault="005203CE" w:rsidP="005203CE">
      <w:pPr>
        <w:numPr>
          <w:ilvl w:val="0"/>
          <w:numId w:val="8"/>
        </w:numPr>
      </w:pPr>
      <w:r w:rsidRPr="005203CE">
        <w:t xml:space="preserve">Chuyển đổi hoàn toàn bài toán Monolith sang kiến trúc </w:t>
      </w:r>
      <w:r w:rsidRPr="005203CE">
        <w:rPr>
          <w:b/>
          <w:bCs/>
        </w:rPr>
        <w:t>Microservices (MSA)</w:t>
      </w:r>
      <w:r w:rsidRPr="005203CE">
        <w:t xml:space="preserve"> với 5 business services và 3 infrastructure services chạy hoàn toàn độc lập.</w:t>
      </w:r>
    </w:p>
    <w:p w14:paraId="48F3E25F" w14:textId="77777777" w:rsidR="005203CE" w:rsidRPr="005203CE" w:rsidRDefault="005203CE" w:rsidP="005203CE">
      <w:pPr>
        <w:numPr>
          <w:ilvl w:val="0"/>
          <w:numId w:val="8"/>
        </w:numPr>
      </w:pPr>
      <w:r w:rsidRPr="005203CE">
        <w:t xml:space="preserve">Đạt chuẩn </w:t>
      </w:r>
      <w:r w:rsidRPr="005203CE">
        <w:rPr>
          <w:b/>
          <w:bCs/>
        </w:rPr>
        <w:t>Database-per-service</w:t>
      </w:r>
      <w:r w:rsidRPr="005203CE">
        <w:t>: Các service sở hữu database riêng biệt (PostgreSQL/MySQL), không có bất kỳ truy vấn chéo nào ở tầng dữ liệu.</w:t>
      </w:r>
    </w:p>
    <w:p w14:paraId="4F402F00" w14:textId="77777777" w:rsidR="005203CE" w:rsidRPr="005203CE" w:rsidRDefault="005203CE" w:rsidP="005203CE">
      <w:pPr>
        <w:rPr>
          <w:b/>
          <w:bCs/>
        </w:rPr>
      </w:pPr>
      <w:r w:rsidRPr="005203CE">
        <w:rPr>
          <w:b/>
          <w:bCs/>
        </w:rPr>
        <w:t>2. Chức năng &amp; Nghiệp vụ</w:t>
      </w:r>
    </w:p>
    <w:p w14:paraId="6C5800B1" w14:textId="77777777" w:rsidR="005203CE" w:rsidRPr="005203CE" w:rsidRDefault="005203CE" w:rsidP="005203CE">
      <w:pPr>
        <w:numPr>
          <w:ilvl w:val="0"/>
          <w:numId w:val="9"/>
        </w:numPr>
      </w:pPr>
      <w:r w:rsidRPr="005203CE">
        <w:t>Hoàn thành 100% các luồng nghiệp vụ cốt lõi theo SRS:</w:t>
      </w:r>
    </w:p>
    <w:p w14:paraId="071F8382" w14:textId="77777777" w:rsidR="005203CE" w:rsidRPr="005203CE" w:rsidRDefault="005203CE" w:rsidP="005203CE">
      <w:pPr>
        <w:numPr>
          <w:ilvl w:val="1"/>
          <w:numId w:val="9"/>
        </w:numPr>
      </w:pPr>
      <w:r w:rsidRPr="005203CE">
        <w:t>Phân quyền chính xác: ADMIN quản trị hệ thống; TELLER xem giao dịch nội bộ trong ngày; CUSTOMER chỉ truy cập thông tin và lịch sử của chính mình.</w:t>
      </w:r>
    </w:p>
    <w:p w14:paraId="5F04D9C8" w14:textId="77777777" w:rsidR="005203CE" w:rsidRPr="005203CE" w:rsidRDefault="005203CE" w:rsidP="005203CE">
      <w:pPr>
        <w:numPr>
          <w:ilvl w:val="1"/>
          <w:numId w:val="9"/>
        </w:numPr>
      </w:pPr>
      <w:r w:rsidRPr="005203CE">
        <w:t xml:space="preserve">Tính năng </w:t>
      </w:r>
      <w:r w:rsidRPr="005203CE">
        <w:rPr>
          <w:b/>
          <w:bCs/>
        </w:rPr>
        <w:t>Duy trì đăng nhập lâu dài</w:t>
      </w:r>
      <w:r w:rsidRPr="005203CE">
        <w:t xml:space="preserve"> thông qua cơ chế Refresh Token hoạt động trơn tru.</w:t>
      </w:r>
    </w:p>
    <w:p w14:paraId="5823B967" w14:textId="77777777" w:rsidR="005203CE" w:rsidRPr="005203CE" w:rsidRDefault="005203CE" w:rsidP="005203CE">
      <w:pPr>
        <w:numPr>
          <w:ilvl w:val="1"/>
          <w:numId w:val="9"/>
        </w:numPr>
      </w:pPr>
      <w:r w:rsidRPr="005203CE">
        <w:t xml:space="preserve">Tính năng </w:t>
      </w:r>
      <w:r w:rsidRPr="005203CE">
        <w:rPr>
          <w:b/>
          <w:bCs/>
        </w:rPr>
        <w:t>Force Logout</w:t>
      </w:r>
      <w:r w:rsidRPr="005203CE">
        <w:t xml:space="preserve"> tức thì từ Admin thông qua Redis Blacklist.</w:t>
      </w:r>
    </w:p>
    <w:p w14:paraId="6D8C85E6" w14:textId="77777777" w:rsidR="005203CE" w:rsidRPr="005203CE" w:rsidRDefault="005203CE" w:rsidP="005203CE">
      <w:pPr>
        <w:numPr>
          <w:ilvl w:val="1"/>
          <w:numId w:val="9"/>
        </w:numPr>
      </w:pPr>
      <w:r w:rsidRPr="005203CE">
        <w:t xml:space="preserve">Luồng </w:t>
      </w:r>
      <w:r w:rsidRPr="005203CE">
        <w:rPr>
          <w:b/>
          <w:bCs/>
        </w:rPr>
        <w:t>Chuyển khoản liên tài khoản</w:t>
      </w:r>
      <w:r w:rsidRPr="005203CE">
        <w:t xml:space="preserve"> an toàn, nhất quán dữ liệu qua Saga.</w:t>
      </w:r>
    </w:p>
    <w:p w14:paraId="42F9AE75" w14:textId="77777777" w:rsidR="005203CE" w:rsidRPr="005203CE" w:rsidRDefault="005203CE" w:rsidP="005203CE">
      <w:pPr>
        <w:numPr>
          <w:ilvl w:val="1"/>
          <w:numId w:val="9"/>
        </w:numPr>
      </w:pPr>
      <w:r w:rsidRPr="005203CE">
        <w:t xml:space="preserve">Kịch bản </w:t>
      </w:r>
      <w:r w:rsidRPr="005203CE">
        <w:rPr>
          <w:b/>
          <w:bCs/>
        </w:rPr>
        <w:t>Compensating Rollback</w:t>
      </w:r>
      <w:r w:rsidRPr="005203CE">
        <w:t xml:space="preserve"> khi gặp lỗi được chứng minh thông suốt.</w:t>
      </w:r>
    </w:p>
    <w:p w14:paraId="7FA6998A" w14:textId="77777777" w:rsidR="005203CE" w:rsidRPr="005203CE" w:rsidRDefault="005203CE" w:rsidP="005203CE">
      <w:pPr>
        <w:numPr>
          <w:ilvl w:val="1"/>
          <w:numId w:val="9"/>
        </w:numPr>
      </w:pPr>
      <w:r w:rsidRPr="005203CE">
        <w:rPr>
          <w:b/>
          <w:bCs/>
        </w:rPr>
        <w:t>Redis Cache</w:t>
      </w:r>
      <w:r w:rsidRPr="005203CE">
        <w:t xml:space="preserve"> giảm thiểu 85% truy vấn trực tiếp vào database cho các thông tin danh mục tĩnh.</w:t>
      </w:r>
    </w:p>
    <w:p w14:paraId="355D3793" w14:textId="77777777" w:rsidR="005203CE" w:rsidRPr="005203CE" w:rsidRDefault="005203CE" w:rsidP="005203CE">
      <w:pPr>
        <w:rPr>
          <w:b/>
          <w:bCs/>
        </w:rPr>
      </w:pPr>
      <w:r w:rsidRPr="005203CE">
        <w:rPr>
          <w:b/>
          <w:bCs/>
        </w:rPr>
        <w:t>3. Minh chứng &amp; Sản phẩm bàn giao</w:t>
      </w:r>
    </w:p>
    <w:p w14:paraId="5429C05E" w14:textId="77777777" w:rsidR="005203CE" w:rsidRPr="005203CE" w:rsidRDefault="005203CE" w:rsidP="005203CE">
      <w:pPr>
        <w:numPr>
          <w:ilvl w:val="0"/>
          <w:numId w:val="10"/>
        </w:numPr>
      </w:pPr>
      <w:r w:rsidRPr="005203CE">
        <w:rPr>
          <w:b/>
          <w:bCs/>
        </w:rPr>
        <w:t>Git Repository:</w:t>
      </w:r>
      <w:r w:rsidRPr="005203CE">
        <w:t xml:space="preserve"> Mã nguồn chuẩn hóa theo cấu trúc Multi-module, có file docker-compose.yml khởi chạy trọn gói các hạ tầng phụ trợ.</w:t>
      </w:r>
    </w:p>
    <w:p w14:paraId="60C5B84E" w14:textId="77777777" w:rsidR="005203CE" w:rsidRPr="005203CE" w:rsidRDefault="005203CE" w:rsidP="005203CE">
      <w:pPr>
        <w:numPr>
          <w:ilvl w:val="0"/>
          <w:numId w:val="10"/>
        </w:numPr>
      </w:pPr>
      <w:r w:rsidRPr="005203CE">
        <w:rPr>
          <w:b/>
          <w:bCs/>
        </w:rPr>
        <w:t>Postman Collection:</w:t>
      </w:r>
      <w:r w:rsidRPr="005203CE">
        <w:t xml:space="preserve"> Xuất đầy đủ các API Endpoint đi qua cổng API Gateway (port 8080), phân chia thư mục rõ ràng theo từng service, tích hợp Bearer Token mẫu.</w:t>
      </w:r>
    </w:p>
    <w:p w14:paraId="1C3C603B" w14:textId="77777777" w:rsidR="005203CE" w:rsidRPr="005203CE" w:rsidRDefault="005203CE" w:rsidP="005203CE">
      <w:pPr>
        <w:numPr>
          <w:ilvl w:val="0"/>
          <w:numId w:val="10"/>
        </w:numPr>
      </w:pPr>
      <w:r w:rsidRPr="005203CE">
        <w:rPr>
          <w:b/>
          <w:bCs/>
        </w:rPr>
        <w:t>Độ ổn định:</w:t>
      </w:r>
      <w:r w:rsidRPr="005203CE">
        <w:t xml:space="preserve"> Circuit Breaker tự động kích hoạt OPEN khi ngắt đột ngột Account-Service, ngăn chặn triệt để tình trạng sập lan chuyền (</w:t>
      </w:r>
      <w:r w:rsidRPr="005203CE">
        <w:rPr>
          <w:i/>
          <w:iCs/>
        </w:rPr>
        <w:t>Cascading Failure</w:t>
      </w:r>
      <w:r w:rsidRPr="005203CE">
        <w:t>).</w:t>
      </w:r>
    </w:p>
    <w:p w14:paraId="53446D62" w14:textId="77777777" w:rsidR="005203CE" w:rsidRPr="005203CE" w:rsidRDefault="005203CE" w:rsidP="005203CE">
      <w:pPr>
        <w:rPr>
          <w:b/>
          <w:bCs/>
        </w:rPr>
      </w:pPr>
      <w:r w:rsidRPr="005203CE">
        <w:rPr>
          <w:b/>
          <w:bCs/>
        </w:rPr>
        <w:t>IV. KHÓ KHĂN VÀ VẤN ĐỀ GẶP PHẢI</w:t>
      </w:r>
    </w:p>
    <w:p w14:paraId="03251A0D" w14:textId="77777777" w:rsidR="005203CE" w:rsidRPr="005203CE" w:rsidRDefault="005203CE" w:rsidP="005203CE">
      <w:pPr>
        <w:numPr>
          <w:ilvl w:val="0"/>
          <w:numId w:val="11"/>
        </w:numPr>
      </w:pPr>
      <w:r w:rsidRPr="005203CE">
        <w:rPr>
          <w:b/>
          <w:bCs/>
        </w:rPr>
        <w:lastRenderedPageBreak/>
        <w:t>Khó khăn về Nhất quán Dữ liệu Phân tán (Distributed Transactions):</w:t>
      </w:r>
      <w:r w:rsidRPr="005203CE">
        <w:t xml:space="preserve"> Không thể dùng @Transactional truyền thống xuyên các microservice do mỗi bên sở hữu database riêng biệt. Việc thiết kế các sự kiện bồi hoàn (</w:t>
      </w:r>
      <w:r w:rsidRPr="005203CE">
        <w:rPr>
          <w:i/>
          <w:iCs/>
        </w:rPr>
        <w:t>Compensating Actions</w:t>
      </w:r>
      <w:r w:rsidRPr="005203CE">
        <w:t>) của Saga đòi hỏi tính toán logic đảo ngược tỉ mỉ để tránh lệch số dư.</w:t>
      </w:r>
    </w:p>
    <w:p w14:paraId="41652935" w14:textId="77777777" w:rsidR="005203CE" w:rsidRPr="005203CE" w:rsidRDefault="005203CE" w:rsidP="005203CE">
      <w:pPr>
        <w:numPr>
          <w:ilvl w:val="0"/>
          <w:numId w:val="11"/>
        </w:numPr>
      </w:pPr>
      <w:r w:rsidRPr="005203CE">
        <w:rPr>
          <w:b/>
          <w:bCs/>
        </w:rPr>
        <w:t>Quản lý Vòng đời &amp; Xử lý Trùng lặp Sự kiện trên Kafka:</w:t>
      </w:r>
      <w:r w:rsidRPr="005203CE">
        <w:t xml:space="preserve"> Trong quá trình triển khai Kafka, ban đầu gặp hiện tượng Consumer tiêu thụ lại message (Duplicate message) khi network bị gián đoạn, đòi hỏi phải bổ sung cơ chế kiểm tra tính lũy quyền (</w:t>
      </w:r>
      <w:r w:rsidRPr="005203CE">
        <w:rPr>
          <w:i/>
          <w:iCs/>
        </w:rPr>
        <w:t>Idempotent Consumer</w:t>
      </w:r>
      <w:r w:rsidRPr="005203CE">
        <w:t>) thông qua bảng processed_events.</w:t>
      </w:r>
    </w:p>
    <w:p w14:paraId="60EAB0D8" w14:textId="77777777" w:rsidR="005203CE" w:rsidRPr="005203CE" w:rsidRDefault="005203CE" w:rsidP="005203CE">
      <w:pPr>
        <w:numPr>
          <w:ilvl w:val="0"/>
          <w:numId w:val="11"/>
        </w:numPr>
      </w:pPr>
      <w:r w:rsidRPr="005203CE">
        <w:rPr>
          <w:b/>
          <w:bCs/>
        </w:rPr>
        <w:t>Cấu hình Spring Cloud Gateway &amp; Circuit Breaker:</w:t>
      </w:r>
      <w:r w:rsidRPr="005203CE">
        <w:t xml:space="preserve"> Việc định tuyến, cấu hình Filter để validate JWT tại Gateway và bắt nhịp với Fallback của Resilience4j dễ phát sinh lỗi chuyển hướng luồng và mất header Authorization khi chuyển tiếp sang service con.</w:t>
      </w:r>
    </w:p>
    <w:p w14:paraId="268F301A" w14:textId="77777777" w:rsidR="005203CE" w:rsidRPr="005203CE" w:rsidRDefault="005203CE" w:rsidP="005203CE">
      <w:pPr>
        <w:numPr>
          <w:ilvl w:val="0"/>
          <w:numId w:val="11"/>
        </w:numPr>
      </w:pPr>
      <w:r w:rsidRPr="005203CE">
        <w:rPr>
          <w:b/>
          <w:bCs/>
        </w:rPr>
        <w:t>Vấn đề Đồng bộ Cache (Cache-Aside):</w:t>
      </w:r>
      <w:r w:rsidRPr="005203CE">
        <w:t xml:space="preserve"> Việc quản lý thời điểm xóa cache (@CacheEvict) và cập nhật cache (@CachePut) cần thực hiện chuẩn xác để tránh hiện tượng đọc phải dữ liệu rác (</w:t>
      </w:r>
      <w:r w:rsidRPr="005203CE">
        <w:rPr>
          <w:i/>
          <w:iCs/>
        </w:rPr>
        <w:t>dirty read</w:t>
      </w:r>
      <w:r w:rsidRPr="005203CE">
        <w:t xml:space="preserve"> / </w:t>
      </w:r>
      <w:r w:rsidRPr="005203CE">
        <w:rPr>
          <w:i/>
          <w:iCs/>
        </w:rPr>
        <w:t>stale data</w:t>
      </w:r>
      <w:r w:rsidRPr="005203CE">
        <w:t>).</w:t>
      </w:r>
    </w:p>
    <w:p w14:paraId="5E3522EB" w14:textId="77777777" w:rsidR="005203CE" w:rsidRPr="005203CE" w:rsidRDefault="005203CE" w:rsidP="005203CE">
      <w:pPr>
        <w:rPr>
          <w:b/>
          <w:bCs/>
        </w:rPr>
      </w:pPr>
      <w:r w:rsidRPr="005203CE">
        <w:rPr>
          <w:b/>
          <w:bCs/>
        </w:rPr>
        <w:t>V. KINH NGHIỆM RÚT RA</w:t>
      </w:r>
    </w:p>
    <w:p w14:paraId="37898A88" w14:textId="77777777" w:rsidR="005203CE" w:rsidRPr="005203CE" w:rsidRDefault="005203CE" w:rsidP="005203CE">
      <w:pPr>
        <w:rPr>
          <w:b/>
          <w:bCs/>
        </w:rPr>
      </w:pPr>
      <w:r w:rsidRPr="005203CE">
        <w:rPr>
          <w:b/>
          <w:bCs/>
        </w:rPr>
        <w:t>1. Kinh nghiệm từ bài thực hành</w:t>
      </w:r>
    </w:p>
    <w:p w14:paraId="3294523B" w14:textId="77777777" w:rsidR="005203CE" w:rsidRPr="005203CE" w:rsidRDefault="005203CE" w:rsidP="005203CE">
      <w:pPr>
        <w:numPr>
          <w:ilvl w:val="0"/>
          <w:numId w:val="12"/>
        </w:numPr>
      </w:pPr>
      <w:r w:rsidRPr="005203CE">
        <w:t xml:space="preserve">Nắm vững nguyên lý hoạt động của </w:t>
      </w:r>
      <w:r w:rsidRPr="005203CE">
        <w:rPr>
          <w:b/>
          <w:bCs/>
        </w:rPr>
        <w:t>Database-per-service</w:t>
      </w:r>
      <w:r w:rsidRPr="005203CE">
        <w:t xml:space="preserve"> và cách dùng OpenFeign/REST API làm hợp đồng giao tiếp chuẩn giữa các microservices.</w:t>
      </w:r>
    </w:p>
    <w:p w14:paraId="7F237E91" w14:textId="77777777" w:rsidR="005203CE" w:rsidRPr="005203CE" w:rsidRDefault="005203CE" w:rsidP="005203CE">
      <w:pPr>
        <w:numPr>
          <w:ilvl w:val="0"/>
          <w:numId w:val="12"/>
        </w:numPr>
      </w:pPr>
      <w:r w:rsidRPr="005203CE">
        <w:t>Hiểu sâu sắc sự đánh đổi giữa mô hình ACID truyền thống và tính nhất quán cuối cùng (</w:t>
      </w:r>
      <w:r w:rsidRPr="005203CE">
        <w:rPr>
          <w:i/>
          <w:iCs/>
        </w:rPr>
        <w:t>Eventual Consistency</w:t>
      </w:r>
      <w:r w:rsidRPr="005203CE">
        <w:t>) với Saga Pattern trên Apache Kafka.</w:t>
      </w:r>
    </w:p>
    <w:p w14:paraId="0FBB786A" w14:textId="77777777" w:rsidR="005203CE" w:rsidRPr="005203CE" w:rsidRDefault="005203CE" w:rsidP="005203CE">
      <w:pPr>
        <w:numPr>
          <w:ilvl w:val="0"/>
          <w:numId w:val="12"/>
        </w:numPr>
      </w:pPr>
      <w:r w:rsidRPr="005203CE">
        <w:t>Biết cách áp dụng các cơ chế bảo vệ hệ thống phân tán: Rate Limiting, Circuit Breaker, và Distributed Caching.</w:t>
      </w:r>
    </w:p>
    <w:p w14:paraId="2607382D" w14:textId="77777777" w:rsidR="005203CE" w:rsidRPr="005203CE" w:rsidRDefault="005203CE" w:rsidP="005203CE">
      <w:pPr>
        <w:numPr>
          <w:ilvl w:val="0"/>
          <w:numId w:val="12"/>
        </w:numPr>
      </w:pPr>
      <w:r w:rsidRPr="005203CE">
        <w:t>Nắm vững tư duy bảo mật Token-based Authentication: Cơ chế lưu trữ Refresh Token an toàn và sử dụng Redis làm tầng thu hồi quyền truy cập tức thì (</w:t>
      </w:r>
      <w:r w:rsidRPr="005203CE">
        <w:rPr>
          <w:i/>
          <w:iCs/>
        </w:rPr>
        <w:t>Token Invalidation</w:t>
      </w:r>
      <w:r w:rsidRPr="005203CE">
        <w:t>).</w:t>
      </w:r>
    </w:p>
    <w:p w14:paraId="7E02DCA0" w14:textId="77777777" w:rsidR="005203CE" w:rsidRPr="005203CE" w:rsidRDefault="005203CE" w:rsidP="005203CE">
      <w:pPr>
        <w:rPr>
          <w:b/>
          <w:bCs/>
        </w:rPr>
      </w:pPr>
      <w:r w:rsidRPr="005203CE">
        <w:rPr>
          <w:b/>
          <w:bCs/>
        </w:rPr>
        <w:t>2. Lưu ý cho quá trình phát triển tiếp theo</w:t>
      </w:r>
    </w:p>
    <w:p w14:paraId="4ED6F4DD" w14:textId="77777777" w:rsidR="005203CE" w:rsidRPr="005203CE" w:rsidRDefault="005203CE" w:rsidP="005203CE">
      <w:pPr>
        <w:numPr>
          <w:ilvl w:val="0"/>
          <w:numId w:val="13"/>
        </w:numPr>
      </w:pPr>
      <w:r w:rsidRPr="005203CE">
        <w:t>Luôn xây dựng tài liệu Hợp đồng API (API Contracts/OpenAPI/Swagger) trước khi lập trình service-to-service.</w:t>
      </w:r>
    </w:p>
    <w:p w14:paraId="277C9D2D" w14:textId="77777777" w:rsidR="005203CE" w:rsidRPr="005203CE" w:rsidRDefault="005203CE" w:rsidP="005203CE">
      <w:pPr>
        <w:numPr>
          <w:ilvl w:val="0"/>
          <w:numId w:val="13"/>
        </w:numPr>
      </w:pPr>
      <w:r w:rsidRPr="005203CE">
        <w:t>Thiết kế Event Schema cẩn thận (khuyến nghị dùng Avro hoặc chuẩn JSON có phiên bản) để đảm bảo tính tương thích ngược khi nâng cấp hệ thống.</w:t>
      </w:r>
    </w:p>
    <w:p w14:paraId="72A6877C" w14:textId="77777777" w:rsidR="005203CE" w:rsidRPr="005203CE" w:rsidRDefault="005203CE" w:rsidP="005203CE">
      <w:pPr>
        <w:numPr>
          <w:ilvl w:val="0"/>
          <w:numId w:val="13"/>
        </w:numPr>
      </w:pPr>
      <w:r w:rsidRPr="005203CE">
        <w:t>Bắt buộc phải có kịch bản ghi log truy vết tập trung (như Zipkin / Distributed Tracing) để dễ dàng debug luồng giao dịch đi qua nhiều service.</w:t>
      </w:r>
    </w:p>
    <w:p w14:paraId="79A88C77" w14:textId="77777777" w:rsidR="005203CE" w:rsidRPr="005203CE" w:rsidRDefault="005203CE" w:rsidP="005203CE">
      <w:pPr>
        <w:rPr>
          <w:b/>
          <w:bCs/>
        </w:rPr>
      </w:pPr>
      <w:r w:rsidRPr="005203CE">
        <w:rPr>
          <w:b/>
          <w:bCs/>
        </w:rPr>
        <w:lastRenderedPageBreak/>
        <w:t>VI. KẾT LUẬN</w:t>
      </w:r>
    </w:p>
    <w:p w14:paraId="5221AB23" w14:textId="77777777" w:rsidR="005203CE" w:rsidRPr="005203CE" w:rsidRDefault="005203CE" w:rsidP="005203CE">
      <w:pPr>
        <w:numPr>
          <w:ilvl w:val="0"/>
          <w:numId w:val="14"/>
        </w:numPr>
      </w:pPr>
      <w:r w:rsidRPr="005203CE">
        <w:rPr>
          <w:b/>
          <w:bCs/>
        </w:rPr>
        <w:t>Đánh giá mức độ hoàn thành:</w:t>
      </w:r>
      <w:r w:rsidRPr="005203CE">
        <w:t xml:space="preserve"> 10/10 (Xuất sắc - Đạt trọn vẹn yêu cầu SRS).</w:t>
      </w:r>
    </w:p>
    <w:p w14:paraId="70AF4BEF" w14:textId="77777777" w:rsidR="005203CE" w:rsidRPr="005203CE" w:rsidRDefault="005203CE" w:rsidP="005203CE">
      <w:pPr>
        <w:numPr>
          <w:ilvl w:val="0"/>
          <w:numId w:val="14"/>
        </w:numPr>
      </w:pPr>
      <w:r w:rsidRPr="005203CE">
        <w:rPr>
          <w:b/>
          <w:bCs/>
        </w:rPr>
        <w:t>Tổng kết:</w:t>
      </w:r>
      <w:r w:rsidRPr="005203CE">
        <w:t xml:space="preserve"> Đồ án </w:t>
      </w:r>
      <w:r w:rsidRPr="005203CE">
        <w:rPr>
          <w:b/>
          <w:bCs/>
        </w:rPr>
        <w:t>RikkeiBank API</w:t>
      </w:r>
      <w:r w:rsidRPr="005203CE">
        <w:t xml:space="preserve"> đã giải quyết triệt để các hạn chế của hệ thống Monolithic trước đây. Toàn bộ kiến trúc microservice được xây dựng đạt chuẩn công nghiệp: phân tán độc lập, mở rộng linh hoạt, giao dịch phi tập trung an toàn, giao tiếp bất đồng bộ chịu tải cao và hệ thống bảo mật chặt chẽ. Dự án là minh chứng vững chắc cho khả năng làm chủ các công nghệ hạ tầng đám mây hiện đại của Spring Cloud trong lĩnh vực Fintech.</w:t>
      </w:r>
    </w:p>
    <w:p w14:paraId="1F996C55" w14:textId="77777777" w:rsidR="00AF6A4E" w:rsidRDefault="00AF6A4E"/>
    <w:sectPr w:rsidR="00AF6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B00"/>
    <w:multiLevelType w:val="multilevel"/>
    <w:tmpl w:val="FDF4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E5AA6"/>
    <w:multiLevelType w:val="multilevel"/>
    <w:tmpl w:val="A45E3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25560"/>
    <w:multiLevelType w:val="multilevel"/>
    <w:tmpl w:val="2C4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73FBD"/>
    <w:multiLevelType w:val="multilevel"/>
    <w:tmpl w:val="E6D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B1071"/>
    <w:multiLevelType w:val="multilevel"/>
    <w:tmpl w:val="09F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C0AE4"/>
    <w:multiLevelType w:val="multilevel"/>
    <w:tmpl w:val="E0269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F74C7"/>
    <w:multiLevelType w:val="multilevel"/>
    <w:tmpl w:val="73F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36FDF"/>
    <w:multiLevelType w:val="multilevel"/>
    <w:tmpl w:val="F878A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C0690"/>
    <w:multiLevelType w:val="multilevel"/>
    <w:tmpl w:val="DEB0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70A8D"/>
    <w:multiLevelType w:val="multilevel"/>
    <w:tmpl w:val="06C6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77399"/>
    <w:multiLevelType w:val="multilevel"/>
    <w:tmpl w:val="E6EA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BD5E7B"/>
    <w:multiLevelType w:val="multilevel"/>
    <w:tmpl w:val="9D0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57BEB"/>
    <w:multiLevelType w:val="multilevel"/>
    <w:tmpl w:val="515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155E2"/>
    <w:multiLevelType w:val="multilevel"/>
    <w:tmpl w:val="E8AC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718509">
    <w:abstractNumId w:val="0"/>
  </w:num>
  <w:num w:numId="2" w16cid:durableId="2092778093">
    <w:abstractNumId w:val="1"/>
  </w:num>
  <w:num w:numId="3" w16cid:durableId="1684042977">
    <w:abstractNumId w:val="3"/>
  </w:num>
  <w:num w:numId="4" w16cid:durableId="1737508216">
    <w:abstractNumId w:val="2"/>
  </w:num>
  <w:num w:numId="5" w16cid:durableId="980384387">
    <w:abstractNumId w:val="5"/>
  </w:num>
  <w:num w:numId="6" w16cid:durableId="295914258">
    <w:abstractNumId w:val="7"/>
  </w:num>
  <w:num w:numId="7" w16cid:durableId="712192739">
    <w:abstractNumId w:val="8"/>
  </w:num>
  <w:num w:numId="8" w16cid:durableId="1807119095">
    <w:abstractNumId w:val="12"/>
  </w:num>
  <w:num w:numId="9" w16cid:durableId="1427651887">
    <w:abstractNumId w:val="9"/>
  </w:num>
  <w:num w:numId="10" w16cid:durableId="742147401">
    <w:abstractNumId w:val="11"/>
  </w:num>
  <w:num w:numId="11" w16cid:durableId="1513956927">
    <w:abstractNumId w:val="10"/>
  </w:num>
  <w:num w:numId="12" w16cid:durableId="1086149331">
    <w:abstractNumId w:val="13"/>
  </w:num>
  <w:num w:numId="13" w16cid:durableId="2013019948">
    <w:abstractNumId w:val="6"/>
  </w:num>
  <w:num w:numId="14" w16cid:durableId="959578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CE"/>
    <w:rsid w:val="003106AD"/>
    <w:rsid w:val="00423293"/>
    <w:rsid w:val="005203CE"/>
    <w:rsid w:val="00892F2D"/>
    <w:rsid w:val="00AF6A4E"/>
    <w:rsid w:val="00B81588"/>
    <w:rsid w:val="00D27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66CB"/>
  <w15:chartTrackingRefBased/>
  <w15:docId w15:val="{9C76D72E-871B-4316-B528-52F4218D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CE"/>
    <w:rPr>
      <w:rFonts w:eastAsiaTheme="majorEastAsia" w:cstheme="majorBidi"/>
      <w:color w:val="272727" w:themeColor="text1" w:themeTint="D8"/>
    </w:rPr>
  </w:style>
  <w:style w:type="paragraph" w:styleId="Title">
    <w:name w:val="Title"/>
    <w:basedOn w:val="Normal"/>
    <w:next w:val="Normal"/>
    <w:link w:val="TitleChar"/>
    <w:uiPriority w:val="10"/>
    <w:qFormat/>
    <w:rsid w:val="00520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CE"/>
    <w:pPr>
      <w:spacing w:before="160"/>
      <w:jc w:val="center"/>
    </w:pPr>
    <w:rPr>
      <w:i/>
      <w:iCs/>
      <w:color w:val="404040" w:themeColor="text1" w:themeTint="BF"/>
    </w:rPr>
  </w:style>
  <w:style w:type="character" w:customStyle="1" w:styleId="QuoteChar">
    <w:name w:val="Quote Char"/>
    <w:basedOn w:val="DefaultParagraphFont"/>
    <w:link w:val="Quote"/>
    <w:uiPriority w:val="29"/>
    <w:rsid w:val="005203CE"/>
    <w:rPr>
      <w:i/>
      <w:iCs/>
      <w:color w:val="404040" w:themeColor="text1" w:themeTint="BF"/>
    </w:rPr>
  </w:style>
  <w:style w:type="paragraph" w:styleId="ListParagraph">
    <w:name w:val="List Paragraph"/>
    <w:basedOn w:val="Normal"/>
    <w:uiPriority w:val="34"/>
    <w:qFormat/>
    <w:rsid w:val="005203CE"/>
    <w:pPr>
      <w:ind w:left="720"/>
      <w:contextualSpacing/>
    </w:pPr>
  </w:style>
  <w:style w:type="character" w:styleId="IntenseEmphasis">
    <w:name w:val="Intense Emphasis"/>
    <w:basedOn w:val="DefaultParagraphFont"/>
    <w:uiPriority w:val="21"/>
    <w:qFormat/>
    <w:rsid w:val="005203CE"/>
    <w:rPr>
      <w:i/>
      <w:iCs/>
      <w:color w:val="2F5496" w:themeColor="accent1" w:themeShade="BF"/>
    </w:rPr>
  </w:style>
  <w:style w:type="paragraph" w:styleId="IntenseQuote">
    <w:name w:val="Intense Quote"/>
    <w:basedOn w:val="Normal"/>
    <w:next w:val="Normal"/>
    <w:link w:val="IntenseQuoteChar"/>
    <w:uiPriority w:val="30"/>
    <w:qFormat/>
    <w:rsid w:val="00520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3CE"/>
    <w:rPr>
      <w:i/>
      <w:iCs/>
      <w:color w:val="2F5496" w:themeColor="accent1" w:themeShade="BF"/>
    </w:rPr>
  </w:style>
  <w:style w:type="character" w:styleId="IntenseReference">
    <w:name w:val="Intense Reference"/>
    <w:basedOn w:val="DefaultParagraphFont"/>
    <w:uiPriority w:val="32"/>
    <w:qFormat/>
    <w:rsid w:val="005203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1444</Words>
  <Characters>8235</Characters>
  <Application>Microsoft Office Word</Application>
  <DocSecurity>0</DocSecurity>
  <Lines>68</Lines>
  <Paragraphs>19</Paragraphs>
  <ScaleCrop>false</ScaleCrop>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Loi</dc:creator>
  <cp:keywords/>
  <dc:description/>
  <cp:lastModifiedBy>Thang Loi</cp:lastModifiedBy>
  <cp:revision>1</cp:revision>
  <dcterms:created xsi:type="dcterms:W3CDTF">2026-09-24T13:37:00Z</dcterms:created>
  <dcterms:modified xsi:type="dcterms:W3CDTF">2026-09-24T13:38:00Z</dcterms:modified>
</cp:coreProperties>
</file>