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7EEB" w14:textId="3EC89B4F" w:rsidR="006B592D" w:rsidRPr="00320638" w:rsidRDefault="006B592D">
      <w:pPr>
        <w:rPr>
          <w:rFonts w:ascii="Microsoft YaHei" w:eastAsia="Microsoft YaHei" w:hAnsi="Microsoft YaHei"/>
          <w:color w:val="1E1E1E"/>
          <w:sz w:val="27"/>
          <w:szCs w:val="27"/>
          <w:shd w:val="clear" w:color="auto" w:fill="FFFFFF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07"/>
        <w:gridCol w:w="1122"/>
        <w:gridCol w:w="1070"/>
        <w:gridCol w:w="2149"/>
        <w:gridCol w:w="3268"/>
      </w:tblGrid>
      <w:tr w:rsidR="00836474" w:rsidRPr="00836474" w14:paraId="135913F5" w14:textId="77777777" w:rsidTr="00B62720">
        <w:trPr>
          <w:trHeight w:val="320"/>
          <w:tblHeader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000000"/>
            </w:tcBorders>
            <w:shd w:val="clear" w:color="000000" w:fill="A1AEC1"/>
            <w:vAlign w:val="center"/>
            <w:hideMark/>
          </w:tcPr>
          <w:p w14:paraId="78F969B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 w:hint="eastAsia"/>
                <w:color w:val="000000"/>
                <w:kern w:val="0"/>
                <w14:ligatures w14:val="none"/>
              </w:rPr>
              <w:t>整体产业规模与增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速</w:t>
            </w:r>
          </w:p>
        </w:tc>
      </w:tr>
      <w:tr w:rsidR="00836474" w:rsidRPr="00836474" w14:paraId="6E849BF3" w14:textId="77777777" w:rsidTr="00B62720">
        <w:trPr>
          <w:trHeight w:val="34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5B5F515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72BFED9C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480B81AB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增加值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7C7A4AAB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数据来源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shd w:val="clear" w:color="000000" w:fill="DAE3F2"/>
            <w:vAlign w:val="center"/>
            <w:hideMark/>
          </w:tcPr>
          <w:p w14:paraId="7A8F823F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备注</w:t>
            </w:r>
          </w:p>
        </w:tc>
      </w:tr>
      <w:tr w:rsidR="00836474" w:rsidRPr="00836474" w14:paraId="2CB138C5" w14:textId="77777777" w:rsidTr="00B62720">
        <w:trPr>
          <w:trHeight w:val="102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05FBD3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半导体及集成电路产业集群年度总产值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3EB2EF7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超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3200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0758BEE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17.90%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85E6E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广东省统计局《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2024 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年广东省国民经济和社会发展统计公报》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13F803A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329F045D" w14:textId="77777777" w:rsidTr="00B62720">
        <w:trPr>
          <w:trHeight w:val="102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DBB74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集成电路年度产量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1222B5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804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7CA81C0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21.00%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E0704D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广东省统计局《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2024 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年广东省国民经济和社会发展统计公报》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434113BD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6054508B" w14:textId="77777777" w:rsidTr="00B62720">
        <w:trPr>
          <w:trHeight w:val="34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977414C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占全国产量比重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F10CE77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2CD5425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A21C9A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广东省情网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2D42376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73186C05" w14:textId="77777777" w:rsidTr="00B62720">
        <w:trPr>
          <w:trHeight w:val="102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DA2D471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占广东省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GDP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比重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BCB4C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2.55%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46F8226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4E08F1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广东省统计局《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2024 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年广东省国民经济和社会发展统计公报》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75DE7AC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按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141622.81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亿元测算：全年广东实现地区生产总值（初步核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算数）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141633.81 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亿元，比上年增长</w:t>
            </w: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3.5%</w:t>
            </w:r>
          </w:p>
        </w:tc>
      </w:tr>
      <w:tr w:rsidR="00836474" w:rsidRPr="00836474" w14:paraId="1E63C686" w14:textId="77777777" w:rsidTr="00B62720">
        <w:trPr>
          <w:trHeight w:val="34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AF4EC4A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占广东制造业总产值比重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11978B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1.80%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93920A1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——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A5AF03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3237B69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71D32060" w14:textId="77777777" w:rsidTr="00B62720">
        <w:trPr>
          <w:trHeight w:val="32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4C3C11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D39B53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4FA7E5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CCC7FC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1320F13B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1E25158A" w14:textId="77777777" w:rsidTr="00B62720">
        <w:trPr>
          <w:trHeight w:val="320"/>
          <w:tblHeader/>
        </w:trPr>
        <w:tc>
          <w:tcPr>
            <w:tcW w:w="0" w:type="auto"/>
            <w:gridSpan w:val="5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000000"/>
            </w:tcBorders>
            <w:shd w:val="clear" w:color="000000" w:fill="A1AEC1"/>
            <w:vAlign w:val="center"/>
            <w:hideMark/>
          </w:tcPr>
          <w:p w14:paraId="4B8DE8B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细分领域产值、增速与结构占比</w:t>
            </w:r>
          </w:p>
        </w:tc>
      </w:tr>
      <w:tr w:rsidR="00836474" w:rsidRPr="00836474" w14:paraId="63109544" w14:textId="77777777" w:rsidTr="00B62720">
        <w:trPr>
          <w:trHeight w:val="34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0FB801F0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212F0D83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数据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25260C5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增加值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DAE3F2"/>
            <w:vAlign w:val="center"/>
            <w:hideMark/>
          </w:tcPr>
          <w:p w14:paraId="3FB456D3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数据来源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shd w:val="clear" w:color="000000" w:fill="DAE3F2"/>
            <w:vAlign w:val="center"/>
            <w:hideMark/>
          </w:tcPr>
          <w:p w14:paraId="0473A1BD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备注</w:t>
            </w:r>
          </w:p>
        </w:tc>
      </w:tr>
      <w:tr w:rsidR="00836474" w:rsidRPr="00836474" w14:paraId="21C8EC0B" w14:textId="77777777" w:rsidTr="00B62720">
        <w:trPr>
          <w:trHeight w:val="68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E3B481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设计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34973E6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2109.45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EFF45B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31.13%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7E0A9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深圳市半导体与集成电路产业联盟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29684FC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1DF20552" w14:textId="77777777" w:rsidTr="00B62720">
        <w:trPr>
          <w:trHeight w:val="68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41433AB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制造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60F008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91.92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8936FD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101.58%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3570AE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深圳市半导体与集成电路产业联盟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6C308F30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5FF65EAE" w14:textId="77777777" w:rsidTr="00B62720">
        <w:trPr>
          <w:trHeight w:val="68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C2EF6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封测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9665F37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795.05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75F87F1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14.93%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EEDC8C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深圳市半导体与集成电路产业联盟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08080"/>
              <w:right w:val="single" w:sz="4" w:space="0" w:color="auto"/>
            </w:tcBorders>
            <w:vAlign w:val="center"/>
            <w:hideMark/>
          </w:tcPr>
          <w:p w14:paraId="448FE94F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36474" w:rsidRPr="00836474" w14:paraId="40F71591" w14:textId="77777777" w:rsidTr="00B62720">
        <w:trPr>
          <w:trHeight w:val="680"/>
          <w:tblHeader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808080"/>
            </w:tcBorders>
            <w:vAlign w:val="center"/>
            <w:hideMark/>
          </w:tcPr>
          <w:p w14:paraId="099B1108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装备材料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vAlign w:val="center"/>
            <w:hideMark/>
          </w:tcPr>
          <w:p w14:paraId="1CE90EE4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301.9</w:t>
            </w: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亿元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vAlign w:val="center"/>
            <w:hideMark/>
          </w:tcPr>
          <w:p w14:paraId="33ECF00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8.06%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808080"/>
            </w:tcBorders>
            <w:vAlign w:val="center"/>
            <w:hideMark/>
          </w:tcPr>
          <w:p w14:paraId="23C14D62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Microsoft YaHei" w:eastAsia="Microsoft YaHei" w:hAnsi="Microsoft YaHei" w:cs="Microsoft YaHei"/>
                <w:color w:val="000000"/>
                <w:kern w:val="0"/>
                <w14:ligatures w14:val="none"/>
              </w:rPr>
              <w:t>深圳市半导体与集成电路产业联盟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6059" w14:textId="77777777" w:rsidR="00836474" w:rsidRPr="00836474" w:rsidRDefault="00836474" w:rsidP="0083647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36474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361F5A9C" w14:textId="77777777" w:rsidR="006E69E2" w:rsidRDefault="006E69E2">
      <w:pPr>
        <w:rPr>
          <w:rFonts w:hint="eastAsia"/>
        </w:rPr>
      </w:pPr>
    </w:p>
    <w:sectPr w:rsidR="006E6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2D"/>
    <w:rsid w:val="00320638"/>
    <w:rsid w:val="006B592D"/>
    <w:rsid w:val="006E69E2"/>
    <w:rsid w:val="00836474"/>
    <w:rsid w:val="00AC65A0"/>
    <w:rsid w:val="00B6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CF31A"/>
  <w15:chartTrackingRefBased/>
  <w15:docId w15:val="{40547D2B-72D4-D64C-BFC6-BF0E6DA1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luuh</dc:creator>
  <cp:keywords/>
  <dc:description/>
  <cp:lastModifiedBy>琅然</cp:lastModifiedBy>
  <cp:revision>1</cp:revision>
  <dcterms:created xsi:type="dcterms:W3CDTF">2026-04-27T11:38:00Z</dcterms:created>
  <dcterms:modified xsi:type="dcterms:W3CDTF">2026-04-27T14:52:00Z</dcterms:modified>
</cp:coreProperties>
</file>