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EA5986">
      <w:pPr>
        <w:rPr>
          <w:rFonts w:hint="eastAsia"/>
        </w:rPr>
      </w:pPr>
      <w:bookmarkStart w:id="0" w:name="_GoBack"/>
      <w:bookmarkEnd w:id="0"/>
      <w:r>
        <w:rPr>
          <w:rFonts w:hint="eastAsia"/>
          <w:b/>
          <w:bCs/>
          <w:sz w:val="21"/>
          <w:szCs w:val="21"/>
        </w:rPr>
        <w:t>Talent Scale and Structure of the Integrated Circuit Industry in Guangdong Province</w:t>
      </w:r>
    </w:p>
    <w:p w14:paraId="1EA6FBA2">
      <w:pPr>
        <w:rPr>
          <w:rFonts w:hint="eastAsia"/>
        </w:rPr>
      </w:pPr>
    </w:p>
    <w:p w14:paraId="7766E8AD">
      <w:pPr>
        <w:rPr>
          <w:rFonts w:hint="eastAsia"/>
        </w:rPr>
      </w:pPr>
      <w:r>
        <w:rPr>
          <w:rFonts w:hint="eastAsia"/>
        </w:rPr>
        <w:t>I. Overall Talent Scale and Industrial Distribution</w:t>
      </w:r>
    </w:p>
    <w:p w14:paraId="04AA2A92">
      <w:pPr>
        <w:rPr>
          <w:rFonts w:hint="eastAsia"/>
        </w:rPr>
      </w:pPr>
    </w:p>
    <w:p w14:paraId="1CB69E82">
      <w:pPr>
        <w:rPr>
          <w:rFonts w:hint="eastAsia"/>
        </w:rPr>
      </w:pPr>
      <w:r>
        <w:rPr>
          <w:rFonts w:hint="eastAsia"/>
        </w:rPr>
        <w:t>Guangdong Province is one of the three core clusters of the integrated circuit (IC) industry in China. The industrial layout is centered on IC design, extended by specialty process manufacturing, advanced packaging and testing, and compound semiconductors, with the synchronized development of supporting equipment and material enterprises. The total number of employees in the province’s entire IC industry chain is approximately 236,000, accounting for 34% of the total number of IC practitioners in China, and the talent agglomeration ranks second in the country.</w:t>
      </w:r>
    </w:p>
    <w:p w14:paraId="0FF6D12B">
      <w:pPr>
        <w:rPr>
          <w:rFonts w:hint="eastAsia"/>
        </w:rPr>
      </w:pPr>
    </w:p>
    <w:p w14:paraId="7B04BAA3">
      <w:pPr>
        <w:rPr>
          <w:rFonts w:hint="eastAsia"/>
        </w:rPr>
      </w:pPr>
      <w:r>
        <w:rPr>
          <w:rFonts w:hint="eastAsia"/>
        </w:rPr>
        <w:t>Divided by industrial chain segments, the talent volume of each sector highly matches the regional industrial positioning. IC design is the largest talent segment in the province, with 172,000 employees, accounting for 72.9% of the total number of employees in the provincial industry, making it one of the regions with the most concentrated IC design talents in China. There are 28,000 employees in wafer manufacturing and specialty processes, mainly relying on existing mass production lines and newly built compound semiconductor production lines, with an overall scale smaller than that of the Yangtze River Delta. The packaging and testing segment has 24,000 employees, mainly engaged in traditional packaging and testing and advanced packaging, concentrated in manufacturing cities in the Pearl River Delta. The supporting segments such as special semiconductor equipment, electronic chemicals, target materials, and lithography supporting have 12,000 employees, and the supporting talent system is still in the cultivation stage.</w:t>
      </w:r>
    </w:p>
    <w:p w14:paraId="27282568">
      <w:pPr>
        <w:rPr>
          <w:rFonts w:hint="eastAsia"/>
        </w:rPr>
      </w:pPr>
    </w:p>
    <w:p w14:paraId="46A781F9">
      <w:pPr>
        <w:rPr>
          <w:rFonts w:hint="eastAsia"/>
        </w:rPr>
      </w:pPr>
      <w:r>
        <w:rPr>
          <w:rFonts w:hint="eastAsia"/>
        </w:rPr>
        <w:t>Combined with the pace of industrial development, the current explicit talent gap in the province’s IC industry is about 87,000. Among them, the gaps in high-end R&amp;D, advanced processes, core IP, and EDA tools account for the highest proportion. With the continuous expansion and construction of multiple 12-inch wafer production lines and third-generation semiconductor production lines in the province, the total talent demand in the province is expected to exceed 300,000 by 2027, and the medium and long-term talent supply pressure will continue to increase.</w:t>
      </w:r>
    </w:p>
    <w:p w14:paraId="7A50D1CF">
      <w:pPr>
        <w:rPr>
          <w:rFonts w:hint="eastAsia"/>
        </w:rPr>
      </w:pPr>
    </w:p>
    <w:p w14:paraId="63CD24CA">
      <w:pPr>
        <w:rPr>
          <w:rFonts w:hint="eastAsia"/>
        </w:rPr>
      </w:pPr>
      <w:r>
        <w:rPr>
          <w:rFonts w:hint="eastAsia"/>
        </w:rPr>
        <w:t>II. Regional Talent Layout</w:t>
      </w:r>
    </w:p>
    <w:p w14:paraId="0BF6D22A">
      <w:pPr>
        <w:rPr>
          <w:rFonts w:hint="eastAsia"/>
        </w:rPr>
      </w:pPr>
    </w:p>
    <w:p w14:paraId="4ABBF6AA">
      <w:pPr>
        <w:rPr>
          <w:rFonts w:hint="eastAsia"/>
        </w:rPr>
      </w:pPr>
      <w:r>
        <w:rPr>
          <w:rFonts w:hint="eastAsia"/>
        </w:rPr>
        <w:t>The IC talents in Guangdong Province are characterized by high concentration and gradient distribution, with core resources concentrated in core cities of the Pearl River Delta, and an extremely low proportion of talents in eastern, western, and northern Guangdong.</w:t>
      </w:r>
    </w:p>
    <w:p w14:paraId="43F4B220">
      <w:pPr>
        <w:rPr>
          <w:rFonts w:hint="eastAsia"/>
        </w:rPr>
      </w:pPr>
    </w:p>
    <w:p w14:paraId="700FFA4F">
      <w:pPr>
        <w:rPr>
          <w:rFonts w:hint="eastAsia"/>
        </w:rPr>
      </w:pPr>
      <w:r>
        <w:rPr>
          <w:rFonts w:hint="eastAsia"/>
        </w:rPr>
        <w:t>Shenzhen is the top highland of IC talents in the province, with 138,000 relevant employees, accounting for 58.5% of the province’s total. The industrial form is dominated by the design of general chips, consumer electronic chips, AI chips, power ICs, and RF analog chips, gathering a large number of small and medium-sized design enterprises and leading listed chip companies, featuring high talent mobility and a high degree of marketization.</w:t>
      </w:r>
    </w:p>
    <w:p w14:paraId="784892ED">
      <w:pPr>
        <w:rPr>
          <w:rFonts w:hint="eastAsia"/>
        </w:rPr>
      </w:pPr>
    </w:p>
    <w:p w14:paraId="2037CD43">
      <w:pPr>
        <w:rPr>
          <w:rFonts w:hint="eastAsia"/>
        </w:rPr>
      </w:pPr>
      <w:r>
        <w:rPr>
          <w:rFonts w:hint="eastAsia"/>
        </w:rPr>
        <w:t>Guangzhou has 32,000 employees, and its talent structure is different from that of Shenzhen, focusing on wafer manufacturing, specialty processes, mid-to-high-end packaging and testing, and R&amp;D personnel from scientific research institutes. Relying on mass production lines such as Yuexin Semiconductor, the proportion of process engineers and manufacturing operation talents has increased significantly, and it also gathers major IC universities and scientific research platforms in the province.</w:t>
      </w:r>
    </w:p>
    <w:p w14:paraId="6FD4C655">
      <w:pPr>
        <w:rPr>
          <w:rFonts w:hint="eastAsia"/>
        </w:rPr>
      </w:pPr>
    </w:p>
    <w:p w14:paraId="7B90A71D">
      <w:pPr>
        <w:rPr>
          <w:rFonts w:hint="eastAsia"/>
        </w:rPr>
      </w:pPr>
      <w:r>
        <w:rPr>
          <w:rFonts w:hint="eastAsia"/>
        </w:rPr>
        <w:t>Zhuhai has 17,000 employees, focusing on compound semiconductors, RF chips, and industrial control chip design, with a large number of specialized and sophisticated enterprises, and a relatively concentrated pool of high-end analog IC talents.</w:t>
      </w:r>
    </w:p>
    <w:p w14:paraId="5D175C60">
      <w:pPr>
        <w:rPr>
          <w:rFonts w:hint="eastAsia"/>
        </w:rPr>
      </w:pPr>
    </w:p>
    <w:p w14:paraId="09829390">
      <w:pPr>
        <w:rPr>
          <w:rFonts w:hint="eastAsia"/>
        </w:rPr>
      </w:pPr>
      <w:r>
        <w:rPr>
          <w:rFonts w:hint="eastAsia"/>
        </w:rPr>
        <w:t>Dongguan, Foshan, and Zhongshan have a total of 39,000 employees, serving as the main carriers of packaging and testing, discrete devices, and semiconductor component manufacturing in the province, with front-line production, process operation and maintenance, and equipment maintenance talents as the mainstay.</w:t>
      </w:r>
    </w:p>
    <w:p w14:paraId="4D024A97">
      <w:pPr>
        <w:rPr>
          <w:rFonts w:hint="eastAsia"/>
        </w:rPr>
      </w:pPr>
    </w:p>
    <w:p w14:paraId="3E096698">
      <w:pPr>
        <w:rPr>
          <w:rFonts w:hint="eastAsia"/>
        </w:rPr>
      </w:pPr>
      <w:r>
        <w:rPr>
          <w:rFonts w:hint="eastAsia"/>
        </w:rPr>
        <w:t>Cities in eastern, western, and northern Guangdong have a small number of IC enterprises and a small industrial scale, with a total of less than 10,000 employees in the entire region. There are only a few distribution and technical service positions, and R&amp;D talents are basically absent.</w:t>
      </w:r>
    </w:p>
    <w:p w14:paraId="5A90222A">
      <w:pPr>
        <w:rPr>
          <w:rFonts w:hint="eastAsia"/>
        </w:rPr>
      </w:pPr>
    </w:p>
    <w:p w14:paraId="67F6B378">
      <w:pPr>
        <w:rPr>
          <w:rFonts w:hint="eastAsia"/>
        </w:rPr>
      </w:pPr>
      <w:r>
        <w:rPr>
          <w:rFonts w:hint="eastAsia"/>
        </w:rPr>
        <w:t>III. Educational Background Structure</w:t>
      </w:r>
    </w:p>
    <w:p w14:paraId="341A9A29">
      <w:pPr>
        <w:rPr>
          <w:rFonts w:hint="eastAsia"/>
        </w:rPr>
      </w:pPr>
    </w:p>
    <w:p w14:paraId="49B1AA71">
      <w:pPr>
        <w:rPr>
          <w:rFonts w:hint="eastAsia"/>
        </w:rPr>
      </w:pPr>
      <w:r>
        <w:rPr>
          <w:rFonts w:hint="eastAsia"/>
        </w:rPr>
        <w:t>Based on a sampling survey of more than 2,000 major enterprises in the province by the Guangdong Semiconductor Industry Association, the educational background stratification of IC practitioners in the province is clear, with significant differences in different industrial chain segments, and the overall educational level is higher than the average standard of industrial manufacturing in the province.</w:t>
      </w:r>
    </w:p>
    <w:p w14:paraId="36E1818B">
      <w:pPr>
        <w:rPr>
          <w:rFonts w:hint="eastAsia"/>
        </w:rPr>
      </w:pPr>
    </w:p>
    <w:p w14:paraId="215D1333">
      <w:pPr>
        <w:rPr>
          <w:rFonts w:hint="eastAsia"/>
        </w:rPr>
      </w:pPr>
      <w:r>
        <w:rPr>
          <w:rFonts w:hint="eastAsia"/>
        </w:rPr>
        <w:t>In the entire industry, 77.2% of employees have a bachelor’s degree or above, and 22.8% have a college degree or below. In detail, 3.3% have a doctoral degree, corresponding to about 7,790 people. This group is mainly employed in R&amp;D centers of leading chip design enterprises, wafer manufacturing enterprises, universities and scientific research institutes, focusing on cutting-edge directions such as advanced process R&amp;D, chip architecture design, EDA algorithms, and third-generation semiconductor materials and devices, making them the most scarce talent group in the province.</w:t>
      </w:r>
    </w:p>
    <w:p w14:paraId="32B5F57F">
      <w:pPr>
        <w:rPr>
          <w:rFonts w:hint="eastAsia"/>
        </w:rPr>
      </w:pPr>
    </w:p>
    <w:p w14:paraId="7C752999">
      <w:pPr>
        <w:rPr>
          <w:rFonts w:hint="eastAsia"/>
        </w:rPr>
      </w:pPr>
      <w:r>
        <w:rPr>
          <w:rFonts w:hint="eastAsia"/>
        </w:rPr>
        <w:t>Master’s degree holders account for 36.8%, corresponding to about 86,800 people, serving as the main force in core technical positions such as IC design, process R&amp;D, chip verification, and back-end layout, and also the main target of campus and social recruitment by enterprises. In R&amp;D enterprises in Shenzhen and Guangzhou, a master’s degree has become the basic entry threshold for core R&amp;D positions.</w:t>
      </w:r>
    </w:p>
    <w:p w14:paraId="29DBC933">
      <w:pPr>
        <w:rPr>
          <w:rFonts w:hint="eastAsia"/>
        </w:rPr>
      </w:pPr>
    </w:p>
    <w:p w14:paraId="63693510">
      <w:pPr>
        <w:rPr>
          <w:rFonts w:hint="eastAsia"/>
        </w:rPr>
      </w:pPr>
      <w:r>
        <w:rPr>
          <w:rFonts w:hint="eastAsia"/>
        </w:rPr>
        <w:t>Bachelor’s degree holders account for 37.1%, corresponding to about 87,500 people, with the widest distribution, covering all types of positions such as chip testing, layout design, production process execution, equipment operation and maintenance, technical support, and project management, serving as the basic supporting force for industrial operation.</w:t>
      </w:r>
    </w:p>
    <w:p w14:paraId="2A997F72">
      <w:pPr>
        <w:rPr>
          <w:rFonts w:hint="eastAsia"/>
        </w:rPr>
      </w:pPr>
    </w:p>
    <w:p w14:paraId="2E7024A9">
      <w:pPr>
        <w:rPr>
          <w:rFonts w:hint="eastAsia"/>
        </w:rPr>
      </w:pPr>
      <w:r>
        <w:rPr>
          <w:rFonts w:hint="eastAsia"/>
        </w:rPr>
        <w:t>Employees with a college degree or below account for 22.8%, mainly concentrated in production workshops of packaging and testing factories, wafer factories, and component processing enterprises, engaged in production line operators, basic quality inspection, and on-site auxiliary positions. The proportion of this educational level in design enterprises is less than 5%.</w:t>
      </w:r>
    </w:p>
    <w:p w14:paraId="2666BF31">
      <w:pPr>
        <w:rPr>
          <w:rFonts w:hint="eastAsia"/>
        </w:rPr>
      </w:pPr>
    </w:p>
    <w:p w14:paraId="6C9512B1">
      <w:pPr>
        <w:rPr>
          <w:rFonts w:hint="eastAsia"/>
        </w:rPr>
      </w:pPr>
      <w:r>
        <w:rPr>
          <w:rFonts w:hint="eastAsia"/>
        </w:rPr>
        <w:t>Comparison by segment: The proportion of employees with a bachelor’s degree or above in IC design enterprises exceeds 90%; in wafer manufacturing enterprises, it is about 75%; in packaging and testing enterprises, it is only about 55%. The difference in educational background stratification is determined by job attributes.</w:t>
      </w:r>
    </w:p>
    <w:p w14:paraId="75FC6F9D">
      <w:pPr>
        <w:rPr>
          <w:rFonts w:hint="eastAsia"/>
        </w:rPr>
      </w:pPr>
    </w:p>
    <w:p w14:paraId="3B776648">
      <w:pPr>
        <w:rPr>
          <w:rFonts w:hint="eastAsia"/>
        </w:rPr>
      </w:pPr>
      <w:r>
        <w:rPr>
          <w:rFonts w:hint="eastAsia"/>
        </w:rPr>
        <w:t>IV. Professional and Technical Title Structure</w:t>
      </w:r>
    </w:p>
    <w:p w14:paraId="586CAB44">
      <w:pPr>
        <w:rPr>
          <w:rFonts w:hint="eastAsia"/>
        </w:rPr>
      </w:pPr>
    </w:p>
    <w:p w14:paraId="4A374EDB">
      <w:pPr>
        <w:rPr>
          <w:rFonts w:hint="eastAsia"/>
        </w:rPr>
      </w:pPr>
      <w:r>
        <w:rPr>
          <w:rFonts w:hint="eastAsia"/>
        </w:rPr>
        <w:t>According to the title filing data of on-the-job personnel from the Department of Human Resources and Social Security of Guangdong Province and the industry, the title structure of the IC industry in the province presents a typical pyramid shape with a large base, under pressure in the middle, and scarce at the top, highlighting the prominent problem of an unreasonable talent echelon structure.</w:t>
      </w:r>
    </w:p>
    <w:p w14:paraId="5E8A1551">
      <w:pPr>
        <w:rPr>
          <w:rFonts w:hint="eastAsia"/>
        </w:rPr>
      </w:pPr>
    </w:p>
    <w:p w14:paraId="3BC5C809">
      <w:pPr>
        <w:rPr>
          <w:rFonts w:hint="eastAsia"/>
        </w:rPr>
      </w:pPr>
      <w:r>
        <w:rPr>
          <w:rFonts w:hint="eastAsia"/>
        </w:rPr>
        <w:t>Junior professional titles (assistant engineers, technicians) account for 49.6%, with the largest number of personnel. This group is mainly fresh graduates and new employees within 3 years of graduation, capable of competent standardized and process-based basic work, but lacking the ability to independently undertake complex projects and technical breakthroughs, and is the most frequently mobile group in the industry.</w:t>
      </w:r>
    </w:p>
    <w:p w14:paraId="5CA16922">
      <w:pPr>
        <w:rPr>
          <w:rFonts w:hint="eastAsia"/>
        </w:rPr>
      </w:pPr>
    </w:p>
    <w:p w14:paraId="30DF5E1F">
      <w:pPr>
        <w:rPr>
          <w:rFonts w:hint="eastAsia"/>
        </w:rPr>
      </w:pPr>
      <w:r>
        <w:rPr>
          <w:rFonts w:hint="eastAsia"/>
        </w:rPr>
        <w:t>Intermediate professional titles (engineers) account for 36.2%, serving as the backbone of the industry, most with 5 to 10 years of working experience, covering key technical positions such as design, process, packaging and testing, and equipment. This level of talents is the core resource competed for by enterprises in the province, and the cross-regional talent loss is common due to the attraction of high salaries and high-quality platforms from enterprises in the Yangtze River Delta, leading to a continuous expansion of the supply gap.</w:t>
      </w:r>
    </w:p>
    <w:p w14:paraId="6FB37CAD">
      <w:pPr>
        <w:rPr>
          <w:rFonts w:hint="eastAsia"/>
        </w:rPr>
      </w:pPr>
    </w:p>
    <w:p w14:paraId="3B1DBE6A">
      <w:pPr>
        <w:rPr>
          <w:rFonts w:hint="eastAsia"/>
        </w:rPr>
      </w:pPr>
      <w:r>
        <w:rPr>
          <w:rFonts w:hint="eastAsia"/>
        </w:rPr>
        <w:t>Senior professional titles (senior engineers, professor-level senior engineers) account for 10.5%, with generally more than 10 years of working experience, mainly responsible for core technical breakthroughs, production line yield optimization, major project coordination, and technical standard formulation. Most of them are concentrated in leading industry enterprises, provincial scientific research institutions and key laboratories, and small, medium and micro enterprises are extremely short of senior professional title talents.</w:t>
      </w:r>
    </w:p>
    <w:p w14:paraId="656DAC69">
      <w:pPr>
        <w:rPr>
          <w:rFonts w:hint="eastAsia"/>
        </w:rPr>
      </w:pPr>
    </w:p>
    <w:p w14:paraId="1541FD1F">
      <w:pPr>
        <w:rPr>
          <w:rFonts w:hint="eastAsia"/>
        </w:rPr>
      </w:pPr>
      <w:r>
        <w:rPr>
          <w:rFonts w:hint="eastAsia"/>
        </w:rPr>
        <w:t>High-level leading talents and special experts account for 3.7%, including industrial leading talents, high-level talents above the provincial level, and academic leaders, mainly focusing on "bottleneck" fields such as advanced processes, core IP, and independent EDA. The total number of such talents in the province is less than 1,000, which is the core shortcoming restricting the high-end breakthrough of the industry.</w:t>
      </w:r>
    </w:p>
    <w:p w14:paraId="2A4F7FB9">
      <w:pPr>
        <w:rPr>
          <w:rFonts w:hint="eastAsia"/>
        </w:rPr>
      </w:pPr>
    </w:p>
    <w:p w14:paraId="2118C82E">
      <w:pPr>
        <w:rPr>
          <w:rFonts w:hint="eastAsia"/>
        </w:rPr>
      </w:pPr>
      <w:r>
        <w:rPr>
          <w:rFonts w:hint="eastAsia"/>
        </w:rPr>
        <w:t>V. Age Structure</w:t>
      </w:r>
    </w:p>
    <w:p w14:paraId="30D5CC36">
      <w:pPr>
        <w:rPr>
          <w:rFonts w:hint="eastAsia"/>
        </w:rPr>
      </w:pPr>
    </w:p>
    <w:p w14:paraId="4DA72A83">
      <w:pPr>
        <w:rPr>
          <w:rFonts w:hint="eastAsia"/>
        </w:rPr>
      </w:pPr>
      <w:r>
        <w:rPr>
          <w:rFonts w:hint="eastAsia"/>
        </w:rPr>
        <w:t>The IC industry in Guangdong Province is highly youthful as a whole, with an average age of 30.7 years for employees, lower than the national average level of the industry, and sufficient regional vitality, but the problem of fault in senior technical talents is very prominent.</w:t>
      </w:r>
    </w:p>
    <w:p w14:paraId="205565EF">
      <w:pPr>
        <w:rPr>
          <w:rFonts w:hint="eastAsia"/>
        </w:rPr>
      </w:pPr>
    </w:p>
    <w:p w14:paraId="00AFB862">
      <w:pPr>
        <w:rPr>
          <w:rFonts w:hint="eastAsia"/>
        </w:rPr>
      </w:pPr>
      <w:r>
        <w:rPr>
          <w:rFonts w:hint="eastAsia"/>
        </w:rPr>
        <w:t>The 25-35 age group accounts for 57.3%, serving as the absolute main group. This group has strong learning ability and execution, and is familiar with mainstream design tools and current mass production processes, but generally lacks full-process project experience in advanced processes of 7nm and below, large-scale complex SoC chips, and automotive-grade high-reliability chips, and their ability to respond to technical problems and sudden risks needs to be accumulated.</w:t>
      </w:r>
    </w:p>
    <w:p w14:paraId="1AA74A6B">
      <w:pPr>
        <w:rPr>
          <w:rFonts w:hint="eastAsia"/>
        </w:rPr>
      </w:pPr>
    </w:p>
    <w:p w14:paraId="3F163A56">
      <w:pPr>
        <w:rPr>
          <w:rFonts w:hint="eastAsia"/>
        </w:rPr>
      </w:pPr>
      <w:r>
        <w:rPr>
          <w:rFonts w:hint="eastAsia"/>
        </w:rPr>
        <w:t>The 35-45 age group accounts for 33.1%, serving as the core of technical backbones and grassroots management, with complete project experience and technical accumulation, acting as the ballast for the stable development of enterprises. However, the small total number of this group, coupled with external talent poaching, has led to the problem of "insufficient backbone layer" in most enterprises.</w:t>
      </w:r>
    </w:p>
    <w:p w14:paraId="6E948A8A">
      <w:pPr>
        <w:rPr>
          <w:rFonts w:hint="eastAsia"/>
        </w:rPr>
      </w:pPr>
    </w:p>
    <w:p w14:paraId="0010884D">
      <w:pPr>
        <w:rPr>
          <w:rFonts w:hint="eastAsia"/>
        </w:rPr>
      </w:pPr>
      <w:r>
        <w:rPr>
          <w:rFonts w:hint="eastAsia"/>
        </w:rPr>
        <w:t>The over-45 age group accounts for 9.6%, with an extremely low proportion of senior technical experts and industry predecessors. This group has decades of industry accumulation and is proficient in process iteration and technical system construction, but the number cannot meet the needs of advanced production lines and cutting-edge technology R&amp;D in the province, forming a structural contradiction of "young teams with vitality but lack of experience, and senior talents with experience but small scale".</w:t>
      </w:r>
    </w:p>
    <w:p w14:paraId="54F18977">
      <w:pPr>
        <w:rPr>
          <w:rFonts w:hint="eastAsia"/>
        </w:rPr>
      </w:pPr>
    </w:p>
    <w:p w14:paraId="0491E4D6">
      <w:pPr>
        <w:rPr>
          <w:rFonts w:hint="eastAsia"/>
        </w:rPr>
      </w:pPr>
      <w:r>
        <w:rPr>
          <w:rFonts w:hint="eastAsia"/>
        </w:rPr>
        <w:t>In terms of regional differences, the average age of design enterprises in Shenzhen is the lowest, about 29.2 years old; the average age of manufacturing and scientific research enterprises in Guangzhou is relatively high, about 32.5 years old.</w:t>
      </w:r>
    </w:p>
    <w:p w14:paraId="64E5AE50">
      <w:pPr>
        <w:rPr>
          <w:rFonts w:hint="eastAsia"/>
        </w:rPr>
      </w:pPr>
    </w:p>
    <w:p w14:paraId="3053C14E">
      <w:pPr>
        <w:rPr>
          <w:rFonts w:hint="eastAsia"/>
        </w:rPr>
      </w:pPr>
      <w:r>
        <w:rPr>
          <w:rFonts w:hint="eastAsia"/>
        </w:rPr>
        <w:t>VI. Post Structure and Supply-Demand Characteristics of Segmented Talents</w:t>
      </w:r>
    </w:p>
    <w:p w14:paraId="6800D25A">
      <w:pPr>
        <w:rPr>
          <w:rFonts w:hint="eastAsia"/>
        </w:rPr>
      </w:pPr>
    </w:p>
    <w:p w14:paraId="0ACCAC2F">
      <w:pPr>
        <w:rPr>
          <w:rFonts w:hint="eastAsia"/>
        </w:rPr>
      </w:pPr>
      <w:r>
        <w:rPr>
          <w:rFonts w:hint="eastAsia"/>
        </w:rPr>
        <w:t>Combined with the industrial chain format, the post structure of IC in Guangdong Province has distinct regional characteristics, with design posts dominating, and manufacturing, packaging and testing, and supporting posts matched on demand, with obvious differentiation in the supply and demand of segmented posts.</w:t>
      </w:r>
    </w:p>
    <w:p w14:paraId="07B4C47D">
      <w:pPr>
        <w:rPr>
          <w:rFonts w:hint="eastAsia"/>
        </w:rPr>
      </w:pPr>
    </w:p>
    <w:p w14:paraId="4374F8E6">
      <w:pPr>
        <w:rPr>
          <w:rFonts w:hint="eastAsia"/>
        </w:rPr>
      </w:pPr>
      <w:r>
        <w:rPr>
          <w:rFonts w:hint="eastAsia"/>
        </w:rPr>
        <w:t>IC design posts account for 63.5% of the total, among which digital IC design and chip verification posts have the strongest demand; analog/RF IC design and power management chip design are traditional advantageous posts with high talent thresholds and long training cycles, and long-term gaps; back-end layout and physical design posts have relatively stable supply, but lack high-end talents. Driven by the artificial intelligence, consumer electronics, and new energy industries, the demand for design talents related to AI chips and vehicle-mounted chips has grown the fastest in the past three years.</w:t>
      </w:r>
    </w:p>
    <w:p w14:paraId="6B4EFEB9">
      <w:pPr>
        <w:rPr>
          <w:rFonts w:hint="eastAsia"/>
        </w:rPr>
      </w:pPr>
    </w:p>
    <w:p w14:paraId="5DA19D8F">
      <w:pPr>
        <w:rPr>
          <w:rFonts w:hint="eastAsia"/>
        </w:rPr>
      </w:pPr>
      <w:r>
        <w:rPr>
          <w:rFonts w:hint="eastAsia"/>
        </w:rPr>
        <w:t>Wafer manufacturing and process posts account for 11.8%. With the implementation of multiple specialty process and third-generation semiconductor production lines in Guangzhou and Dongzhou, the gaps in process engineers such as photolithography, etching, thin film, ion implantation, as well as production line integration and yield improvement engineers continue to expand. The manufacturing talents in the province started late, and mature process engineers heavily rely on introduction from outside the province.</w:t>
      </w:r>
    </w:p>
    <w:p w14:paraId="15248A45">
      <w:pPr>
        <w:rPr>
          <w:rFonts w:hint="eastAsia"/>
        </w:rPr>
      </w:pPr>
    </w:p>
    <w:p w14:paraId="05A40838">
      <w:pPr>
        <w:rPr>
          <w:rFonts w:hint="eastAsia"/>
        </w:rPr>
      </w:pPr>
      <w:r>
        <w:rPr>
          <w:rFonts w:hint="eastAsia"/>
        </w:rPr>
        <w:t>Packaging and testing posts account for 16.2%. Traditional packaging and testing posts have sufficient talent supply, low salary levels, and moderate personnel mobility; Fan-out, 2.5D/3D advanced packaging posts are emerging directions with insufficient technical talent reserves, which are key shortage areas in the near future.</w:t>
      </w:r>
    </w:p>
    <w:p w14:paraId="040BB51E">
      <w:pPr>
        <w:rPr>
          <w:rFonts w:hint="eastAsia"/>
        </w:rPr>
      </w:pPr>
    </w:p>
    <w:p w14:paraId="3166BF19">
      <w:pPr>
        <w:rPr>
          <w:rFonts w:hint="eastAsia"/>
        </w:rPr>
      </w:pPr>
      <w:r>
        <w:rPr>
          <w:rFonts w:hint="eastAsia"/>
        </w:rPr>
        <w:t>Semiconductor equipment, materials, EDA and IP supporting posts account for 8.5% in total, being the weakest link in the province. The total number of full-time EDA R&amp;D and IP development talents in the province is less than 4,500, and core tools and independent IP fields almost completely rely on external talent introduction and external procurement. The independent supporting talent system has not yet been established, which is also the main shortcoming in the process of industrial independent and controllable development.</w:t>
      </w:r>
    </w:p>
    <w:p w14:paraId="03E8FFEF">
      <w:pPr>
        <w:rPr>
          <w:rFonts w:hint="eastAsia"/>
        </w:rPr>
      </w:pPr>
    </w:p>
    <w:p w14:paraId="18D13332">
      <w:pPr>
        <w:rPr>
          <w:rFonts w:hint="eastAsia"/>
        </w:rPr>
      </w:pPr>
      <w:r>
        <w:rPr>
          <w:rFonts w:hint="eastAsia"/>
        </w:rPr>
        <w:t>VII. Current Core Structural Problems</w:t>
      </w:r>
    </w:p>
    <w:p w14:paraId="73307CFE">
      <w:pPr>
        <w:rPr>
          <w:rFonts w:hint="eastAsia"/>
        </w:rPr>
      </w:pPr>
    </w:p>
    <w:p w14:paraId="2087A65E">
      <w:pPr>
        <w:rPr>
          <w:rFonts w:hint="eastAsia"/>
        </w:rPr>
      </w:pPr>
      <w:r>
        <w:rPr>
          <w:rFonts w:hint="eastAsia"/>
        </w:rPr>
        <w:t>First, the supply of high-end core talents is seriously insufficient. The gaps in high-end groups such as chip architects, advanced process engineers, EDA R&amp;D experts, and automotive-grade chip safety certification talents exceed 70%. The local training speed is far behind the industrial expansion speed, and it highly relies on external talent introduction.</w:t>
      </w:r>
    </w:p>
    <w:p w14:paraId="08EE253F">
      <w:pPr>
        <w:rPr>
          <w:rFonts w:hint="eastAsia"/>
        </w:rPr>
      </w:pPr>
    </w:p>
    <w:p w14:paraId="4BB07EB2">
      <w:pPr>
        <w:rPr>
          <w:rFonts w:hint="eastAsia"/>
        </w:rPr>
      </w:pPr>
      <w:r>
        <w:rPr>
          <w:rFonts w:hint="eastAsia"/>
        </w:rPr>
        <w:t>Second, the stability of backbone talents is weak. Mature engineers around 35 years old are in urgent need of the industry, but they flow frequently across cities and regions due to factors such as salaries, platforms, and regions, making it difficult for enterprises to recover talent training costs.</w:t>
      </w:r>
    </w:p>
    <w:p w14:paraId="346D1F64">
      <w:pPr>
        <w:rPr>
          <w:rFonts w:hint="eastAsia"/>
        </w:rPr>
      </w:pPr>
    </w:p>
    <w:p w14:paraId="3946A525">
      <w:pPr>
        <w:rPr>
          <w:rFonts w:hint="eastAsia"/>
        </w:rPr>
      </w:pPr>
      <w:r>
        <w:rPr>
          <w:rFonts w:hint="eastAsia"/>
        </w:rPr>
        <w:t>Third, the matching degree of industry-education integration is insufficient. The number of universities and vocational colleges offering IC-related majors in Guangdong Province is limited, and the scale of enrolled students, training conditions, and curriculum systems are disconnected from the actual job needs of enterprises. Fresh graduates generally need 3-12 months of secondary training before taking up posts, failing to achieve immediate employment.</w:t>
      </w:r>
    </w:p>
    <w:p w14:paraId="68ACAA68">
      <w:pPr>
        <w:rPr>
          <w:rFonts w:hint="eastAsia"/>
        </w:rPr>
      </w:pPr>
    </w:p>
    <w:p w14:paraId="4F204856">
      <w:pPr>
        <w:rPr>
          <w:rFonts w:hint="eastAsia"/>
        </w:rPr>
      </w:pPr>
      <w:r>
        <w:rPr>
          <w:rFonts w:hint="eastAsia"/>
        </w:rPr>
        <w:t>Fourth, there is a long-term fault in the talent echelon. The proportion of senior technical personnel with more than 15 years of working experience in the industry is too low, making it difficult to effectively inherit technical experience and process know-how, which is not conducive to long-term technical accumulation and continuous iteration of the industry.</w:t>
      </w:r>
    </w:p>
    <w:p w14:paraId="4E506A75">
      <w:pPr>
        <w:rPr>
          <w:rFonts w:hint="eastAsia"/>
        </w:rPr>
      </w:pPr>
    </w:p>
    <w:p w14:paraId="59EA5986">
      <w:pPr>
        <w:rPr>
          <w:sz w:val="34"/>
          <w:szCs w:val="34"/>
        </w:rPr>
      </w:pPr>
      <w:r>
        <w:rPr>
          <w:rFonts w:hint="eastAsia"/>
        </w:rPr>
        <w:t>Fifth, the talent development of the industrial chain is unbalanced. Design segments are crowded with talents and highly competitive, while heavy-asset and long-cycle segments such as manufacturing, equipment, and materials lack attractiveness to talents, restricting the coordinated development of the entire industrial chain.</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2026-05-26T12:43:42Z</dcterms:created>
  <dc:creator>iPhone</dc:creator>
  <cp:lastModifiedBy>iPhone</cp:lastModifiedBy>
  <dcterms:modified xsi:type="dcterms:W3CDTF">2026-05-26T12:44:50Z</dcterms:modified>
  <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2052-12.43.1</vt:lpwstr>
  </property>
  <property fmtid="{D5CDD505-2E9C-101B-9397-08002B2CF9AE}" pid="3" name="ICV">
    <vt:lpwstr>BE9FAB0FA96A63E3FE24156AD780E2D5_31</vt:lpwstr>
  </property>
</Properties>
</file>