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pageBreakBefore w:val="false"/>
        <w:spacing w:lineRule="auto" w:line="240" w:before="0" w:after="0"/>
        <w:jc w:val="center"/>
        <w:rPr/>
      </w:pPr>
      <w:bookmarkStart w:id="0" w:name="_yxltt0plip5b"/>
      <w:bookmarkEnd w:id="0"/>
      <w:r>
        <w:rPr/>
        <w:t>Attori e azioni</w:t>
      </w:r>
    </w:p>
    <w:p>
      <w:pPr>
        <w:pStyle w:val="Titolo2"/>
        <w:pageBreakBefore w:val="false"/>
        <w:spacing w:lineRule="auto" w:line="240" w:before="0" w:after="100"/>
        <w:rPr/>
      </w:pPr>
      <w:bookmarkStart w:id="1" w:name="_u79hm4jlmh6a"/>
      <w:bookmarkEnd w:id="1"/>
      <w:r>
        <w:rPr/>
        <w:t>Attori</w:t>
      </w:r>
    </w:p>
    <w:p>
      <w:pPr>
        <w:pStyle w:val="LOnormal1"/>
        <w:pageBreakBefore w:val="false"/>
        <w:rPr>
          <w:sz w:val="20"/>
          <w:szCs w:val="20"/>
        </w:rPr>
      </w:pPr>
      <w:r>
        <w:rPr>
          <w:b/>
          <w:sz w:val="20"/>
          <w:szCs w:val="20"/>
        </w:rPr>
        <w:t xml:space="preserve">Attori principali: </w:t>
      </w:r>
      <w:r>
        <w:rPr>
          <w:sz w:val="20"/>
          <w:szCs w:val="20"/>
        </w:rPr>
        <w:t>Personale di servizio, Cuochi, Chef, Organizzatori</w:t>
      </w:r>
    </w:p>
    <w:p>
      <w:pPr>
        <w:pStyle w:val="LOnormal1"/>
        <w:pageBreakBefore w:val="false"/>
        <w:rPr>
          <w:sz w:val="20"/>
          <w:szCs w:val="20"/>
        </w:rPr>
      </w:pPr>
      <w:r>
        <w:rPr>
          <w:b/>
          <w:sz w:val="20"/>
          <w:szCs w:val="20"/>
        </w:rPr>
        <w:t xml:space="preserve">Attori di supporto: </w:t>
      </w:r>
      <w:r>
        <w:rPr>
          <w:sz w:val="20"/>
          <w:szCs w:val="20"/>
        </w:rPr>
        <w:t>nessuno</w:t>
      </w:r>
    </w:p>
    <w:p>
      <w:pPr>
        <w:pStyle w:val="LOnormal1"/>
        <w:pageBreakBefore w:val="false"/>
        <w:rPr>
          <w:sz w:val="20"/>
          <w:szCs w:val="20"/>
        </w:rPr>
      </w:pPr>
      <w:r>
        <w:rPr>
          <w:b/>
          <w:sz w:val="20"/>
          <w:szCs w:val="20"/>
        </w:rPr>
        <w:t xml:space="preserve">Attori fuori scena: </w:t>
      </w:r>
      <w:r>
        <w:rPr>
          <w:sz w:val="20"/>
          <w:szCs w:val="20"/>
        </w:rPr>
        <w:t>Clienti, Proprietario</w:t>
      </w:r>
    </w:p>
    <w:p>
      <w:pPr>
        <w:pStyle w:val="LOnormal1"/>
        <w:rPr>
          <w:sz w:val="20"/>
          <w:szCs w:val="20"/>
        </w:rPr>
      </w:pPr>
      <w:r>
        <w:rPr/>
      </w:r>
    </w:p>
    <w:p>
      <w:pPr>
        <w:pStyle w:val="LOnormal1"/>
        <w:rPr>
          <w:sz w:val="20"/>
          <w:szCs w:val="20"/>
        </w:rPr>
      </w:pPr>
      <w:r>
        <w:rPr>
          <w:sz w:val="20"/>
          <w:szCs w:val="20"/>
        </w:rPr>
        <w:t>Remainder: qui stiamo raggruppando le azioni per attore ed oggetto del modello di dominio</w:t>
      </w:r>
    </w:p>
    <w:p>
      <w:pPr>
        <w:pStyle w:val="LOnormal1"/>
        <w:rPr>
          <w:sz w:val="20"/>
          <w:szCs w:val="20"/>
        </w:rPr>
      </w:pPr>
      <w:r>
        <w:rPr>
          <w:sz w:val="20"/>
          <w:szCs w:val="20"/>
        </w:rPr>
        <w:t>su cui vengono eseguite</w:t>
      </w:r>
    </w:p>
    <w:p>
      <w:pPr>
        <w:pStyle w:val="LOnormal1"/>
        <w:rPr>
          <w:sz w:val="20"/>
          <w:szCs w:val="20"/>
        </w:rPr>
      </w:pPr>
      <w:r>
        <w:rPr/>
      </w:r>
    </w:p>
    <w:p>
      <w:pPr>
        <w:pStyle w:val="Titolo2"/>
        <w:pageBreakBefore w:val="false"/>
        <w:spacing w:lineRule="auto" w:line="240" w:before="0" w:after="100"/>
        <w:rPr/>
      </w:pPr>
      <w:bookmarkStart w:id="2" w:name="_pqtqkj3ewawj"/>
      <w:bookmarkEnd w:id="2"/>
      <w:r>
        <w:rPr/>
        <w:t>Azioni</w:t>
      </w:r>
    </w:p>
    <w:tbl>
      <w:tblPr>
        <w:tblStyle w:val="Table1"/>
        <w:tblW w:w="150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80"/>
        <w:gridCol w:w="12209"/>
      </w:tblGrid>
      <w:tr>
        <w:trPr>
          <w:trHeight w:val="540" w:hRule="atLeast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jc w:val="left"/>
              <w:rPr/>
            </w:pPr>
            <w:bookmarkStart w:id="3" w:name="_m90nmjxheola"/>
            <w:bookmarkEnd w:id="3"/>
            <w:r>
              <w:rPr/>
              <w:t>Attore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shd w:fill="FF8DC9" w:val="clear"/>
              </w:rPr>
            </w:pPr>
            <w:bookmarkStart w:id="4" w:name="_qhthn51vo5ve"/>
            <w:bookmarkEnd w:id="4"/>
            <w:r>
              <w:rPr/>
              <w:t xml:space="preserve">Azioni </w:t>
            </w:r>
            <w:r>
              <w:rPr>
                <w:b w:val="false"/>
              </w:rPr>
              <w:t xml:space="preserve"> 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Organizzatore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gestisce il personale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 inserisce i dati del personale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TURNI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inserisce i turni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rFonts w:eastAsia="Georgia" w:cs="Georgia" w:ascii="Georgia" w:hAnsi="Georgia"/>
                <w:sz w:val="22"/>
                <w:szCs w:val="22"/>
              </w:rPr>
              <w:t>l</w:t>
            </w:r>
            <w:r>
              <w:rPr>
                <w:sz w:val="20"/>
                <w:szCs w:val="20"/>
              </w:rPr>
              <w:t>’organizzatore modifica uno o più turni</w:t>
            </w:r>
          </w:p>
          <w:p>
            <w:pPr>
              <w:pStyle w:val="LO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l’organizzatore cancella uno o più turni 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l’organizzatore gestisce gli eventi </w:t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assegna a ciascun membro del personale dei compiti specifici (in un servizio)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dettaglia gli eventi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richiede il personale che serve per realizzare gli eventi</w:t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si fa carico di un evento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supervisiona le attività (</w:t>
            </w:r>
            <w:r>
              <w:rPr>
                <w:sz w:val="20"/>
                <w:szCs w:val="20"/>
              </w:rPr>
              <w:t xml:space="preserve">cioè </w:t>
            </w:r>
            <w:r>
              <w:rPr>
                <w:sz w:val="20"/>
                <w:szCs w:val="20"/>
              </w:rPr>
              <w:t>guarda i dettagli di tutti gli eventi attualmente in corso o terminati)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crea la scheda di un evento di cui è incaricato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approva i menù per un evento, scelti dallo chef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elimina un evento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annulla un evento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specifica se un evento è ricorrente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apporta modifiche a un’istanza di un evento ricorrente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apporta modifiche a tutte le istanze di un evento ricorrente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elimina un’istanza di un evento ricorrente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elimina tutte le istanze di un evento ricorrente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annulla un’istanza di un evento ricorrente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annulla tutte le istanze di un evento ricorrente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modifica la frequenza o la conclusione della ricorrenza di un evento ricorrente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propone modifiche al menù scelto dallo chef per un evento</w:t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chiama il personale di servizio per un turno di servizio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l’organizzatore affida l’attività di cucina </w:t>
            </w:r>
            <w:r>
              <w:rPr>
                <w:sz w:val="20"/>
                <w:szCs w:val="20"/>
              </w:rPr>
              <w:t xml:space="preserve">necessaria </w:t>
            </w:r>
            <w:r>
              <w:rPr>
                <w:sz w:val="20"/>
                <w:szCs w:val="20"/>
              </w:rPr>
              <w:t>per un evento a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uno chef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sceglie il personale di servizio per ogni turno di servizio associato ad un evento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indica il ruolo che ciascuna persona di servizio avrà nel turno di servizio</w:t>
            </w:r>
          </w:p>
          <w:p>
            <w:pPr>
              <w:pStyle w:val="LO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decide di assegnare un cuoco a un servizio</w:t>
            </w:r>
          </w:p>
          <w:p>
            <w:pPr>
              <w:pStyle w:val="LOnormal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l’organizzatore aggiunge note alla scheda dell’evento</w:t>
            </w:r>
          </w:p>
          <w:p>
            <w:pPr>
              <w:pStyle w:val="LOnormal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l’organizzatore allega documentazione rilevante alla scheda dell’evento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  <w:highlight w:val="cyan"/>
              </w:rPr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CUCINA</w:t>
            </w:r>
          </w:p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l’organizzatore monitora lo svolgimento delle attività in cucina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MENÙ</w:t>
            </w:r>
          </w:p>
          <w:p>
            <w:pPr>
              <w:pStyle w:val="LOnormal"/>
              <w:widowControl w:val="false"/>
              <w:rPr>
                <w:rFonts w:ascii="Oxygen" w:hAnsi="Oxygen" w:eastAsia="Oxygen" w:cs="Oxygen"/>
                <w:color w:val="auto"/>
                <w:kern w:val="0"/>
                <w:sz w:val="20"/>
                <w:szCs w:val="20"/>
                <w:lang w:val="it-IT" w:eastAsia="zh-CN" w:bidi="hi-IN"/>
              </w:rPr>
            </w:pPr>
            <w:r>
              <w:rPr>
                <w:rFonts w:eastAsia="Oxygen" w:cs="Oxygen" w:ascii="Oxygen" w:hAnsi="Oxygen"/>
                <w:color w:val="auto"/>
                <w:kern w:val="0"/>
                <w:sz w:val="20"/>
                <w:szCs w:val="20"/>
                <w:lang w:val="it-IT" w:eastAsia="zh-CN" w:bidi="hi-IN"/>
              </w:rPr>
              <w:t>lo chef stabilisce i menu per un evento.</w:t>
            </w:r>
          </w:p>
          <w:p>
            <w:pPr>
              <w:pStyle w:val="LOnormal"/>
              <w:widowControl w:val="false"/>
              <w:rPr>
                <w:rFonts w:ascii="Oxygen" w:hAnsi="Oxygen" w:eastAsia="Oxygen" w:cs="Oxygen"/>
                <w:color w:val="auto"/>
                <w:kern w:val="0"/>
                <w:sz w:val="20"/>
                <w:szCs w:val="20"/>
                <w:lang w:val="it-IT" w:eastAsia="zh-CN" w:bidi="hi-IN"/>
              </w:rPr>
            </w:pPr>
            <w:r>
              <w:rPr>
                <w:rFonts w:eastAsia="Oxygen" w:cs="Oxygen" w:ascii="Oxygen" w:hAnsi="Oxygen"/>
                <w:color w:val="auto"/>
                <w:kern w:val="0"/>
                <w:sz w:val="20"/>
                <w:szCs w:val="20"/>
                <w:lang w:val="it-IT" w:eastAsia="zh-CN" w:bidi="hi-IN"/>
              </w:rPr>
              <w:t>lo chef decide se tenere le proposte di modifiche al menu dell’organizzatore o rimuoverle</w:t>
            </w:r>
          </w:p>
          <w:p>
            <w:pPr>
              <w:pStyle w:val="LOnormal"/>
              <w:widowControl w:val="false"/>
              <w:rPr>
                <w:rFonts w:ascii="Oxygen" w:hAnsi="Oxygen" w:eastAsia="Oxygen" w:cs="Oxygen"/>
                <w:color w:val="auto"/>
                <w:kern w:val="0"/>
                <w:sz w:val="20"/>
                <w:szCs w:val="20"/>
                <w:lang w:val="it-IT" w:eastAsia="zh-CN" w:bidi="hi-IN"/>
              </w:rPr>
            </w:pPr>
            <w:r>
              <w:rPr>
                <w:rFonts w:eastAsia="Oxygen" w:cs="Oxygen" w:ascii="Oxygen" w:hAnsi="Oxygen"/>
                <w:color w:val="auto"/>
                <w:kern w:val="0"/>
                <w:sz w:val="20"/>
                <w:szCs w:val="20"/>
                <w:lang w:val="it-IT" w:eastAsia="zh-CN" w:bidi="hi-IN"/>
              </w:rPr>
              <w:t>lo chef costruisce un menù a partire dalle ricette del ricettario</w:t>
            </w:r>
          </w:p>
          <w:p>
            <w:pPr>
              <w:pStyle w:val="LOnormal"/>
              <w:widowControl w:val="false"/>
              <w:rPr>
                <w:rFonts w:ascii="Oxygen" w:hAnsi="Oxygen" w:eastAsia="Oxygen" w:cs="Oxygen"/>
                <w:color w:val="auto"/>
                <w:kern w:val="0"/>
                <w:sz w:val="20"/>
                <w:szCs w:val="20"/>
                <w:lang w:val="it-IT" w:eastAsia="zh-CN" w:bidi="hi-IN"/>
              </w:rPr>
            </w:pPr>
            <w:r>
              <w:rPr>
                <w:rFonts w:eastAsia="Oxygen" w:cs="Oxygen" w:ascii="Oxygen" w:hAnsi="Oxygen"/>
                <w:color w:val="auto"/>
                <w:kern w:val="0"/>
                <w:sz w:val="20"/>
                <w:szCs w:val="20"/>
                <w:lang w:val="it-IT" w:eastAsia="zh-CN" w:bidi="hi-IN"/>
              </w:rPr>
              <w:t>lo chef modifica un menù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Oxygen" w:hAnsi="Oxygen" w:eastAsia="Oxygen" w:cs="Oxygen"/>
                <w:color w:val="auto"/>
                <w:kern w:val="0"/>
                <w:sz w:val="20"/>
                <w:szCs w:val="20"/>
                <w:lang w:val="it-IT" w:eastAsia="zh-CN" w:bidi="hi-IN"/>
              </w:rPr>
            </w:pPr>
            <w:r>
              <w:rPr>
                <w:rFonts w:eastAsia="Oxygen" w:cs="Oxygen" w:ascii="Oxygen" w:hAnsi="Oxygen"/>
                <w:color w:val="auto"/>
                <w:kern w:val="0"/>
                <w:sz w:val="20"/>
                <w:szCs w:val="20"/>
                <w:lang w:val="it-IT" w:eastAsia="zh-CN" w:bidi="hi-IN"/>
              </w:rPr>
              <w:t>lo chef crea un nuovo menù a partire da uno esistente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CUCINA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Oxygen" w:hAnsi="Oxygen" w:eastAsia="Oxygen" w:cs="Oxygen"/>
                <w:color w:val="auto"/>
                <w:kern w:val="0"/>
                <w:sz w:val="20"/>
                <w:szCs w:val="20"/>
                <w:lang w:val="it-IT" w:eastAsia="zh-CN" w:bidi="hi-IN"/>
              </w:rPr>
            </w:pPr>
            <w:r>
              <w:rPr>
                <w:rFonts w:eastAsia="Oxygen" w:cs="Oxygen" w:ascii="Oxygen" w:hAnsi="Oxygen"/>
                <w:color w:val="auto"/>
                <w:kern w:val="0"/>
                <w:sz w:val="20"/>
                <w:szCs w:val="20"/>
                <w:lang w:val="it-IT" w:eastAsia="zh-CN" w:bidi="hi-IN"/>
              </w:rPr>
              <w:t>lo chef supervisiona la cucina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Oxygen" w:hAnsi="Oxygen" w:eastAsia="Oxygen" w:cs="Oxygen"/>
                <w:color w:val="auto"/>
                <w:kern w:val="0"/>
                <w:sz w:val="20"/>
                <w:szCs w:val="20"/>
                <w:lang w:val="it-IT" w:eastAsia="zh-CN" w:bidi="hi-IN"/>
              </w:rPr>
            </w:pPr>
            <w:r>
              <w:rPr>
                <w:rFonts w:eastAsia="Oxygen" w:cs="Oxygen" w:ascii="Oxygen" w:hAnsi="Oxygen"/>
                <w:color w:val="auto"/>
                <w:kern w:val="0"/>
                <w:sz w:val="20"/>
                <w:szCs w:val="20"/>
                <w:lang w:val="it-IT" w:eastAsia="zh-CN" w:bidi="hi-IN"/>
              </w:rPr>
              <w:t>lo chef monitora lo svolgimento delle attività in cucina</w:t>
            </w:r>
          </w:p>
          <w:p>
            <w:pPr>
              <w:pStyle w:val="Normal1"/>
              <w:rPr>
                <w:sz w:val="20"/>
                <w:szCs w:val="20"/>
                <w:lang w:val="it-IT" w:eastAsia="zh-CN" w:bidi="hi-IN"/>
              </w:rPr>
            </w:pPr>
            <w:r>
              <w:rPr>
                <w:sz w:val="20"/>
                <w:szCs w:val="20"/>
                <w:lang w:val="it-IT" w:eastAsia="zh-CN" w:bidi="hi-IN"/>
              </w:rPr>
              <w:t>lo chef chiama i cuochi per un turno di cucina</w:t>
            </w:r>
          </w:p>
          <w:p>
            <w:pPr>
              <w:pStyle w:val="Normal1"/>
              <w:rPr>
                <w:sz w:val="20"/>
                <w:szCs w:val="20"/>
                <w:lang w:val="it-IT" w:eastAsia="zh-CN" w:bidi="hi-IN"/>
              </w:rPr>
            </w:pPr>
            <w:r>
              <w:rPr>
                <w:sz w:val="20"/>
                <w:szCs w:val="20"/>
                <w:lang w:val="it-IT" w:eastAsia="zh-CN" w:bidi="hi-IN"/>
              </w:rPr>
              <w:t>lo chef contrassegna un turno come “completo”</w:t>
            </w:r>
          </w:p>
          <w:p>
            <w:pPr>
              <w:pStyle w:val="Normal1"/>
              <w:rPr>
                <w:sz w:val="20"/>
                <w:szCs w:val="20"/>
                <w:lang w:val="it-IT" w:eastAsia="zh-CN" w:bidi="hi-IN"/>
              </w:rPr>
            </w:pPr>
            <w:r>
              <w:rPr>
                <w:sz w:val="20"/>
                <w:szCs w:val="20"/>
                <w:lang w:val="it-IT" w:eastAsia="zh-CN" w:bidi="hi-IN"/>
              </w:rPr>
              <w:t>lo chef assegna i compiti ai cuochi nei turni di preparazione</w:t>
            </w:r>
          </w:p>
          <w:p>
            <w:pPr>
              <w:pStyle w:val="Normal1"/>
              <w:rPr>
                <w:sz w:val="20"/>
                <w:szCs w:val="20"/>
                <w:lang w:val="it-IT" w:eastAsia="zh-CN" w:bidi="hi-IN"/>
              </w:rPr>
            </w:pPr>
            <w:r>
              <w:rPr>
                <w:sz w:val="20"/>
                <w:szCs w:val="20"/>
                <w:lang w:val="it-IT" w:eastAsia="zh-CN" w:bidi="hi-IN"/>
              </w:rPr>
              <w:t xml:space="preserve">lo chef dà una stima del tempo </w:t>
            </w:r>
            <w:r>
              <w:rPr>
                <w:sz w:val="20"/>
                <w:szCs w:val="20"/>
                <w:lang w:val="it-IT" w:eastAsia="zh-CN" w:bidi="hi-IN"/>
              </w:rPr>
              <w:t>richiesto dall’attività di cucina assegnata ad un cuoco</w:t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RICETTA/</w:t>
            </w:r>
            <w:r>
              <w:rPr>
                <w:sz w:val="20"/>
                <w:szCs w:val="20"/>
              </w:rPr>
              <w:t>PREPARAZIONE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lo chef crea le ricette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 xml:space="preserve">lo chef inserisce ricette o </w:t>
            </w:r>
            <w:r>
              <w:rPr>
                <w:rFonts w:ascii="Oxygen" w:hAnsi="Oxygen"/>
                <w:sz w:val="20"/>
                <w:szCs w:val="20"/>
                <w:lang w:val="it-IT" w:eastAsia="zh-CN" w:bidi="hi-IN"/>
              </w:rPr>
              <w:t>preparazioni</w:t>
            </w:r>
            <w:r>
              <w:rPr>
                <w:rFonts w:ascii="Oxygen" w:hAnsi="Oxygen"/>
                <w:sz w:val="20"/>
                <w:szCs w:val="20"/>
              </w:rPr>
              <w:t xml:space="preserve"> nel ricettario 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lo chef elimina una ricetta o preparazione dal 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lo chef modifica una ricetta o preparazione nel 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lo chef crea una copia di una ricetta o preparazione nel 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lo chef associa un tag ad una ricetta o preparazione del ricettario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lo chef dà informazione sulle tempistiche della ricetta o preparazione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lo chef specifica gli ingredienti della ricetta o preparazione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lo chef specifica la dose degli ingredienti della ricetta o preparazione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lo chef specifica le porzioni o quantità di prodotto risultante dalla ricetta o preparazione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lo chef inserisce una sequenza di istruzioni di una ricetta o preparazione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ascii="Oxygen" w:hAnsi="Oxygen"/>
                <w:sz w:val="20"/>
                <w:szCs w:val="20"/>
              </w:rPr>
              <w:t>lo chef/il cuoco scorpora una parte di una ricetta in una preparazione separata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/>
            </w:r>
          </w:p>
          <w:p>
            <w:pPr>
              <w:pStyle w:val="LOnormal"/>
              <w:widowControl w:val="false"/>
              <w:rPr>
                <w:rFonts w:ascii="Georgia" w:hAnsi="Georgia"/>
              </w:rPr>
            </w:pPr>
            <w:r>
              <w:rPr>
                <w:rFonts w:ascii="Georgia" w:hAnsi="Georgia"/>
                <w:sz w:val="20"/>
                <w:szCs w:val="20"/>
              </w:rPr>
              <w:t>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lo ch</w:t>
            </w:r>
            <w:r>
              <w:rPr>
                <w:rFonts w:ascii="Oxygen" w:hAnsi="Oxygen"/>
                <w:sz w:val="20"/>
                <w:szCs w:val="20"/>
              </w:rPr>
              <w:t>ef</w:t>
            </w:r>
            <w:r>
              <w:rPr>
                <w:rFonts w:ascii="Oxygen" w:hAnsi="Oxygen"/>
                <w:sz w:val="20"/>
                <w:szCs w:val="20"/>
              </w:rPr>
              <w:t xml:space="preserve"> gestisce un ricettario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Cuoco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CIBO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ascii="Oxygen" w:hAnsi="Oxygen"/>
                <w:sz w:val="20"/>
                <w:szCs w:val="20"/>
              </w:rPr>
              <w:t>il cuoco contrassegna un’attività come completata</w:t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Oxygen" w:hAnsi="Oxygen"/>
              </w:rPr>
            </w:pPr>
            <w:r>
              <w:rPr>
                <w:rFonts w:ascii="Oxygen" w:hAnsi="Oxygen"/>
                <w:sz w:val="20"/>
                <w:szCs w:val="20"/>
              </w:rPr>
              <w:t xml:space="preserve">il </w:t>
            </w:r>
            <w:r>
              <w:rPr>
                <w:rFonts w:ascii="Oxygen" w:hAnsi="Oxygen"/>
                <w:sz w:val="20"/>
                <w:szCs w:val="20"/>
              </w:rPr>
              <w:t>cuoco</w:t>
            </w:r>
            <w:r>
              <w:rPr>
                <w:rFonts w:ascii="Oxygen" w:hAnsi="Oxygen"/>
                <w:sz w:val="20"/>
                <w:szCs w:val="20"/>
              </w:rPr>
              <w:t xml:space="preserve"> inserisce/</w:t>
            </w:r>
            <w:r>
              <w:rPr>
                <w:rFonts w:ascii="Oxygen" w:hAnsi="Oxygen"/>
                <w:sz w:val="20"/>
                <w:szCs w:val="20"/>
              </w:rPr>
              <w:t>rimuove</w:t>
            </w:r>
            <w:r>
              <w:rPr>
                <w:rFonts w:ascii="Oxygen" w:hAnsi="Oxygen"/>
                <w:sz w:val="20"/>
                <w:szCs w:val="20"/>
              </w:rPr>
              <w:t xml:space="preserve"> le proprie disponibilità nei turni</w:t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RICETTARIO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Oxygen" w:hAnsi="Oxygen"/>
              </w:rPr>
            </w:pPr>
            <w:r>
              <w:rPr>
                <w:rFonts w:ascii="Oxygen" w:hAnsi="Oxygen"/>
                <w:sz w:val="20"/>
                <w:szCs w:val="20"/>
              </w:rPr>
              <w:t>lo chef/il cuoco gestisce un ricettario</w:t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RICETTE/</w:t>
            </w:r>
            <w:r>
              <w:rPr>
                <w:sz w:val="20"/>
                <w:szCs w:val="20"/>
              </w:rPr>
              <w:t>PREPARAZIONI</w:t>
            </w:r>
          </w:p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cuoco crea le ricette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inserisce ricette o preparazioni nel 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elimina una ricetta o preparazione dal 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modifica una ricetta o preparazione nel 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crea una copia di una ricetta o preparazione nel 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associa un tag ad una ricetta o preparazione del ricettario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dà informazione sulle tempistiche della ricetta o preparazione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specifica gli ingredienti della ricetta o preparazione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specifica la dose degli ingredienti della ricetta o preparazione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specifica le porzioni o quantità di prodotto risultante dalla ricetta o preparazione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inserisce una sequenza di istruzioni di una ricetta o preparazione</w:t>
            </w:r>
          </w:p>
          <w:p>
            <w:pPr>
              <w:pStyle w:val="LOnormal"/>
              <w:widowControl w:val="false"/>
              <w:rPr>
                <w:rFonts w:ascii="Oxygen" w:hAnsi="Oxygen"/>
                <w:sz w:val="20"/>
                <w:szCs w:val="20"/>
              </w:rPr>
            </w:pPr>
            <w:r>
              <w:rPr>
                <w:rFonts w:ascii="Oxygen" w:hAnsi="Oxygen"/>
                <w:sz w:val="20"/>
                <w:szCs w:val="20"/>
              </w:rPr>
              <w:t>il cuoco scorpora una parte di una ricetta in una preparazione separata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1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Personale di servizio</w:t>
            </w:r>
          </w:p>
        </w:tc>
        <w:tc>
          <w:tcPr>
            <w:tcW w:w="1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Oxygen" w:hAnsi="Oxygen"/>
              </w:rPr>
            </w:pPr>
            <w:r>
              <w:rPr>
                <w:rFonts w:ascii="Oxygen" w:hAnsi="Oxygen"/>
                <w:sz w:val="20"/>
                <w:szCs w:val="20"/>
              </w:rPr>
              <w:t>il personale di servizio inserisce/rimuove le proprie disponibilità nei turni</w:t>
            </w:r>
          </w:p>
        </w:tc>
      </w:tr>
    </w:tbl>
    <w:p>
      <w:pPr>
        <w:pStyle w:val="Titolo2"/>
        <w:pageBreakBefore w:val="false"/>
        <w:rPr/>
      </w:pPr>
      <w:r>
        <w:rPr/>
      </w:r>
    </w:p>
    <w:p>
      <w:pPr>
        <w:pStyle w:val="LOnormal1"/>
        <w:rPr/>
      </w:pPr>
      <w:r>
        <w:rPr/>
      </w:r>
      <w:bookmarkStart w:id="5" w:name="_1650myy30jey"/>
      <w:bookmarkStart w:id="6" w:name="_1650myy30jey"/>
      <w:bookmarkEnd w:id="6"/>
    </w:p>
    <w:p>
      <w:pPr>
        <w:pStyle w:val="LOnormal1"/>
        <w:pageBreakBefore w:val="false"/>
        <w:spacing w:lineRule="auto" w:line="240"/>
        <w:ind w:left="720" w:hanging="0"/>
        <w:rPr/>
      </w:pPr>
      <w:r>
        <w:rPr/>
        <w:t>Note:</w:t>
      </w:r>
    </w:p>
    <w:p>
      <w:pPr>
        <w:pStyle w:val="LOnormal1"/>
        <w:spacing w:lineRule="auto" w:line="240"/>
        <w:ind w:left="720" w:hanging="0"/>
        <w:rPr/>
      </w:pPr>
      <w:r>
        <w:rPr/>
        <w:t>1) Ha senso mettere la specifica degli ingredienti in ricette/preparazioni</w:t>
      </w:r>
    </w:p>
    <w:p>
      <w:pPr>
        <w:pStyle w:val="LOnormal1"/>
        <w:spacing w:lineRule="auto" w:line="240"/>
        <w:ind w:left="720" w:hanging="0"/>
        <w:rPr/>
      </w:pPr>
      <w:r>
        <w:rPr/>
        <w:t>perché alla fine tale operazione prevede di modificare una ricetta, aggiungendo</w:t>
      </w:r>
    </w:p>
    <w:p>
      <w:pPr>
        <w:pStyle w:val="LOnormal1"/>
        <w:spacing w:lineRule="auto" w:line="240"/>
        <w:ind w:left="720" w:hanging="0"/>
        <w:rPr/>
      </w:pPr>
      <w:r>
        <w:rPr/>
        <w:t>quell’informazione. Stesso discorso vale per ingredienti, dosi e porzioni.</w:t>
      </w:r>
    </w:p>
    <w:p>
      <w:pPr>
        <w:pStyle w:val="LOnormal1"/>
        <w:spacing w:lineRule="auto" w:line="240"/>
        <w:ind w:left="720" w:hanging="0"/>
        <w:rPr/>
      </w:pPr>
      <w:r>
        <w:rPr/>
      </w:r>
    </w:p>
    <w:p>
      <w:pPr>
        <w:pStyle w:val="LOnormal1"/>
        <w:spacing w:lineRule="auto" w:line="240"/>
        <w:ind w:left="720" w:hanging="0"/>
        <w:rPr/>
      </w:pPr>
      <w:r>
        <w:rPr/>
        <w:t>2) La specifica della disponibilità è nel turno, perché è lui a subire modifiche</w:t>
      </w:r>
    </w:p>
    <w:p>
      <w:pPr>
        <w:pStyle w:val="LOnormal1"/>
        <w:spacing w:lineRule="auto" w:line="240"/>
        <w:ind w:left="720" w:hanging="0"/>
        <w:rPr/>
      </w:pPr>
      <w:r>
        <w:rPr/>
        <w:t>a segno di una variazione della disponibilità (nel senso che nel turno ci sarà meno/più</w:t>
      </w:r>
    </w:p>
    <w:p>
      <w:pPr>
        <w:pStyle w:val="LOnormal1"/>
        <w:spacing w:lineRule="auto" w:line="240"/>
        <w:ind w:left="720" w:hanging="0"/>
        <w:rPr/>
      </w:pPr>
      <w:r>
        <w:rPr/>
        <w:t>gente in grado di lavorare)</w:t>
      </w:r>
    </w:p>
    <w:sectPr>
      <w:type w:val="nextPage"/>
      <w:pgSz w:orient="landscape" w:w="16838" w:h="11906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Georgia">
    <w:charset w:val="01"/>
    <w:family w:val="roman"/>
    <w:pitch w:val="variable"/>
  </w:font>
  <w:font w:name="Oxygen">
    <w:charset w:val="01"/>
    <w:family w:val="auto"/>
    <w:pitch w:val="default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00" w:after="200"/>
    </w:pPr>
    <w:rPr>
      <w:rFonts w:ascii="Bitter" w:hAnsi="Bitter" w:eastAsia="Bitter" w:cs="Bitter"/>
      <w:b/>
      <w:color w:val="00615E"/>
      <w:sz w:val="48"/>
      <w:szCs w:val="48"/>
    </w:rPr>
  </w:style>
  <w:style w:type="paragraph" w:styleId="Titolo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200" w:after="100"/>
      <w:jc w:val="left"/>
    </w:pPr>
    <w:rPr>
      <w:rFonts w:ascii="Bitter" w:hAnsi="Bitter" w:eastAsia="Bitter" w:cs="Bitter"/>
      <w:b/>
      <w:color w:val="354D51"/>
      <w:sz w:val="36"/>
      <w:szCs w:val="36"/>
    </w:rPr>
  </w:style>
  <w:style w:type="paragraph" w:styleId="Titolo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00" w:after="100"/>
    </w:pPr>
    <w:rPr>
      <w:rFonts w:ascii="Bitter" w:hAnsi="Bitter" w:eastAsia="Bitter" w:cs="Bitter"/>
      <w:b/>
      <w:color w:val="0C3635"/>
      <w:sz w:val="28"/>
      <w:szCs w:val="28"/>
    </w:rPr>
  </w:style>
  <w:style w:type="paragraph" w:styleId="Titolo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1" w:default="1">
    <w:name w:val="LO-normal1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US" w:eastAsia="zh-CN" w:bidi="hi-IN"/>
    </w:rPr>
  </w:style>
  <w:style w:type="paragraph" w:styleId="Normal1">
    <w:name w:val="LO-normal3"/>
    <w:qFormat/>
    <w:pPr>
      <w:widowControl w:val="fals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4</Pages>
  <Words>789</Words>
  <Characters>4570</Characters>
  <CharactersWithSpaces>5259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2023-04-30T15:13:45Z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