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0314F5" w14:textId="3CFFDBF0" w:rsidR="001C57A6" w:rsidRDefault="0075071A">
      <w:pPr>
        <w:pStyle w:val="Titolo"/>
        <w:rPr>
          <w:rFonts w:ascii="Bitter" w:eastAsia="Bitter" w:hAnsi="Bitter" w:cs="Bitter"/>
          <w:b/>
        </w:rPr>
      </w:pPr>
      <w:r>
        <w:rPr>
          <w:rFonts w:ascii="Bitter" w:eastAsia="Bitter" w:hAnsi="Bitter" w:cs="Bitter"/>
          <w:b/>
        </w:rPr>
        <w:softHyphen/>
      </w:r>
      <w:r w:rsidR="00000000">
        <w:rPr>
          <w:rFonts w:ascii="Bitter" w:eastAsia="Bitter" w:hAnsi="Bitter" w:cs="Bitter"/>
          <w:b/>
        </w:rPr>
        <w:t>Gestire gli eventi</w:t>
      </w:r>
    </w:p>
    <w:p w14:paraId="5747E600" w14:textId="77777777" w:rsidR="001C57A6" w:rsidRDefault="00000000">
      <w:pPr>
        <w:pStyle w:val="Titolo1"/>
      </w:pPr>
      <w:bookmarkStart w:id="0" w:name="_jbob8updeyb"/>
      <w:bookmarkEnd w:id="0"/>
      <w:r>
        <w:t>Informazioni generali</w:t>
      </w:r>
    </w:p>
    <w:p w14:paraId="7C4F7686" w14:textId="77777777" w:rsidR="001C57A6" w:rsidRDefault="00000000">
      <w:r>
        <w:rPr>
          <w:b/>
        </w:rPr>
        <w:t>Nome caso d’uso</w:t>
      </w:r>
      <w:r>
        <w:t>: Gestire gli eventi</w:t>
      </w:r>
    </w:p>
    <w:p w14:paraId="0F82DB6F" w14:textId="77777777" w:rsidR="001C57A6" w:rsidRDefault="00000000">
      <w:pPr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 w14:paraId="2A28E241" w14:textId="77777777" w:rsidR="001C57A6" w:rsidRDefault="00000000">
      <w:pPr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 w14:paraId="7D7CA28A" w14:textId="77777777" w:rsidR="001C57A6" w:rsidRDefault="00000000">
      <w:pPr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 w14:paraId="31747A8D" w14:textId="77777777" w:rsidR="001C57A6" w:rsidRDefault="00000000">
      <w:pPr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 w14:paraId="5C8E34C9" w14:textId="77777777" w:rsidR="001C57A6" w:rsidRDefault="00000000">
      <w:pPr>
        <w:rPr>
          <w:bCs/>
        </w:rPr>
      </w:pPr>
      <w:r>
        <w:rPr>
          <w:b/>
        </w:rPr>
        <w:t xml:space="preserve">Pre-condizioni: </w:t>
      </w:r>
    </w:p>
    <w:p w14:paraId="565BEDB7" w14:textId="3D76D8AA" w:rsidR="0075071A" w:rsidRPr="0075071A" w:rsidRDefault="0075071A" w:rsidP="0075071A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L’utente si è autenticato con successo come </w:t>
      </w:r>
      <w:r w:rsidR="00A92B69">
        <w:rPr>
          <w:bCs/>
        </w:rPr>
        <w:t>organizzatore</w:t>
      </w:r>
    </w:p>
    <w:p w14:paraId="4E45D9DC" w14:textId="77777777" w:rsidR="001C57A6" w:rsidRDefault="00000000">
      <w:pPr>
        <w:rPr>
          <w:bCs/>
        </w:rPr>
      </w:pPr>
      <w:r>
        <w:rPr>
          <w:b/>
        </w:rPr>
        <w:t xml:space="preserve">Post-condizioni: </w:t>
      </w:r>
    </w:p>
    <w:p w14:paraId="68C3BB37" w14:textId="77777777" w:rsidR="001C57A6" w:rsidRDefault="00000000">
      <w:pPr>
        <w:numPr>
          <w:ilvl w:val="0"/>
          <w:numId w:val="2"/>
        </w:numPr>
        <w:rPr>
          <w:bCs/>
        </w:rPr>
      </w:pPr>
      <w:r>
        <w:rPr>
          <w:bCs/>
        </w:rPr>
        <w:t>La scheda dell’evento è registrata e consultabil</w:t>
      </w:r>
      <w:bookmarkStart w:id="1" w:name="_ktoaw1c37hxq"/>
      <w:bookmarkEnd w:id="1"/>
      <w:r>
        <w:rPr>
          <w:bCs/>
        </w:rPr>
        <w:t>e</w:t>
      </w:r>
    </w:p>
    <w:p w14:paraId="37F21535" w14:textId="77777777" w:rsidR="001C57A6" w:rsidRDefault="00000000">
      <w:pPr>
        <w:pStyle w:val="Titolo1"/>
      </w:pPr>
      <w:r>
        <w:lastRenderedPageBreak/>
        <w:t>Scenario principale di successo</w:t>
      </w:r>
    </w:p>
    <w:tbl>
      <w:tblPr>
        <w:tblW w:w="10528" w:type="dxa"/>
        <w:tblInd w:w="1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68"/>
        <w:gridCol w:w="5125"/>
        <w:gridCol w:w="4835"/>
      </w:tblGrid>
      <w:tr w:rsidR="001C57A6" w14:paraId="198BE4FE" w14:textId="77777777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D245F21" w14:textId="77777777" w:rsidR="001C57A6" w:rsidRDefault="00000000">
            <w:pPr>
              <w:pStyle w:val="Titolo2"/>
              <w:spacing w:before="0" w:after="0"/>
            </w:pPr>
            <w:r>
              <w:lastRenderedPageBreak/>
              <w:t xml:space="preserve"># </w:t>
            </w:r>
          </w:p>
        </w:tc>
        <w:tc>
          <w:tcPr>
            <w:tcW w:w="5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7625CC3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38D94A1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bookmarkStart w:id="2" w:name="_p0004dld5iri"/>
            <w:bookmarkEnd w:id="2"/>
            <w:r>
              <w:t>Sistema</w:t>
            </w:r>
          </w:p>
        </w:tc>
      </w:tr>
      <w:tr w:rsidR="001C57A6" w14:paraId="495B6BBC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CAB88" w14:textId="77777777" w:rsidR="001C57A6" w:rsidRDefault="00000000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1A157" w14:textId="730EA7E8" w:rsidR="00710CDD" w:rsidRDefault="00710CDD" w:rsidP="00D7662B">
            <w:pPr>
              <w:ind w:left="100"/>
              <w:jc w:val="left"/>
            </w:pPr>
            <w:r>
              <w:t>Crea un evento capofila indicando le note iniziali, il cliente che commissiona l’evento, la data di inizio, la data di fine ed eventualmente il periodo.</w:t>
            </w:r>
          </w:p>
          <w:p w14:paraId="7AAD5047" w14:textId="6FA63E8A" w:rsidR="001C57A6" w:rsidRDefault="00710CDD" w:rsidP="00064F07">
            <w:pPr>
              <w:ind w:left="100"/>
              <w:jc w:val="left"/>
            </w:pPr>
            <w:r>
              <w:t xml:space="preserve">Opzionalmente, </w:t>
            </w:r>
            <w:r w:rsidR="00064F07">
              <w:t>rende l’evento ricorrente creando delle occorrenze indicando</w:t>
            </w:r>
            <w:r w:rsidR="009E296A">
              <w:t>ne</w:t>
            </w:r>
            <w:r w:rsidR="00064F07">
              <w:t xml:space="preserve"> il numero e/o la data di fine ricorrenza. 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AB153" w14:textId="77777777" w:rsidR="001C57A6" w:rsidRDefault="00064F07" w:rsidP="00064F07">
            <w:pPr>
              <w:ind w:left="100"/>
              <w:jc w:val="left"/>
            </w:pPr>
            <w:r>
              <w:t>Crea</w:t>
            </w:r>
            <w:r w:rsidR="00000000">
              <w:t xml:space="preserve"> il nuovo evento</w:t>
            </w:r>
            <w:r>
              <w:t xml:space="preserve"> capofila con le informazioni fornite dall’attore</w:t>
            </w:r>
            <w:r w:rsidR="00D216DB">
              <w:t>.</w:t>
            </w:r>
          </w:p>
          <w:p w14:paraId="68FCE7F4" w14:textId="3DC5EE24" w:rsidR="00064F07" w:rsidRDefault="00064F07" w:rsidP="00064F07">
            <w:pPr>
              <w:ind w:left="100"/>
              <w:jc w:val="left"/>
            </w:pPr>
            <w:r>
              <w:t>Se l’evento è ricorrente crea le occorrenze sulla base delle informazioni fornite dall’attore.</w:t>
            </w:r>
          </w:p>
        </w:tc>
      </w:tr>
      <w:tr w:rsidR="001C57A6" w14:paraId="2CF0EAF6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40DAF2" w14:textId="77777777" w:rsidR="001C57A6" w:rsidRDefault="00000000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C52F9" w14:textId="10F0CC19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b/>
                <w:bCs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t>aggiunge un nuovo servizio all’evento</w:t>
            </w:r>
            <w:r w:rsidR="003754F3">
              <w:t xml:space="preserve"> indicando le seguenti informazioni: tipo di servizio, data, luogo, numero di persone,</w:t>
            </w:r>
            <w:r w:rsidR="00D216DB">
              <w:t xml:space="preserve"> il</w:t>
            </w:r>
            <w:r w:rsidR="003754F3">
              <w:t xml:space="preserve"> menù e se intende propagare il servizio agli eventi ricorrenti.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A80B3A" w14:textId="2FD6DFBB" w:rsidR="001C57A6" w:rsidRDefault="00000000">
            <w:pPr>
              <w:ind w:left="100"/>
              <w:jc w:val="left"/>
            </w:pPr>
            <w:r>
              <w:t>Registra le informazioni del nuovo servizio</w:t>
            </w:r>
            <w:r w:rsidR="003754F3">
              <w:t>, associato all’evento appena creato.</w:t>
            </w:r>
          </w:p>
          <w:p w14:paraId="68C371C8" w14:textId="55257103" w:rsidR="001C57A6" w:rsidRDefault="009E296A" w:rsidP="009E296A">
            <w:pPr>
              <w:ind w:left="100"/>
              <w:jc w:val="left"/>
            </w:pPr>
            <w:r>
              <w:t>Se l’evento è ricorrente e l’attore indica di propagare le modifiche, crea copie del servizio per tutte le occorrenze dell’evento.</w:t>
            </w:r>
          </w:p>
        </w:tc>
      </w:tr>
      <w:tr w:rsidR="001C57A6" w14:paraId="486795D6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2A906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B13DD" w14:textId="7777777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Ripete il passo 2, operando su tutti i servizi desiderati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5C01C" w14:textId="77777777" w:rsidR="001C57A6" w:rsidRDefault="001C57A6">
            <w:pPr>
              <w:ind w:left="100"/>
              <w:jc w:val="left"/>
            </w:pPr>
          </w:p>
        </w:tc>
      </w:tr>
      <w:tr w:rsidR="001C57A6" w14:paraId="11C6D25E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C1E44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1E348" w14:textId="7777777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Prosegue al passo 3, oppure termina il caso d’uso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90D0F" w14:textId="77777777" w:rsidR="001C57A6" w:rsidRDefault="001C57A6">
            <w:pPr>
              <w:ind w:left="100"/>
              <w:jc w:val="left"/>
            </w:pPr>
          </w:p>
        </w:tc>
      </w:tr>
      <w:tr w:rsidR="001C57A6" w14:paraId="07229A7C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1126E" w14:textId="77777777" w:rsidR="001C57A6" w:rsidRDefault="00000000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CB4DD" w14:textId="5EB4EC19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t>assegna uno chef a</w:t>
            </w:r>
            <w:r w:rsidR="003754F3">
              <w:t>ll’evento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3773F" w14:textId="27FB3C55" w:rsidR="001C57A6" w:rsidRDefault="00000000">
            <w:pPr>
              <w:jc w:val="left"/>
            </w:pPr>
            <w:r>
              <w:t>Registra l’assegnazione dello chef</w:t>
            </w:r>
            <w:r w:rsidR="00D216DB">
              <w:t xml:space="preserve"> all’evento</w:t>
            </w:r>
          </w:p>
        </w:tc>
      </w:tr>
      <w:tr w:rsidR="001C57A6" w14:paraId="079A5AC4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D3E6B" w14:textId="77777777" w:rsidR="001C57A6" w:rsidRDefault="00000000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071A1" w14:textId="2A292FA1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t>prenota un membro del personale (cuoco oppure personale di servizio)</w:t>
            </w:r>
            <w:r w:rsidR="003754F3">
              <w:t xml:space="preserve"> per un servizio un servizio dell’evento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3F065" w14:textId="324D34AF" w:rsidR="001C57A6" w:rsidRDefault="00000000">
            <w:pPr>
              <w:jc w:val="left"/>
            </w:pPr>
            <w:r>
              <w:t>Registra la prenotazione</w:t>
            </w:r>
            <w:r w:rsidR="003754F3">
              <w:t xml:space="preserve"> del membro del personale e aggiorna il tabellone dei turni</w:t>
            </w:r>
          </w:p>
        </w:tc>
      </w:tr>
      <w:tr w:rsidR="001C57A6" w14:paraId="6BC47466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8BF49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F2232" w14:textId="7777777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Ripete il passo 4, operando su tutto il personale desiderato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FA75C" w14:textId="77777777" w:rsidR="001C57A6" w:rsidRDefault="001C57A6">
            <w:pPr>
              <w:jc w:val="left"/>
            </w:pPr>
          </w:p>
        </w:tc>
      </w:tr>
      <w:tr w:rsidR="001C57A6" w14:paraId="76BAF49D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2502F" w14:textId="77777777" w:rsidR="001C57A6" w:rsidRDefault="00000000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B00E7" w14:textId="2E404103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t>approva un menù scelto dallo chef</w:t>
            </w:r>
            <w:r w:rsidR="00D7662B">
              <w:t xml:space="preserve"> per un determinato servizio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E71FE" w14:textId="77777777" w:rsidR="001C57A6" w:rsidRDefault="00000000">
            <w:r>
              <w:t>Registra l’approvazione del menù</w:t>
            </w:r>
          </w:p>
          <w:p w14:paraId="6507C91B" w14:textId="38CBF25B" w:rsidR="001C57A6" w:rsidRDefault="00000000">
            <w:r>
              <w:t xml:space="preserve">Se tutti i menù </w:t>
            </w:r>
            <w:r w:rsidR="00D7662B">
              <w:t>per i servizi dell’evento capofila</w:t>
            </w:r>
            <w:r>
              <w:t xml:space="preserve"> sono stati approvati, aggiorna lo stato dell’evento ad “</w:t>
            </w:r>
            <w:r w:rsidR="009E296A">
              <w:t>I</w:t>
            </w:r>
            <w:r>
              <w:t>n corso”</w:t>
            </w:r>
          </w:p>
        </w:tc>
      </w:tr>
      <w:tr w:rsidR="001C57A6" w14:paraId="612D9C6A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4719C7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B4D2F7" w14:textId="6F32336C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Ripete il passo </w:t>
            </w:r>
            <w:proofErr w:type="gramStart"/>
            <w:r>
              <w:rPr>
                <w:i/>
                <w:iCs/>
              </w:rPr>
              <w:t>5</w:t>
            </w:r>
            <w:proofErr w:type="gramEnd"/>
            <w:r>
              <w:rPr>
                <w:i/>
                <w:iCs/>
              </w:rPr>
              <w:t xml:space="preserve"> operando su tutti i </w:t>
            </w:r>
            <w:r w:rsidR="00D7662B">
              <w:rPr>
                <w:i/>
                <w:iCs/>
              </w:rPr>
              <w:t>servizi</w:t>
            </w:r>
            <w:r>
              <w:rPr>
                <w:i/>
                <w:iCs/>
              </w:rPr>
              <w:t xml:space="preserve"> desiderati.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E2851" w14:textId="77777777" w:rsidR="001C57A6" w:rsidRDefault="001C57A6">
            <w:pPr>
              <w:jc w:val="left"/>
            </w:pPr>
          </w:p>
        </w:tc>
      </w:tr>
      <w:tr w:rsidR="001C57A6" w14:paraId="71C06C3B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68B6A" w14:textId="77777777" w:rsidR="001C57A6" w:rsidRDefault="00000000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F337B" w14:textId="77777777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t>assegna un ruolo ad un membro del personale di servizio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6C495" w14:textId="77777777" w:rsidR="001C57A6" w:rsidRDefault="00000000">
            <w:pPr>
              <w:jc w:val="left"/>
            </w:pPr>
            <w:r>
              <w:t>Registra l’assegnazione ed aggiorna il tabellone dei turni</w:t>
            </w:r>
          </w:p>
        </w:tc>
      </w:tr>
      <w:tr w:rsidR="001C57A6" w14:paraId="5B2B9D7B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5070B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C3BB1" w14:textId="7777777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Ripete il passo 6, operando su tutto il personale desiderato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BAB12A" w14:textId="77777777" w:rsidR="001C57A6" w:rsidRDefault="001C57A6">
            <w:pPr>
              <w:jc w:val="left"/>
            </w:pPr>
          </w:p>
        </w:tc>
      </w:tr>
      <w:tr w:rsidR="001C57A6" w14:paraId="2F1B9EC2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54FE0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61633" w14:textId="7777777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Ripete a partire dal passo </w:t>
            </w:r>
            <w:proofErr w:type="gramStart"/>
            <w:r>
              <w:rPr>
                <w:i/>
                <w:iCs/>
              </w:rPr>
              <w:t>4</w:t>
            </w:r>
            <w:proofErr w:type="gramEnd"/>
            <w:r>
              <w:rPr>
                <w:i/>
                <w:iCs/>
              </w:rPr>
              <w:t xml:space="preserve"> e fino alla selezione di tutto il personale desiderato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E637E" w14:textId="77777777" w:rsidR="001C57A6" w:rsidRDefault="001C57A6">
            <w:pPr>
              <w:jc w:val="left"/>
            </w:pPr>
          </w:p>
        </w:tc>
      </w:tr>
      <w:tr w:rsidR="001C57A6" w14:paraId="386F5B2A" w14:textId="77777777"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644FA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51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1161D" w14:textId="7777777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Ritorna</w:t>
            </w:r>
            <w:r>
              <w:rPr>
                <w:i/>
                <w:iCs/>
                <w:highlight w:val="white"/>
              </w:rPr>
              <w:t xml:space="preserve"> al passo 1 oppure termina il caso d’uso</w:t>
            </w:r>
          </w:p>
        </w:tc>
        <w:tc>
          <w:tcPr>
            <w:tcW w:w="4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AF0" w14:textId="77777777" w:rsidR="001C57A6" w:rsidRDefault="001C57A6">
            <w:pPr>
              <w:jc w:val="left"/>
              <w:rPr>
                <w:highlight w:val="white"/>
              </w:rPr>
            </w:pPr>
          </w:p>
        </w:tc>
      </w:tr>
    </w:tbl>
    <w:p w14:paraId="23093A05" w14:textId="77777777" w:rsidR="001C57A6" w:rsidRDefault="001C57A6">
      <w:bookmarkStart w:id="3" w:name="_pa0e6zrbleih"/>
      <w:bookmarkEnd w:id="3"/>
    </w:p>
    <w:p w14:paraId="34038A8A" w14:textId="77777777" w:rsidR="001C57A6" w:rsidRDefault="00000000">
      <w:pPr>
        <w:pStyle w:val="Titolo1"/>
        <w:spacing w:after="0"/>
      </w:pPr>
      <w:bookmarkStart w:id="4" w:name="_w5am8qm6u95x"/>
      <w:bookmarkEnd w:id="4"/>
      <w:r>
        <w:br w:type="page"/>
      </w:r>
    </w:p>
    <w:p w14:paraId="06E696DE" w14:textId="77777777" w:rsidR="001C57A6" w:rsidRDefault="00000000">
      <w:pPr>
        <w:pStyle w:val="Titolo1"/>
        <w:spacing w:after="0"/>
      </w:pPr>
      <w:bookmarkStart w:id="5" w:name="_fmu94t6hev3x"/>
      <w:bookmarkEnd w:id="5"/>
      <w:r>
        <w:lastRenderedPageBreak/>
        <w:t>Estensione 1a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A71BAE5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736881B" w14:textId="77777777" w:rsidR="001C57A6" w:rsidRDefault="00000000">
            <w:pPr>
              <w:pStyle w:val="Titolo2"/>
              <w:spacing w:before="0" w:after="0"/>
            </w:pPr>
            <w:bookmarkStart w:id="6" w:name="_c1spi84yq2kg"/>
            <w:bookmarkEnd w:id="6"/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2105C42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bookmarkStart w:id="7" w:name="_ltt8uo9pou4l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8B031C2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bookmarkStart w:id="8" w:name="_xacqr114gae"/>
            <w:bookmarkEnd w:id="8"/>
            <w:r>
              <w:t>Sistema</w:t>
            </w:r>
          </w:p>
        </w:tc>
      </w:tr>
      <w:tr w:rsidR="001C57A6" w14:paraId="032D7E08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B8762" w14:textId="77777777" w:rsidR="001C57A6" w:rsidRDefault="00000000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58A2C" w14:textId="7D3FF38E" w:rsidR="001C57A6" w:rsidRDefault="00000000">
            <w:pPr>
              <w:ind w:left="100"/>
              <w:jc w:val="left"/>
            </w:pPr>
            <w:r>
              <w:t>Modifica le informazioni di un evento esistente</w:t>
            </w:r>
            <w:r w:rsidR="008649A5">
              <w:t xml:space="preserve"> indicando </w:t>
            </w:r>
            <w:r w:rsidR="00064F07">
              <w:t>quali</w:t>
            </w:r>
            <w:r w:rsidR="008649A5">
              <w:t xml:space="preserve"> informazioni modificare: note iniziali</w:t>
            </w:r>
            <w:r w:rsidR="00064F07">
              <w:t xml:space="preserve">, note finali, cliente che commissiona l’evento, data di inizio, data di fine, periodo. Nel caso in cui l’evento sia ricorrente può </w:t>
            </w:r>
            <w:r w:rsidR="00C6741B">
              <w:t xml:space="preserve">opzionalmente, </w:t>
            </w:r>
            <w:r w:rsidR="00064F07">
              <w:t>modificare il numero di occorrenze e la data di fine ricorrenza e, inoltre, può indicare se intende propagare le modifiche alle occorrenze dell’evento selezionato</w:t>
            </w:r>
            <w:r w:rsidR="00C6741B">
              <w:t xml:space="preserve">. Può, inoltre, indicare </w:t>
            </w:r>
            <w:r w:rsidR="00064F07">
              <w:t>se intende sganciare l’</w:t>
            </w:r>
            <w:r w:rsidR="00C6741B">
              <w:t>occorrenza dall’evento capofila</w:t>
            </w:r>
            <w:r w:rsidR="00064F07">
              <w:t>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F0492" w14:textId="090C657C" w:rsidR="00C6741B" w:rsidRDefault="00000000">
            <w:pPr>
              <w:jc w:val="left"/>
            </w:pPr>
            <w:r>
              <w:t>Registra le modifiche all’evento.</w:t>
            </w:r>
          </w:p>
          <w:p w14:paraId="5E8DDB93" w14:textId="52E7DCC7" w:rsidR="001C57A6" w:rsidRDefault="008649A5">
            <w:pPr>
              <w:jc w:val="left"/>
            </w:pPr>
            <w:r>
              <w:t xml:space="preserve">Nel caso in cui l’evento sia ricorrente, se l’attore indica di propagare le modifiche, </w:t>
            </w:r>
            <w:r w:rsidR="00C6741B">
              <w:t>propaga le modifiche a t</w:t>
            </w:r>
            <w:r>
              <w:t>utt</w:t>
            </w:r>
            <w:r w:rsidR="00064F07">
              <w:t>e le occorrenze</w:t>
            </w:r>
            <w:r>
              <w:t>. Se, invece, l’attore sgancia l’event</w:t>
            </w:r>
            <w:r w:rsidR="00064F07">
              <w:t>o</w:t>
            </w:r>
            <w:r>
              <w:t>,</w:t>
            </w:r>
            <w:r w:rsidR="00064F07">
              <w:t xml:space="preserve"> crea un nuovo evento capofila con le stesse informazioni ed elimina l’evento selezionato</w:t>
            </w:r>
            <w:r>
              <w:t>.</w:t>
            </w:r>
          </w:p>
        </w:tc>
      </w:tr>
    </w:tbl>
    <w:p w14:paraId="0348B467" w14:textId="77777777" w:rsidR="001C57A6" w:rsidRDefault="001C57A6"/>
    <w:p w14:paraId="173D8F71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1a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28CA0295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FB4991F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E62F985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60B4103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33BFD467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D1D695" w14:textId="77777777" w:rsidR="001C57A6" w:rsidRDefault="00000000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2204C5" w14:textId="0EA0471D" w:rsidR="001C57A6" w:rsidRDefault="008649A5">
            <w:pPr>
              <w:ind w:left="100"/>
              <w:jc w:val="left"/>
            </w:pPr>
            <w:r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151DCFF6" w14:textId="77777777" w:rsidR="001C57A6" w:rsidRDefault="00000000">
            <w:pPr>
              <w:jc w:val="left"/>
            </w:pPr>
            <w:r>
              <w:t>L’evento è nello stato “in corso” e le informazioni che si vogliono modificare non possono subire variazioni.</w:t>
            </w:r>
          </w:p>
        </w:tc>
      </w:tr>
      <w:tr w:rsidR="001C57A6" w14:paraId="67890696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44A8F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D334F" w14:textId="77777777" w:rsidR="001C57A6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60BA2" w14:textId="77777777" w:rsidR="001C57A6" w:rsidRDefault="001C57A6">
            <w:pPr>
              <w:ind w:left="100"/>
              <w:jc w:val="left"/>
            </w:pPr>
          </w:p>
        </w:tc>
      </w:tr>
    </w:tbl>
    <w:p w14:paraId="0ECEA64D" w14:textId="77777777" w:rsidR="001C57A6" w:rsidRDefault="001C57A6"/>
    <w:p w14:paraId="28CE8A7A" w14:textId="77777777" w:rsidR="001C57A6" w:rsidRDefault="00000000">
      <w:pPr>
        <w:pStyle w:val="Titolo1"/>
        <w:spacing w:after="0"/>
      </w:pPr>
      <w:r>
        <w:t>Estensione 1b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24C47CCA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6A32E22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D2D9097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810BA36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1ACC51A7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41CB0" w14:textId="77777777" w:rsidR="001C57A6" w:rsidRDefault="00000000">
            <w:pPr>
              <w:pStyle w:val="Titolo3"/>
              <w:spacing w:before="0"/>
              <w:jc w:val="left"/>
            </w:pPr>
            <w:r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FD5478" w14:textId="1B35928F" w:rsidR="001C57A6" w:rsidRDefault="00000000">
            <w:pPr>
              <w:ind w:left="100"/>
              <w:jc w:val="left"/>
            </w:pPr>
            <w:r>
              <w:t>Elimina un evento esistente</w:t>
            </w:r>
            <w:r w:rsidR="00BC2345">
              <w:t>. Nel caso in cui l’evento sia ricorrente, indica se intende eliminare anche le</w:t>
            </w:r>
            <w:r w:rsidR="001D5AAB">
              <w:t xml:space="preserve"> altre</w:t>
            </w:r>
            <w:r w:rsidR="00BC2345">
              <w:t xml:space="preserve"> occorrenz</w:t>
            </w:r>
            <w:r w:rsidR="001D5AAB">
              <w:t>e</w:t>
            </w:r>
            <w:r w:rsidR="00BC2345">
              <w:t>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0D901" w14:textId="21A721AC" w:rsidR="001D5AAB" w:rsidRDefault="001D5AAB">
            <w:pPr>
              <w:jc w:val="left"/>
            </w:pPr>
            <w:r>
              <w:t>Elimina i servizi legati all’evento, elimina l’associazione tra i menù in uso per l’evento e l’evento selezionato, elimina l’assegnazione dello chef all’evento e infine elimina l’evento.</w:t>
            </w:r>
          </w:p>
          <w:p w14:paraId="08DCD461" w14:textId="2CF48A0A" w:rsidR="001C57A6" w:rsidRDefault="001D5AAB">
            <w:pPr>
              <w:jc w:val="left"/>
            </w:pPr>
            <w:r>
              <w:t>Se l’evento è ricorrente e l’attore indica di propagare le modifiche, ripete l’operazione per tutte le occorrenze dell’evento.</w:t>
            </w:r>
          </w:p>
        </w:tc>
      </w:tr>
    </w:tbl>
    <w:p w14:paraId="2B6520ED" w14:textId="77777777" w:rsidR="001C57A6" w:rsidRDefault="001C57A6"/>
    <w:p w14:paraId="61ACF2D8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lastRenderedPageBreak/>
        <w:t>Eccezione 1b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59BEAD06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2ED4500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37CE67F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9A35348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14D4354A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09E0B" w14:textId="77777777" w:rsidR="001C57A6" w:rsidRDefault="00000000">
            <w:pPr>
              <w:pStyle w:val="Titolo3"/>
              <w:spacing w:before="0"/>
              <w:jc w:val="left"/>
            </w:pPr>
            <w:r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BBDD3" w14:textId="77777777" w:rsidR="001C57A6" w:rsidRDefault="00000000">
            <w:pPr>
              <w:ind w:left="100"/>
              <w:jc w:val="left"/>
            </w:pPr>
            <w:r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426E197A" w14:textId="77777777" w:rsidR="001C57A6" w:rsidRDefault="00000000">
            <w:pPr>
              <w:jc w:val="left"/>
            </w:pPr>
            <w:r>
              <w:t>L’evento è nello stato “in corso”</w:t>
            </w:r>
          </w:p>
        </w:tc>
      </w:tr>
      <w:tr w:rsidR="001C57A6" w14:paraId="2FB1CDF2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D14CD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3C9CD" w14:textId="77777777" w:rsidR="001C57A6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C18256" w14:textId="77777777" w:rsidR="001C57A6" w:rsidRDefault="001C57A6">
            <w:pPr>
              <w:ind w:left="100"/>
              <w:jc w:val="left"/>
            </w:pPr>
          </w:p>
        </w:tc>
      </w:tr>
    </w:tbl>
    <w:p w14:paraId="5336994D" w14:textId="77777777" w:rsidR="001C57A6" w:rsidRDefault="001C57A6"/>
    <w:p w14:paraId="70A3F763" w14:textId="77777777" w:rsidR="001C57A6" w:rsidRDefault="00000000">
      <w:pPr>
        <w:pStyle w:val="Titolo1"/>
        <w:spacing w:after="0"/>
      </w:pPr>
      <w:r>
        <w:t>Estensione 1c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1A48E65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D5677B1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93A9C56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88C83AE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67D3C047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7668D" w14:textId="77777777" w:rsidR="001C57A6" w:rsidRDefault="00000000">
            <w:pPr>
              <w:pStyle w:val="Titolo3"/>
              <w:spacing w:before="0"/>
              <w:jc w:val="left"/>
            </w:pPr>
            <w:r>
              <w:t>1c.1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5E8FE" w14:textId="197FDE5A" w:rsidR="001C57A6" w:rsidRDefault="001D5AAB">
            <w:pPr>
              <w:ind w:left="100"/>
              <w:jc w:val="left"/>
            </w:pPr>
            <w:r>
              <w:t>Annulla</w:t>
            </w:r>
            <w:r>
              <w:t xml:space="preserve"> un evento esistente. Nel caso in cui l’evento sia ricorrente, indica se intende </w:t>
            </w:r>
            <w:r>
              <w:t>annullare</w:t>
            </w:r>
            <w:r>
              <w:t xml:space="preserve"> anche le altre occorrenze.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E5BA4" w14:textId="77777777" w:rsidR="00806DE4" w:rsidRDefault="001D5AAB">
            <w:pPr>
              <w:jc w:val="left"/>
            </w:pPr>
            <w:r>
              <w:t>Registra la modifica all’evento</w:t>
            </w:r>
            <w:r w:rsidR="00806DE4">
              <w:t>, ponendo lo stato “Annullato” ed eliminando l’associazione tra disponibilità dell’evento e ogni servizio legato all’evento.</w:t>
            </w:r>
          </w:p>
          <w:p w14:paraId="7D52AD6A" w14:textId="6565ED8A" w:rsidR="001C57A6" w:rsidRDefault="00806DE4">
            <w:pPr>
              <w:jc w:val="left"/>
            </w:pPr>
            <w:r>
              <w:t>Se l’evento è ricorrente e l’attore indica di propagare le modifiche, ripete l’operazione per tutte le occorrenze dell’evento.</w:t>
            </w:r>
          </w:p>
        </w:tc>
      </w:tr>
    </w:tbl>
    <w:p w14:paraId="41845EE6" w14:textId="77777777" w:rsidR="001C57A6" w:rsidRDefault="001C57A6"/>
    <w:tbl>
      <w:tblPr>
        <w:tblpPr w:leftFromText="141" w:rightFromText="141" w:vertAnchor="text" w:horzAnchor="margin" w:tblpY="640"/>
        <w:tblW w:w="105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C6741B" w14:paraId="71FE4D49" w14:textId="77777777" w:rsidTr="00C6741B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6130C86" w14:textId="77777777" w:rsidR="00C6741B" w:rsidRDefault="00C6741B" w:rsidP="00C6741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3D411A6" w14:textId="77777777" w:rsidR="00C6741B" w:rsidRDefault="00C6741B" w:rsidP="00C6741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9B5E426" w14:textId="77777777" w:rsidR="00C6741B" w:rsidRDefault="00C6741B" w:rsidP="00C6741B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6741B" w14:paraId="63DE60E2" w14:textId="77777777" w:rsidTr="00C6741B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7CE4C" w14:textId="77777777" w:rsidR="00C6741B" w:rsidRDefault="00C6741B" w:rsidP="00C6741B">
            <w:pPr>
              <w:pStyle w:val="Titolo3"/>
              <w:spacing w:before="0"/>
              <w:jc w:val="left"/>
            </w:pPr>
            <w:r>
              <w:t>1d.1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21F4A" w14:textId="77777777" w:rsidR="00C6741B" w:rsidRDefault="00C6741B" w:rsidP="00C6741B">
            <w:pPr>
              <w:ind w:left="100"/>
              <w:jc w:val="left"/>
            </w:pPr>
            <w:r>
              <w:t>Dichiara la chiusura di un evento indicando eventualmente le note finali e se intende propagare le modifiche alle occorrenze successive.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72004" w14:textId="77777777" w:rsidR="00C6741B" w:rsidRDefault="00C6741B" w:rsidP="00C6741B">
            <w:pPr>
              <w:jc w:val="left"/>
            </w:pPr>
            <w:r>
              <w:t>Modifica lo stato dell’evento in “terminato”.</w:t>
            </w:r>
          </w:p>
          <w:p w14:paraId="5EF413E4" w14:textId="77777777" w:rsidR="00C6741B" w:rsidRDefault="00C6741B" w:rsidP="00C6741B">
            <w:pPr>
              <w:rPr>
                <w:shd w:val="clear" w:color="auto" w:fill="FFFF00"/>
              </w:rPr>
            </w:pPr>
            <w:r>
              <w:t>Registra le note nell’evento.</w:t>
            </w:r>
          </w:p>
          <w:p w14:paraId="54ABF4E2" w14:textId="77777777" w:rsidR="00C6741B" w:rsidRDefault="00C6741B" w:rsidP="00C6741B">
            <w:pPr>
              <w:jc w:val="left"/>
              <w:rPr>
                <w:shd w:val="clear" w:color="auto" w:fill="FFFF00"/>
              </w:rPr>
            </w:pPr>
            <w:r>
              <w:t>Se l’evento è ricorrente e l’attore indica di propagare le modifiche, ripete l’operazione per tutte le occorrenze dell’evento.</w:t>
            </w:r>
          </w:p>
        </w:tc>
      </w:tr>
    </w:tbl>
    <w:p w14:paraId="0E39881B" w14:textId="6BB1E9AE" w:rsidR="001C57A6" w:rsidRDefault="00000000">
      <w:pPr>
        <w:rPr>
          <w:rFonts w:ascii="Bitter" w:eastAsia="Bitter" w:hAnsi="Bitter" w:cs="Bitter"/>
          <w:b/>
          <w:color w:val="00615E"/>
          <w:sz w:val="36"/>
          <w:szCs w:val="36"/>
        </w:rPr>
      </w:pPr>
      <w:r>
        <w:rPr>
          <w:rFonts w:ascii="Bitter" w:eastAsia="Bitter" w:hAnsi="Bitter" w:cs="Bitter"/>
          <w:b/>
          <w:color w:val="00615E"/>
          <w:sz w:val="36"/>
          <w:szCs w:val="36"/>
        </w:rPr>
        <w:t>Estensione 1d</w:t>
      </w:r>
    </w:p>
    <w:p w14:paraId="2040554C" w14:textId="77777777" w:rsidR="001C57A6" w:rsidRDefault="00000000">
      <w:pPr>
        <w:pStyle w:val="Titolo1"/>
        <w:spacing w:after="0"/>
      </w:pPr>
      <w:r>
        <w:lastRenderedPageBreak/>
        <w:t>Estensione 1e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5367C74F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F15051F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4725F29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2B98D1F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34DED9D5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614DD" w14:textId="77777777" w:rsidR="001C57A6" w:rsidRDefault="00000000">
            <w:pPr>
              <w:pStyle w:val="Titolo3"/>
              <w:spacing w:before="0"/>
              <w:jc w:val="left"/>
            </w:pPr>
            <w:r>
              <w:t>1e.1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B4318" w14:textId="77777777" w:rsidR="001C57A6" w:rsidRDefault="00000000">
            <w:pPr>
              <w:ind w:left="100"/>
              <w:jc w:val="left"/>
            </w:pPr>
            <w:r>
              <w:t>Caricamento informazioni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9BD46" w14:textId="77777777" w:rsidR="001C57A6" w:rsidRDefault="00000000">
            <w:pPr>
              <w:jc w:val="left"/>
            </w:pPr>
            <w:r>
              <w:t>Carica le informazioni relative all’evento indicato</w:t>
            </w:r>
          </w:p>
        </w:tc>
      </w:tr>
    </w:tbl>
    <w:p w14:paraId="66A67C30" w14:textId="77777777" w:rsidR="009E296A" w:rsidRDefault="009E296A" w:rsidP="009E296A">
      <w:pPr>
        <w:pStyle w:val="Titolo1"/>
        <w:spacing w:after="0"/>
      </w:pPr>
      <w:r>
        <w:t>Estensione 2a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9E296A" w14:paraId="5AF49D89" w14:textId="77777777" w:rsidTr="00B72932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BF730FB" w14:textId="77777777" w:rsidR="009E296A" w:rsidRDefault="009E296A" w:rsidP="00B7293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51EC41A" w14:textId="77777777" w:rsidR="009E296A" w:rsidRDefault="009E296A" w:rsidP="00B7293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8561F1E" w14:textId="77777777" w:rsidR="009E296A" w:rsidRDefault="009E296A" w:rsidP="00B72932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E296A" w14:paraId="43819E9F" w14:textId="77777777" w:rsidTr="00B72932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4C703A" w14:textId="77777777" w:rsidR="009E296A" w:rsidRDefault="009E296A" w:rsidP="00B72932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A4AA6" w14:textId="77777777" w:rsidR="009E296A" w:rsidRDefault="009E296A" w:rsidP="00B72932">
            <w:pPr>
              <w:ind w:left="100"/>
              <w:jc w:val="left"/>
            </w:pPr>
            <w:r>
              <w:t>Modifica un servizio tra quelli associati all’evento indicando eventualmente, il tipo, la data, il luogo, il numero di partecipanti, il menù e se intende propagare le modifiche alle occorrenze successive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E733C" w14:textId="77777777" w:rsidR="009E296A" w:rsidRDefault="009E296A" w:rsidP="00B72932">
            <w:pPr>
              <w:jc w:val="left"/>
            </w:pPr>
            <w:r>
              <w:t>Registra le modifiche al servizio.</w:t>
            </w:r>
          </w:p>
          <w:p w14:paraId="79E78FB9" w14:textId="77777777" w:rsidR="009E296A" w:rsidRDefault="009E296A" w:rsidP="00B72932">
            <w:pPr>
              <w:jc w:val="left"/>
            </w:pPr>
            <w:r>
              <w:t>Se l’evento è ricorrente e l’attore indica di propagare le modifiche, ripete l’operazione per tutte le occorrenze dell’evento.</w:t>
            </w:r>
          </w:p>
        </w:tc>
      </w:tr>
    </w:tbl>
    <w:p w14:paraId="0D7F8225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2a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1160FC0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FB06CED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E4FB5BC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2FBCDE1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29265634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6F884" w14:textId="77777777" w:rsidR="001C57A6" w:rsidRDefault="00000000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8A988" w14:textId="0A796E5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rPr>
                <w:b/>
                <w:bCs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1F6CB9F3" w14:textId="505EE110" w:rsidR="001C57A6" w:rsidRDefault="00000000">
            <w:pPr>
              <w:jc w:val="left"/>
            </w:pPr>
            <w:r>
              <w:t>L’evento associato al servizio è “in corso”</w:t>
            </w:r>
            <w:r w:rsidR="00710CDD">
              <w:t>, dunque non modificabile</w:t>
            </w:r>
          </w:p>
        </w:tc>
      </w:tr>
    </w:tbl>
    <w:p w14:paraId="04D89FE4" w14:textId="77777777" w:rsidR="009E296A" w:rsidRDefault="009E296A" w:rsidP="009E296A">
      <w:pPr>
        <w:pStyle w:val="Titolo1"/>
        <w:spacing w:after="0"/>
      </w:pPr>
      <w:r>
        <w:t>Estensione 2b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9E296A" w14:paraId="74CED480" w14:textId="77777777" w:rsidTr="00B72932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57A9073" w14:textId="77777777" w:rsidR="009E296A" w:rsidRDefault="009E296A" w:rsidP="00B7293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A043C1B" w14:textId="77777777" w:rsidR="009E296A" w:rsidRDefault="009E296A" w:rsidP="00B7293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F82B7B8" w14:textId="77777777" w:rsidR="009E296A" w:rsidRDefault="009E296A" w:rsidP="00B72932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E296A" w14:paraId="74BC0DF7" w14:textId="77777777" w:rsidTr="00B72932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B175B" w14:textId="77777777" w:rsidR="009E296A" w:rsidRDefault="009E296A" w:rsidP="00B72932">
            <w:pPr>
              <w:pStyle w:val="Titolo3"/>
              <w:spacing w:before="0"/>
              <w:jc w:val="left"/>
            </w:pPr>
            <w:r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BC444" w14:textId="77777777" w:rsidR="009E296A" w:rsidRDefault="009E296A" w:rsidP="00B72932">
            <w:pPr>
              <w:ind w:left="100"/>
              <w:jc w:val="left"/>
            </w:pPr>
            <w:r>
              <w:t>Elimina un servizio tra quelli associati all’evento indicando se intende propagare le modifiche alle occorrenze successive.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5461D" w14:textId="77777777" w:rsidR="009E296A" w:rsidRDefault="009E296A" w:rsidP="00B72932">
            <w:pPr>
              <w:jc w:val="left"/>
            </w:pPr>
            <w:r>
              <w:t>Registra l’eliminazione del servizio.</w:t>
            </w:r>
          </w:p>
          <w:p w14:paraId="50FF7F1B" w14:textId="77777777" w:rsidR="009E296A" w:rsidRDefault="009E296A" w:rsidP="00B72932">
            <w:pPr>
              <w:jc w:val="left"/>
            </w:pPr>
            <w:r>
              <w:t>Se l’evento è ricorrente e l’attore indica di propagare le modifiche, ripete l’operazione per tutte le occorrenze dell’evento.</w:t>
            </w:r>
          </w:p>
        </w:tc>
      </w:tr>
    </w:tbl>
    <w:p w14:paraId="0013E900" w14:textId="6F5F212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2b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1FDC9F0B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6DE4406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7E4554C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DA9382B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1BE89944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E1F2B" w14:textId="77777777" w:rsidR="001C57A6" w:rsidRDefault="00000000">
            <w:pPr>
              <w:pStyle w:val="Titolo3"/>
              <w:spacing w:before="0"/>
              <w:jc w:val="left"/>
            </w:pPr>
            <w:r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E9AFA" w14:textId="77777777" w:rsidR="001C57A6" w:rsidRDefault="00000000">
            <w:pPr>
              <w:ind w:left="100"/>
              <w:jc w:val="left"/>
              <w:rPr>
                <w:i/>
                <w:iCs/>
              </w:rPr>
            </w:pPr>
            <w:r>
              <w:t>Modifica un servizio</w:t>
            </w:r>
            <w:r>
              <w:rPr>
                <w:i/>
                <w:iCs/>
              </w:rPr>
              <w:t xml:space="preserve"> tra quelli associato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54DC20F1" w14:textId="77777777" w:rsidR="001C57A6" w:rsidRDefault="00000000">
            <w:pPr>
              <w:jc w:val="left"/>
            </w:pPr>
            <w:r>
              <w:t>L’evento associato al servizio è “in corso”</w:t>
            </w:r>
          </w:p>
        </w:tc>
      </w:tr>
    </w:tbl>
    <w:p w14:paraId="70573E4C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3a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74DBE724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DFDE41E" w14:textId="77777777" w:rsidR="001C57A6" w:rsidRDefault="00000000">
            <w:pPr>
              <w:pStyle w:val="Titolo2"/>
              <w:spacing w:before="0" w:after="0"/>
            </w:pPr>
            <w:r>
              <w:lastRenderedPageBreak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0252C23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D1B215D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5558F577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3F41AC" w14:textId="77777777" w:rsidR="001C57A6" w:rsidRDefault="00000000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7250D" w14:textId="77777777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1EE514BA" w14:textId="77777777" w:rsidR="001C57A6" w:rsidRDefault="00000000">
            <w:pPr>
              <w:jc w:val="left"/>
            </w:pPr>
            <w:r>
              <w:t>Lo chef scelto è già impegnato in un altro evento nella stessa data ed ora</w:t>
            </w:r>
          </w:p>
        </w:tc>
      </w:tr>
      <w:tr w:rsidR="001C57A6" w14:paraId="16F74350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CDC486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930E9" w14:textId="77777777" w:rsidR="001C57A6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60128" w14:textId="77777777" w:rsidR="001C57A6" w:rsidRDefault="001C57A6">
            <w:pPr>
              <w:ind w:left="100"/>
              <w:jc w:val="left"/>
            </w:pPr>
          </w:p>
        </w:tc>
      </w:tr>
    </w:tbl>
    <w:p w14:paraId="33A0DA08" w14:textId="77777777" w:rsidR="009E296A" w:rsidRDefault="009E296A" w:rsidP="009E296A">
      <w:pPr>
        <w:pStyle w:val="Titolo1"/>
        <w:spacing w:after="0"/>
      </w:pPr>
      <w:r>
        <w:t>Estensione 4a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9E296A" w14:paraId="0A342F8A" w14:textId="77777777" w:rsidTr="00B72932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CD946C4" w14:textId="77777777" w:rsidR="009E296A" w:rsidRDefault="009E296A" w:rsidP="00B7293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67CA038" w14:textId="77777777" w:rsidR="009E296A" w:rsidRDefault="009E296A" w:rsidP="00B7293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61B8E70" w14:textId="77777777" w:rsidR="009E296A" w:rsidRDefault="009E296A" w:rsidP="00B72932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E296A" w14:paraId="58AFD1A2" w14:textId="77777777" w:rsidTr="00B72932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0743D" w14:textId="77777777" w:rsidR="009E296A" w:rsidRDefault="009E296A" w:rsidP="00B72932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7F6FF" w14:textId="77777777" w:rsidR="009E296A" w:rsidRDefault="009E296A" w:rsidP="00B72932">
            <w:r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B35E8" w14:textId="6AC9AAAC" w:rsidR="009E296A" w:rsidRDefault="00C6741B" w:rsidP="00B72932">
            <w:pPr>
              <w:rPr>
                <w:shd w:val="clear" w:color="auto" w:fill="FFFF00"/>
              </w:rPr>
            </w:pPr>
            <w:r>
              <w:t>Elimina la prenotazione del membro del personale ed aggiorna il tabellone dei turni</w:t>
            </w:r>
          </w:p>
        </w:tc>
      </w:tr>
    </w:tbl>
    <w:p w14:paraId="29880D71" w14:textId="6D7A2DFA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4a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4FA5A88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37883E9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1697603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5E107EF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138F6E09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FCCCE" w14:textId="77777777" w:rsidR="001C57A6" w:rsidRDefault="00000000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10B38F" w14:textId="77777777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72C53BAE" w14:textId="77777777" w:rsidR="001C57A6" w:rsidRDefault="00000000">
            <w:pPr>
              <w:jc w:val="left"/>
            </w:pPr>
            <w:r>
              <w:t>Il membro scelto lavora ad un altro evento</w:t>
            </w:r>
          </w:p>
        </w:tc>
      </w:tr>
    </w:tbl>
    <w:p w14:paraId="007D116F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4b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6BB162C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91291B6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86CCA69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09DF48A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389F939B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E46C3" w14:textId="77777777" w:rsidR="001C57A6" w:rsidRDefault="00000000">
            <w:pPr>
              <w:pStyle w:val="Titolo3"/>
              <w:spacing w:before="0"/>
              <w:jc w:val="left"/>
            </w:pPr>
            <w:r>
              <w:t>4c.1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D8A32" w14:textId="77777777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5CAB7475" w14:textId="77777777" w:rsidR="001C57A6" w:rsidRDefault="00000000">
            <w:pPr>
              <w:jc w:val="left"/>
            </w:pPr>
            <w:r>
              <w:t>L’evento è in corso</w:t>
            </w:r>
          </w:p>
        </w:tc>
      </w:tr>
    </w:tbl>
    <w:p w14:paraId="621DE7B0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4c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28F6754C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04E400D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4FC08E4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3EDE853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6A7C7AD0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EA07B" w14:textId="77777777" w:rsidR="001C57A6" w:rsidRDefault="00000000">
            <w:pPr>
              <w:pStyle w:val="Titolo3"/>
              <w:spacing w:before="0"/>
              <w:jc w:val="left"/>
            </w:pPr>
            <w:r>
              <w:t>4d.1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5F472D" w14:textId="77777777" w:rsidR="001C57A6" w:rsidRDefault="00000000">
            <w:pPr>
              <w:ind w:left="100"/>
              <w:jc w:val="left"/>
            </w:pPr>
            <w:r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123A87E8" w14:textId="77777777" w:rsidR="001C57A6" w:rsidRDefault="00000000">
            <w:pPr>
              <w:jc w:val="left"/>
            </w:pPr>
            <w:r>
              <w:t>L’evento è in corso</w:t>
            </w:r>
          </w:p>
        </w:tc>
      </w:tr>
    </w:tbl>
    <w:p w14:paraId="44806BDB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4d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A2BC687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DB698CA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11023E6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33DEFF7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2360B303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6BDCD1" w14:textId="77777777" w:rsidR="001C57A6" w:rsidRDefault="00000000">
            <w:pPr>
              <w:pStyle w:val="Titolo3"/>
              <w:spacing w:before="0"/>
              <w:jc w:val="left"/>
            </w:pPr>
            <w:r>
              <w:t>4d.1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32B78" w14:textId="77777777" w:rsidR="001C57A6" w:rsidRDefault="00000000">
            <w:pPr>
              <w:ind w:left="100"/>
              <w:jc w:val="left"/>
            </w:pPr>
            <w:r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51A789DD" w14:textId="77777777" w:rsidR="001C57A6" w:rsidRDefault="00000000">
            <w:pPr>
              <w:jc w:val="left"/>
            </w:pPr>
            <w:r>
              <w:t>Il membro non è stato prenotato per uno dei servizi dell’evento corrente</w:t>
            </w:r>
          </w:p>
        </w:tc>
      </w:tr>
    </w:tbl>
    <w:p w14:paraId="1C27D3C3" w14:textId="77777777" w:rsidR="001C57A6" w:rsidRDefault="00000000">
      <w:pPr>
        <w:pStyle w:val="Titolo1"/>
        <w:spacing w:after="0"/>
      </w:pPr>
      <w:r>
        <w:t>Estensione 5a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139E2B86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EF3A1DA" w14:textId="77777777" w:rsidR="001C57A6" w:rsidRDefault="00000000">
            <w:pPr>
              <w:pStyle w:val="Titolo2"/>
              <w:spacing w:before="0" w:after="0"/>
            </w:pPr>
            <w:r>
              <w:lastRenderedPageBreak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3950303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6A14343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31C24D22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8606A" w14:textId="77777777" w:rsidR="001C57A6" w:rsidRDefault="00000000">
            <w:pPr>
              <w:pStyle w:val="Titolo3"/>
              <w:spacing w:before="0"/>
              <w:jc w:val="left"/>
            </w:pPr>
            <w:r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786D8" w14:textId="77777777" w:rsidR="001C57A6" w:rsidRDefault="00000000">
            <w:pPr>
              <w:ind w:left="100"/>
              <w:jc w:val="left"/>
            </w:pPr>
            <w:r>
              <w:t>Propone una modifica ad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CD920" w14:textId="77777777" w:rsidR="001C57A6" w:rsidRDefault="00000000">
            <w:pPr>
              <w:rPr>
                <w:shd w:val="clear" w:color="auto" w:fill="FFFF00"/>
              </w:rPr>
            </w:pPr>
            <w:r>
              <w:t>Registra la proposta di modifica</w:t>
            </w:r>
          </w:p>
        </w:tc>
      </w:tr>
    </w:tbl>
    <w:p w14:paraId="0615E726" w14:textId="77777777" w:rsidR="001C57A6" w:rsidRDefault="001C57A6"/>
    <w:p w14:paraId="11514F76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5a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1F1A906C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7620D3F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7A3309D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A8C9AC7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02F521EF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347B0" w14:textId="77777777" w:rsidR="001C57A6" w:rsidRDefault="00000000">
            <w:pPr>
              <w:pStyle w:val="Titolo3"/>
              <w:spacing w:before="0"/>
              <w:jc w:val="left"/>
            </w:pPr>
            <w:r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21D94" w14:textId="77777777" w:rsidR="001C57A6" w:rsidRDefault="00000000">
            <w:pPr>
              <w:ind w:left="100"/>
              <w:jc w:val="left"/>
            </w:pPr>
            <w:r>
              <w:t xml:space="preserve">Propone una modifica </w:t>
            </w:r>
            <w:proofErr w:type="gramStart"/>
            <w:r>
              <w:t>ad</w:t>
            </w:r>
            <w:proofErr w:type="gramEnd"/>
            <w:r>
              <w:t xml:space="preserve">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4FB58D28" w14:textId="77777777" w:rsidR="001C57A6" w:rsidRDefault="00000000">
            <w:pPr>
              <w:jc w:val="left"/>
            </w:pPr>
            <w:r>
              <w:t>Il menù è associato ad un evento in corso</w:t>
            </w:r>
          </w:p>
        </w:tc>
      </w:tr>
      <w:tr w:rsidR="001C57A6" w14:paraId="24111B1A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37E9B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BCBD4E" w14:textId="77777777" w:rsidR="001C57A6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B71E44" w14:textId="77777777" w:rsidR="001C57A6" w:rsidRDefault="001C57A6">
            <w:pPr>
              <w:ind w:left="100"/>
              <w:jc w:val="left"/>
            </w:pPr>
          </w:p>
        </w:tc>
      </w:tr>
    </w:tbl>
    <w:p w14:paraId="3F498CC9" w14:textId="77777777" w:rsidR="001C57A6" w:rsidRDefault="001C57A6"/>
    <w:p w14:paraId="03AADAC8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5b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F931089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C97E360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9FAC6F8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4B003EB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0FDC042F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E1A29" w14:textId="77777777" w:rsidR="001C57A6" w:rsidRDefault="00000000">
            <w:pPr>
              <w:pStyle w:val="Titolo3"/>
              <w:spacing w:before="0"/>
              <w:jc w:val="left"/>
            </w:pPr>
            <w:r>
              <w:t>5b.1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E47D3" w14:textId="77777777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35C63495" w14:textId="77777777" w:rsidR="001C57A6" w:rsidRDefault="00000000">
            <w:pPr>
              <w:jc w:val="left"/>
            </w:pPr>
            <w:r>
              <w:t>Il menù è associato ad un evento in corso</w:t>
            </w:r>
          </w:p>
        </w:tc>
      </w:tr>
      <w:tr w:rsidR="001C57A6" w14:paraId="559EF645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94091" w14:textId="77777777" w:rsidR="001C57A6" w:rsidRDefault="001C57A6">
            <w:pPr>
              <w:pStyle w:val="Titolo3"/>
              <w:spacing w:before="0"/>
              <w:jc w:val="left"/>
            </w:pP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EA4B6" w14:textId="77777777" w:rsidR="001C57A6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1B023" w14:textId="77777777" w:rsidR="001C57A6" w:rsidRDefault="001C57A6">
            <w:pPr>
              <w:ind w:left="100"/>
              <w:jc w:val="left"/>
            </w:pPr>
          </w:p>
        </w:tc>
      </w:tr>
    </w:tbl>
    <w:p w14:paraId="4E5AA0D0" w14:textId="77777777" w:rsidR="001C57A6" w:rsidRDefault="001C57A6"/>
    <w:p w14:paraId="05D82D0C" w14:textId="77777777" w:rsidR="001C57A6" w:rsidRDefault="00000000">
      <w:pPr>
        <w:pStyle w:val="Titolo1"/>
        <w:spacing w:after="0"/>
        <w:rPr>
          <w:color w:val="FF0000"/>
        </w:rPr>
      </w:pPr>
      <w:r>
        <w:rPr>
          <w:color w:val="FF0000"/>
        </w:rPr>
        <w:t>Eccezione 6a</w:t>
      </w:r>
    </w:p>
    <w:tbl>
      <w:tblPr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1"/>
        <w:gridCol w:w="4614"/>
        <w:gridCol w:w="4830"/>
      </w:tblGrid>
      <w:tr w:rsidR="001C57A6" w14:paraId="094D186E" w14:textId="77777777"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144E4E6" w14:textId="77777777" w:rsidR="001C57A6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B0E2697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8EB634B" w14:textId="77777777" w:rsidR="001C57A6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C57A6" w14:paraId="295EA174" w14:textId="77777777"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EE1D1" w14:textId="77777777" w:rsidR="001C57A6" w:rsidRDefault="00000000">
            <w:pPr>
              <w:pStyle w:val="Titolo3"/>
              <w:spacing w:before="0"/>
              <w:jc w:val="left"/>
            </w:pPr>
            <w:r>
              <w:t>6a.1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9EF0E" w14:textId="77777777" w:rsidR="001C57A6" w:rsidRDefault="00000000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</w:tcPr>
          <w:p w14:paraId="22F4EE17" w14:textId="77777777" w:rsidR="001C57A6" w:rsidRDefault="00000000">
            <w:pPr>
              <w:jc w:val="left"/>
            </w:pPr>
            <w:r>
              <w:t>Il membro del personale indicato non è stato prenotato per un servizio dell’evento corrente</w:t>
            </w:r>
          </w:p>
        </w:tc>
      </w:tr>
    </w:tbl>
    <w:p w14:paraId="2E64A25A" w14:textId="77777777" w:rsidR="001C57A6" w:rsidRDefault="001C57A6"/>
    <w:sectPr w:rsidR="001C57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6" w:right="566" w:bottom="777" w:left="566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E355" w14:textId="77777777" w:rsidR="00D46247" w:rsidRDefault="00D46247">
      <w:pPr>
        <w:spacing w:line="240" w:lineRule="auto"/>
      </w:pPr>
      <w:r>
        <w:separator/>
      </w:r>
    </w:p>
  </w:endnote>
  <w:endnote w:type="continuationSeparator" w:id="0">
    <w:p w14:paraId="02FE96AF" w14:textId="77777777" w:rsidR="00D46247" w:rsidRDefault="00D46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variable"/>
  </w:font>
  <w:font w:name="Oxygen">
    <w:panose1 w:val="02000503000000000000"/>
    <w:charset w:val="4D"/>
    <w:family w:val="auto"/>
    <w:pitch w:val="variable"/>
    <w:sig w:usb0="A00000EF" w:usb1="4000204B" w:usb2="00000000" w:usb3="00000000" w:csb0="00000093" w:csb1="00000000"/>
  </w:font>
  <w:font w:name="Bitter">
    <w:altName w:val="Cambria"/>
    <w:panose1 w:val="020B0604020202020204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udiowide">
    <w:altName w:val="Cambria"/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8313" w14:textId="77777777" w:rsidR="001C57A6" w:rsidRDefault="001C57A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C97C" w14:textId="77777777" w:rsidR="001C57A6" w:rsidRDefault="001C57A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B74E" w14:textId="77777777" w:rsidR="001C57A6" w:rsidRDefault="001C57A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8AC2" w14:textId="77777777" w:rsidR="00D46247" w:rsidRDefault="00D46247">
      <w:pPr>
        <w:spacing w:line="240" w:lineRule="auto"/>
      </w:pPr>
      <w:r>
        <w:separator/>
      </w:r>
    </w:p>
  </w:footnote>
  <w:footnote w:type="continuationSeparator" w:id="0">
    <w:p w14:paraId="36A321BF" w14:textId="77777777" w:rsidR="00D46247" w:rsidRDefault="00D46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77A9" w14:textId="77777777" w:rsidR="001C57A6" w:rsidRDefault="001C57A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12CF" w14:textId="77777777" w:rsidR="001C57A6" w:rsidRDefault="001C57A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261E" w14:textId="77777777" w:rsidR="001C57A6" w:rsidRDefault="001C57A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2DD"/>
    <w:multiLevelType w:val="multilevel"/>
    <w:tmpl w:val="23606C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934DBD"/>
    <w:multiLevelType w:val="multilevel"/>
    <w:tmpl w:val="3C7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795DFF"/>
    <w:multiLevelType w:val="multilevel"/>
    <w:tmpl w:val="956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38511808">
    <w:abstractNumId w:val="1"/>
  </w:num>
  <w:num w:numId="2" w16cid:durableId="675226078">
    <w:abstractNumId w:val="2"/>
  </w:num>
  <w:num w:numId="3" w16cid:durableId="204159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A6"/>
    <w:rsid w:val="00064F07"/>
    <w:rsid w:val="001C57A6"/>
    <w:rsid w:val="001D5AAB"/>
    <w:rsid w:val="003754F3"/>
    <w:rsid w:val="00710CDD"/>
    <w:rsid w:val="0075071A"/>
    <w:rsid w:val="00806DE4"/>
    <w:rsid w:val="008649A5"/>
    <w:rsid w:val="009E296A"/>
    <w:rsid w:val="00A92B69"/>
    <w:rsid w:val="00BC2345"/>
    <w:rsid w:val="00C6741B"/>
    <w:rsid w:val="00D216DB"/>
    <w:rsid w:val="00D46247"/>
    <w:rsid w:val="00D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68320"/>
  <w15:docId w15:val="{3D03F113-2B7C-A14A-BFA5-9964A60A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pacing w:line="276" w:lineRule="auto"/>
      <w:jc w:val="both"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711A5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711A5"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  <w:lang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6711A5"/>
    <w:pPr>
      <w:tabs>
        <w:tab w:val="center" w:pos="4819"/>
        <w:tab w:val="right" w:pos="9638"/>
      </w:tabs>
      <w:spacing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711A5"/>
    <w:pPr>
      <w:tabs>
        <w:tab w:val="center" w:pos="4819"/>
        <w:tab w:val="right" w:pos="9638"/>
      </w:tabs>
      <w:spacing w:line="240" w:lineRule="auto"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9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Urru</cp:lastModifiedBy>
  <cp:revision>40</cp:revision>
  <dcterms:created xsi:type="dcterms:W3CDTF">2023-04-26T08:33:00Z</dcterms:created>
  <dcterms:modified xsi:type="dcterms:W3CDTF">2023-08-07T20:56:00Z</dcterms:modified>
  <dc:language>it-IT</dc:language>
</cp:coreProperties>
</file>