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240" w:line="240" w:lineRule="auto"/>
        <w:ind w:left="425.19685039370086"/>
        <w:rPr>
          <w:rFonts w:ascii="Calibri" w:cs="Calibri" w:eastAsia="Calibri" w:hAnsi="Calibri"/>
          <w:b w:val="1"/>
          <w:color w:val="ff0000"/>
          <w:sz w:val="32"/>
          <w:szCs w:val="32"/>
          <w:u w:val="single"/>
        </w:rPr>
      </w:pPr>
      <w:bookmarkStart w:colFirst="0" w:colLast="0" w:name="_a1lotqj8ehmn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u w:val="single"/>
          <w:rtl w:val="0"/>
        </w:rPr>
        <w:t xml:space="preserve">Progetto 2. Gestionale per l’occupazione delle aule e delle stanze di studio e lavoro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una biblioteca, delle stanze studio o lavoro, il software deve permettere a degli utenti (studenti, docenti, o personale vario) di poter conoscerne le disponibilità in tempo reale. L’utente deve poter sapere, in tempo reale, le stanze aperte per lo studio/lavoro e quelle con posti disponibili.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software dovrà permettere, tra le altre cose, di: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aprire o chiudere una stanza/aula di studio o lavoro;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conoscere la disponibilità di ciascuna stanza/aula;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prenotare (per un tempo limitato) tale aula;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fare check-in nella stanza;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registrare l’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identità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 chi è dentro l’aula;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evitare che utenti possano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bloccare postazioni di studio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/lavoro quando non presenti;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avere una vista geo-localizzata delle aule disponibili;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Altri possibili servizi: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supporto vocale.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Ove possibile, il software dovrà minimizzare il data-entry, integrandosi con applicativi esistenti. L’applicativo deve essere indipendente da una specifica Università.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L’applicativo dovrà poter gestire varie stanze in vari edifici all’interno di una città (fino a 1000 stanze in 100 edifici diversi), con flussi anche pari a centinaia di utenti per stanza. L’applicativo non dovrà in alcun modo permettere a personale non abilitato di entrare in possesso di informazioni sull’identità di chi è attualmente in una stanza studio.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