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FF90D" w14:textId="74957B35" w:rsidR="004979D3" w:rsidRDefault="004979D3" w:rsidP="00483D27">
      <w:pPr>
        <w:jc w:val="center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D47167">
        <w:rPr>
          <w:rFonts w:ascii="Calibri" w:hAnsi="Calibri"/>
          <w:b/>
          <w:sz w:val="28"/>
          <w:szCs w:val="28"/>
        </w:rPr>
        <w:t>Questionnaire form</w:t>
      </w:r>
    </w:p>
    <w:p w14:paraId="4095F333" w14:textId="480760E4" w:rsidR="00435E9E" w:rsidRPr="00435E9E" w:rsidRDefault="00435E9E" w:rsidP="00435E9E">
      <w:r w:rsidRPr="00435E9E">
        <w:t xml:space="preserve">When a participant enters the system the first time, the </w:t>
      </w:r>
      <w:r w:rsidRPr="004F687C">
        <w:rPr>
          <w:i/>
        </w:rPr>
        <w:t xml:space="preserve">background questionnaire </w:t>
      </w:r>
      <w:r w:rsidRPr="00435E9E">
        <w:t xml:space="preserve">is presented followed by the </w:t>
      </w:r>
      <w:r w:rsidRPr="004F687C">
        <w:rPr>
          <w:i/>
        </w:rPr>
        <w:t>main task</w:t>
      </w:r>
      <w:r w:rsidRPr="00435E9E">
        <w:t>. A participant who returns to the system and who has filled the background questionnaire is directed to the main task.</w:t>
      </w:r>
    </w:p>
    <w:p w14:paraId="701D7351" w14:textId="34DDEB3B" w:rsidR="00435E9E" w:rsidRDefault="000A5129" w:rsidP="00143E3C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B</w:t>
      </w:r>
      <w:r w:rsidR="009051AF" w:rsidRPr="009051AF">
        <w:rPr>
          <w:rFonts w:ascii="Calibri" w:hAnsi="Calibri"/>
          <w:b/>
        </w:rPr>
        <w:t>ackground</w:t>
      </w:r>
      <w:r w:rsidR="00244417">
        <w:rPr>
          <w:rFonts w:ascii="Calibri" w:hAnsi="Calibri"/>
          <w:b/>
        </w:rPr>
        <w:t xml:space="preserve"> questionnaire</w:t>
      </w:r>
      <w:r w:rsidR="009051AF" w:rsidRPr="009051AF">
        <w:rPr>
          <w:rFonts w:ascii="Calibri" w:hAnsi="Calibri"/>
          <w:b/>
        </w:rPr>
        <w:t>:</w:t>
      </w:r>
    </w:p>
    <w:p w14:paraId="10E608DB" w14:textId="5A592B22" w:rsidR="00C271ED" w:rsidRDefault="000A5129" w:rsidP="00C271ED">
      <w:pPr>
        <w:pStyle w:val="ListParagraph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 w:rsidRPr="00C271ED">
        <w:rPr>
          <w:rFonts w:ascii="Calibri" w:hAnsi="Calibri"/>
        </w:rPr>
        <w:t>General questions</w:t>
      </w:r>
      <w:r w:rsidR="00244417">
        <w:rPr>
          <w:rFonts w:ascii="Calibri" w:hAnsi="Calibri"/>
        </w:rPr>
        <w:t>:</w:t>
      </w:r>
      <w:r w:rsidRPr="00C271ED">
        <w:rPr>
          <w:rFonts w:ascii="Calibri" w:hAnsi="Calibri"/>
        </w:rPr>
        <w:t xml:space="preserve"> Age</w:t>
      </w:r>
      <w:r w:rsidR="00B22C3B">
        <w:rPr>
          <w:rFonts w:ascii="Calibri" w:hAnsi="Calibri"/>
        </w:rPr>
        <w:t>, G</w:t>
      </w:r>
      <w:r w:rsidRPr="00C271ED">
        <w:rPr>
          <w:rFonts w:ascii="Calibri" w:hAnsi="Calibri"/>
        </w:rPr>
        <w:t>ender (</w:t>
      </w:r>
      <w:r w:rsidRPr="00C271ED">
        <w:rPr>
          <w:rFonts w:ascii="Calibri" w:hAnsi="Calibri"/>
          <w:i/>
        </w:rPr>
        <w:t>male, female, other</w:t>
      </w:r>
      <w:r w:rsidRPr="00C271ED">
        <w:rPr>
          <w:rFonts w:ascii="Calibri" w:hAnsi="Calibri"/>
        </w:rPr>
        <w:t>)</w:t>
      </w:r>
      <w:r w:rsidR="00B22C3B">
        <w:rPr>
          <w:rFonts w:ascii="Calibri" w:hAnsi="Calibri"/>
        </w:rPr>
        <w:t>, M</w:t>
      </w:r>
      <w:r w:rsidRPr="00C271ED">
        <w:rPr>
          <w:rFonts w:ascii="Calibri" w:hAnsi="Calibri"/>
        </w:rPr>
        <w:t>usical expertise (</w:t>
      </w:r>
      <w:proofErr w:type="spellStart"/>
      <w:r w:rsidRPr="00C271ED">
        <w:rPr>
          <w:rFonts w:ascii="Calibri" w:hAnsi="Calibri"/>
          <w:i/>
          <w:lang w:val="en-US"/>
        </w:rPr>
        <w:t>Nonmusician</w:t>
      </w:r>
      <w:proofErr w:type="spellEnd"/>
      <w:r w:rsidRPr="00C271ED">
        <w:rPr>
          <w:rFonts w:ascii="Calibri" w:hAnsi="Calibri"/>
          <w:i/>
          <w:lang w:val="en-US"/>
        </w:rPr>
        <w:t xml:space="preserve">, Music-loving </w:t>
      </w:r>
      <w:proofErr w:type="spellStart"/>
      <w:r w:rsidRPr="00C271ED">
        <w:rPr>
          <w:rFonts w:ascii="Calibri" w:hAnsi="Calibri"/>
          <w:i/>
          <w:lang w:val="en-US"/>
        </w:rPr>
        <w:t>nonmusician</w:t>
      </w:r>
      <w:proofErr w:type="spellEnd"/>
      <w:r w:rsidRPr="00C271ED">
        <w:rPr>
          <w:rFonts w:ascii="Calibri" w:hAnsi="Calibri"/>
          <w:i/>
          <w:lang w:val="en-US"/>
        </w:rPr>
        <w:t>, Amateur musician, Serious amateur musician, Semi-professional musician</w:t>
      </w:r>
      <w:r w:rsidRPr="00C271ED">
        <w:rPr>
          <w:rFonts w:ascii="Calibri" w:hAnsi="Calibri"/>
          <w:lang w:val="en-US"/>
        </w:rPr>
        <w:t xml:space="preserve">, and </w:t>
      </w:r>
      <w:r w:rsidRPr="00C271ED">
        <w:rPr>
          <w:rFonts w:ascii="Calibri" w:hAnsi="Calibri"/>
          <w:i/>
          <w:lang w:val="en-US"/>
        </w:rPr>
        <w:t>Professional musician</w:t>
      </w:r>
      <w:r w:rsidRPr="00C271ED">
        <w:rPr>
          <w:rFonts w:ascii="Calibri" w:hAnsi="Calibri"/>
          <w:lang w:val="en-US"/>
        </w:rPr>
        <w:t>)</w:t>
      </w:r>
      <w:r w:rsidR="00B22C3B">
        <w:rPr>
          <w:rFonts w:ascii="Calibri" w:hAnsi="Calibri"/>
          <w:lang w:val="en-US"/>
        </w:rPr>
        <w:t>, and</w:t>
      </w:r>
      <w:r w:rsidRPr="00C271ED">
        <w:rPr>
          <w:rFonts w:ascii="Calibri" w:hAnsi="Calibri"/>
          <w:lang w:val="en-US"/>
        </w:rPr>
        <w:t xml:space="preserve"> English language proficiency (</w:t>
      </w:r>
      <w:r w:rsidRPr="00C271ED">
        <w:rPr>
          <w:rFonts w:ascii="Calibri" w:hAnsi="Calibri"/>
          <w:i/>
          <w:lang w:val="en-US"/>
        </w:rPr>
        <w:t>No proficiency, Elementary proficiency, Limited working proficiency, Professional working proficiency, F</w:t>
      </w:r>
      <w:r w:rsidR="00F77731" w:rsidRPr="00C271ED">
        <w:rPr>
          <w:rFonts w:ascii="Calibri" w:hAnsi="Calibri"/>
          <w:i/>
          <w:lang w:val="en-US"/>
        </w:rPr>
        <w:t>ull professional proficiency,</w:t>
      </w:r>
      <w:r w:rsidRPr="00C271ED">
        <w:rPr>
          <w:rFonts w:ascii="Calibri" w:hAnsi="Calibri"/>
          <w:i/>
          <w:lang w:val="en-US"/>
        </w:rPr>
        <w:t xml:space="preserve"> </w:t>
      </w:r>
      <w:r w:rsidRPr="00C271ED">
        <w:rPr>
          <w:rFonts w:ascii="Calibri" w:hAnsi="Calibri"/>
          <w:lang w:val="en-US"/>
        </w:rPr>
        <w:t>and</w:t>
      </w:r>
      <w:r w:rsidRPr="00C271ED">
        <w:rPr>
          <w:rFonts w:ascii="Calibri" w:hAnsi="Calibri"/>
          <w:i/>
          <w:lang w:val="en-US"/>
        </w:rPr>
        <w:t xml:space="preserve"> Native or bilingual proficiency</w:t>
      </w:r>
      <w:r w:rsidRPr="00C271ED">
        <w:rPr>
          <w:rFonts w:ascii="Calibri" w:hAnsi="Calibri"/>
          <w:lang w:val="en-US"/>
        </w:rPr>
        <w:t>)</w:t>
      </w:r>
      <w:r w:rsidR="006B4B8C" w:rsidRPr="00C271ED">
        <w:rPr>
          <w:rFonts w:ascii="Calibri" w:hAnsi="Calibri"/>
          <w:lang w:val="en-US"/>
        </w:rPr>
        <w:t>.</w:t>
      </w:r>
    </w:p>
    <w:p w14:paraId="66CD4499" w14:textId="77777777" w:rsidR="00C271ED" w:rsidRDefault="00C8158A" w:rsidP="00C271ED">
      <w:pPr>
        <w:pStyle w:val="ListParagraph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 w:rsidRPr="00C271ED">
        <w:rPr>
          <w:rFonts w:ascii="Calibri" w:hAnsi="Calibri"/>
          <w:lang w:val="en-US"/>
        </w:rPr>
        <w:t xml:space="preserve">A question “Which musical genres do you like?” with 16 main genre checkboxes that each </w:t>
      </w:r>
      <w:r w:rsidR="00246920" w:rsidRPr="00C271ED">
        <w:rPr>
          <w:rFonts w:ascii="Calibri" w:hAnsi="Calibri"/>
          <w:lang w:val="en-US"/>
        </w:rPr>
        <w:t>opens</w:t>
      </w:r>
      <w:r w:rsidRPr="00C271ED">
        <w:rPr>
          <w:rFonts w:ascii="Calibri" w:hAnsi="Calibri"/>
          <w:lang w:val="en-US"/>
        </w:rPr>
        <w:t xml:space="preserve"> a popup window </w:t>
      </w:r>
      <w:r w:rsidR="00246920" w:rsidRPr="00C271ED">
        <w:rPr>
          <w:rFonts w:ascii="Calibri" w:hAnsi="Calibri"/>
          <w:lang w:val="en-US"/>
        </w:rPr>
        <w:t>that</w:t>
      </w:r>
      <w:r w:rsidRPr="00C271ED">
        <w:rPr>
          <w:rFonts w:ascii="Calibri" w:hAnsi="Calibri"/>
          <w:lang w:val="en-US"/>
        </w:rPr>
        <w:t xml:space="preserve"> includes 8 sub-genre checkboxes.</w:t>
      </w:r>
      <w:r w:rsidR="00385675" w:rsidRPr="00C271ED">
        <w:rPr>
          <w:rFonts w:ascii="Calibri" w:hAnsi="Calibri"/>
          <w:lang w:val="en-US"/>
        </w:rPr>
        <w:t xml:space="preserve"> </w:t>
      </w:r>
      <w:r w:rsidR="00246920" w:rsidRPr="00C271ED">
        <w:rPr>
          <w:rFonts w:ascii="Calibri" w:hAnsi="Calibri"/>
          <w:lang w:val="en-US"/>
        </w:rPr>
        <w:t>Sele</w:t>
      </w:r>
      <w:r w:rsidR="00876EE9" w:rsidRPr="00C271ED">
        <w:rPr>
          <w:rFonts w:ascii="Calibri" w:hAnsi="Calibri"/>
          <w:lang w:val="en-US"/>
        </w:rPr>
        <w:t>cting one of these boxes activates the corresponding main genre box. One or more genres need to be selected.</w:t>
      </w:r>
    </w:p>
    <w:p w14:paraId="6C835DC5" w14:textId="4E187BBB" w:rsidR="009051AF" w:rsidRPr="00C271ED" w:rsidRDefault="00C271ED" w:rsidP="00C271ED">
      <w:pPr>
        <w:pStyle w:val="ListParagraph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 w:rsidRPr="00C271ED">
        <w:rPr>
          <w:rFonts w:ascii="Calibri" w:hAnsi="Calibri"/>
          <w:lang w:val="en-US"/>
        </w:rPr>
        <w:t>A question “How important are the following types of activities in your life?”</w:t>
      </w:r>
      <w:r w:rsidR="00244417">
        <w:rPr>
          <w:rFonts w:ascii="Calibri" w:hAnsi="Calibri"/>
          <w:lang w:val="en-US"/>
        </w:rPr>
        <w:t xml:space="preserve"> with </w:t>
      </w:r>
      <w:r w:rsidR="005D695A">
        <w:rPr>
          <w:rFonts w:ascii="Calibri" w:hAnsi="Calibri"/>
          <w:lang w:val="en-US"/>
        </w:rPr>
        <w:t xml:space="preserve">5-point </w:t>
      </w:r>
      <w:proofErr w:type="spellStart"/>
      <w:r w:rsidR="005D695A">
        <w:rPr>
          <w:rFonts w:ascii="Calibri" w:hAnsi="Calibri"/>
          <w:lang w:val="en-US"/>
        </w:rPr>
        <w:t>Likert</w:t>
      </w:r>
      <w:proofErr w:type="spellEnd"/>
      <w:r w:rsidR="005D695A">
        <w:rPr>
          <w:rFonts w:ascii="Calibri" w:hAnsi="Calibri"/>
          <w:lang w:val="en-US"/>
        </w:rPr>
        <w:t>-scale for 9 activities</w:t>
      </w:r>
      <w:r w:rsidR="003073BF">
        <w:rPr>
          <w:rFonts w:ascii="Calibri" w:hAnsi="Calibri"/>
          <w:lang w:val="en-US"/>
        </w:rPr>
        <w:t xml:space="preserve"> (</w:t>
      </w:r>
      <w:r w:rsidR="003073BF" w:rsidRPr="00244417">
        <w:rPr>
          <w:rFonts w:ascii="Calibri" w:hAnsi="Calibri"/>
          <w:lang w:val="en-US"/>
        </w:rPr>
        <w:t>1: Not at all ... 5: Extremely</w:t>
      </w:r>
      <w:r w:rsidR="003073BF">
        <w:rPr>
          <w:rFonts w:ascii="Calibri" w:hAnsi="Calibri"/>
          <w:lang w:val="en-US"/>
        </w:rPr>
        <w:t>).</w:t>
      </w:r>
    </w:p>
    <w:p w14:paraId="0CE5A190" w14:textId="600EABAE" w:rsidR="00C271ED" w:rsidRPr="00435E9E" w:rsidRDefault="005D2836" w:rsidP="00143E3C">
      <w:pPr>
        <w:pStyle w:val="ListParagraph"/>
        <w:numPr>
          <w:ilvl w:val="0"/>
          <w:numId w:val="6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 question “How important is </w:t>
      </w:r>
      <w:r w:rsidRPr="005D2836">
        <w:rPr>
          <w:rFonts w:ascii="Calibri" w:hAnsi="Calibri"/>
          <w:b/>
          <w:lang w:val="en-US"/>
        </w:rPr>
        <w:t>music</w:t>
      </w:r>
      <w:r w:rsidRPr="005D2836">
        <w:rPr>
          <w:rFonts w:ascii="Calibri" w:hAnsi="Calibri"/>
          <w:lang w:val="en-US"/>
        </w:rPr>
        <w:t xml:space="preserve"> to you in the following types of activities?</w:t>
      </w:r>
      <w:r>
        <w:rPr>
          <w:rFonts w:ascii="Calibri" w:hAnsi="Calibri"/>
          <w:lang w:val="en-US"/>
        </w:rPr>
        <w:t>”</w:t>
      </w:r>
      <w:r w:rsidR="0084454D">
        <w:rPr>
          <w:rFonts w:ascii="Calibri" w:hAnsi="Calibri"/>
          <w:lang w:val="en-US"/>
        </w:rPr>
        <w:t xml:space="preserve"> with identical</w:t>
      </w:r>
      <w:r w:rsidR="00C0647F">
        <w:rPr>
          <w:rFonts w:ascii="Calibri" w:hAnsi="Calibri"/>
          <w:lang w:val="en-US"/>
        </w:rPr>
        <w:t xml:space="preserve"> </w:t>
      </w:r>
      <w:r w:rsidR="003472E2">
        <w:rPr>
          <w:rFonts w:ascii="Calibri" w:hAnsi="Calibri"/>
          <w:lang w:val="en-US"/>
        </w:rPr>
        <w:t>scales</w:t>
      </w:r>
      <w:r w:rsidR="0084454D">
        <w:rPr>
          <w:rFonts w:ascii="Calibri" w:hAnsi="Calibri"/>
          <w:lang w:val="en-US"/>
        </w:rPr>
        <w:t xml:space="preserve"> as in the previous question.</w:t>
      </w:r>
    </w:p>
    <w:p w14:paraId="50777055" w14:textId="56A0ADB5" w:rsidR="00244417" w:rsidRDefault="00244417" w:rsidP="00143E3C">
      <w:pPr>
        <w:jc w:val="both"/>
        <w:rPr>
          <w:rFonts w:ascii="Calibri" w:hAnsi="Calibri"/>
          <w:b/>
        </w:rPr>
      </w:pPr>
      <w:r w:rsidRPr="00244417">
        <w:rPr>
          <w:rFonts w:ascii="Calibri" w:hAnsi="Calibri"/>
          <w:b/>
        </w:rPr>
        <w:t xml:space="preserve">Main </w:t>
      </w:r>
      <w:r>
        <w:rPr>
          <w:rFonts w:ascii="Calibri" w:hAnsi="Calibri"/>
          <w:b/>
        </w:rPr>
        <w:t>task</w:t>
      </w:r>
    </w:p>
    <w:p w14:paraId="2DDD162B" w14:textId="15A82EF0" w:rsidR="00435E9E" w:rsidRPr="00244417" w:rsidRDefault="00435E9E" w:rsidP="00143E3C">
      <w:pPr>
        <w:jc w:val="both"/>
        <w:rPr>
          <w:rFonts w:ascii="Calibri" w:hAnsi="Calibri"/>
          <w:b/>
        </w:rPr>
      </w:pPr>
      <w:r>
        <w:rPr>
          <w:rFonts w:ascii="Calibri" w:hAnsi="Calibri"/>
        </w:rPr>
        <w:t>One task consists of 8-10 sub-tasks that are drawn in a random order from the options below. The lists of mood terms for each sub-task are drawn randomly from a list of 88 mood terms that was identified in a pilot experiment. The list of 9 activities remains the same across all sub-tasks. The sub-tasks are as follows:</w:t>
      </w:r>
    </w:p>
    <w:p w14:paraId="5F965B53" w14:textId="6FFE091A" w:rsidR="00D47167" w:rsidRDefault="00D47167" w:rsidP="00143E3C">
      <w:pPr>
        <w:jc w:val="both"/>
        <w:rPr>
          <w:rFonts w:ascii="Calibri" w:hAnsi="Calibri"/>
        </w:rPr>
      </w:pPr>
      <w:r w:rsidRPr="00D47167">
        <w:rPr>
          <w:rFonts w:ascii="Calibri" w:hAnsi="Calibri"/>
          <w:b/>
        </w:rPr>
        <w:t>Mood</w:t>
      </w:r>
      <w:r w:rsidR="00CA1B7B">
        <w:rPr>
          <w:rFonts w:ascii="Calibri" w:hAnsi="Calibri"/>
          <w:b/>
        </w:rPr>
        <w:t>-</w:t>
      </w:r>
      <w:r>
        <w:rPr>
          <w:rFonts w:ascii="Calibri" w:hAnsi="Calibri"/>
          <w:b/>
        </w:rPr>
        <w:t xml:space="preserve">activity </w:t>
      </w:r>
      <w:r w:rsidRPr="00D47167">
        <w:rPr>
          <w:rFonts w:ascii="Calibri" w:hAnsi="Calibri"/>
          <w:b/>
        </w:rPr>
        <w:t>tagging</w:t>
      </w:r>
      <w:r>
        <w:rPr>
          <w:rFonts w:ascii="Calibri" w:hAnsi="Calibri"/>
        </w:rPr>
        <w:t xml:space="preserve">: </w:t>
      </w:r>
      <w:r w:rsidR="007F56EA">
        <w:rPr>
          <w:rFonts w:ascii="Calibri" w:hAnsi="Calibri"/>
        </w:rPr>
        <w:t xml:space="preserve">The participant tags a mood term with a set of activities. </w:t>
      </w:r>
      <w:r w:rsidR="00DA07D6">
        <w:rPr>
          <w:rFonts w:ascii="Calibri" w:hAnsi="Calibri"/>
        </w:rPr>
        <w:t>The task instruction is as follows: “</w:t>
      </w:r>
      <w:r w:rsidR="00DA07D6" w:rsidRPr="00F843F1">
        <w:rPr>
          <w:rFonts w:ascii="Calibri" w:hAnsi="Calibri"/>
          <w:i/>
        </w:rPr>
        <w:t>Check all activities that in your opinion fit music expressing the mood {X}</w:t>
      </w:r>
      <w:r w:rsidR="00DA07D6">
        <w:rPr>
          <w:rFonts w:ascii="Calibri" w:hAnsi="Calibri"/>
        </w:rPr>
        <w:t>”</w:t>
      </w:r>
      <w:r w:rsidR="00F843F1">
        <w:rPr>
          <w:rFonts w:ascii="Calibri" w:hAnsi="Calibri"/>
        </w:rPr>
        <w:t>.</w:t>
      </w:r>
      <w:r w:rsidR="00DA07D6">
        <w:rPr>
          <w:rFonts w:ascii="Calibri" w:hAnsi="Calibri"/>
        </w:rPr>
        <w:t xml:space="preserve"> </w:t>
      </w:r>
      <w:r w:rsidR="003F4903">
        <w:rPr>
          <w:rFonts w:ascii="Calibri" w:hAnsi="Calibri"/>
        </w:rPr>
        <w:t xml:space="preserve">A checkbox list including 9 </w:t>
      </w:r>
      <w:r w:rsidR="004868A3">
        <w:rPr>
          <w:rFonts w:ascii="Calibri" w:hAnsi="Calibri"/>
        </w:rPr>
        <w:t>activities</w:t>
      </w:r>
      <w:r w:rsidR="00DA07D6">
        <w:rPr>
          <w:rFonts w:ascii="Calibri" w:hAnsi="Calibri"/>
        </w:rPr>
        <w:t xml:space="preserve"> as well as options “</w:t>
      </w:r>
      <w:r w:rsidR="00DA07D6" w:rsidRPr="00F843F1">
        <w:rPr>
          <w:rFonts w:ascii="Calibri" w:hAnsi="Calibri"/>
          <w:i/>
        </w:rPr>
        <w:t>Not relevant mood for music</w:t>
      </w:r>
      <w:r w:rsidR="00DA07D6">
        <w:rPr>
          <w:rFonts w:ascii="Calibri" w:hAnsi="Calibri"/>
        </w:rPr>
        <w:t>” and “</w:t>
      </w:r>
      <w:r w:rsidR="00DA07D6" w:rsidRPr="00F843F1">
        <w:rPr>
          <w:rFonts w:ascii="Calibri" w:hAnsi="Calibri"/>
          <w:i/>
        </w:rPr>
        <w:t>SKIP: UNFAMILIAR MOOD TERM</w:t>
      </w:r>
      <w:r w:rsidR="00DA07D6">
        <w:rPr>
          <w:rFonts w:ascii="Calibri" w:hAnsi="Calibri"/>
        </w:rPr>
        <w:t>” are presented</w:t>
      </w:r>
      <w:r w:rsidR="004F687C">
        <w:rPr>
          <w:rFonts w:ascii="Calibri" w:hAnsi="Calibri"/>
        </w:rPr>
        <w:t>.</w:t>
      </w:r>
    </w:p>
    <w:p w14:paraId="263A667B" w14:textId="1EC13F73" w:rsidR="00D47167" w:rsidRDefault="00CA1B7B" w:rsidP="00143E3C">
      <w:pPr>
        <w:jc w:val="both"/>
        <w:rPr>
          <w:rFonts w:ascii="Calibri" w:hAnsi="Calibri"/>
        </w:rPr>
      </w:pPr>
      <w:r w:rsidRPr="00D47167">
        <w:rPr>
          <w:rFonts w:ascii="Calibri" w:hAnsi="Calibri"/>
          <w:b/>
        </w:rPr>
        <w:t>Mood</w:t>
      </w:r>
      <w:r>
        <w:rPr>
          <w:rFonts w:ascii="Calibri" w:hAnsi="Calibri"/>
          <w:b/>
        </w:rPr>
        <w:t>-</w:t>
      </w:r>
      <w:r w:rsidR="007E5951">
        <w:rPr>
          <w:rFonts w:ascii="Calibri" w:hAnsi="Calibri"/>
          <w:b/>
        </w:rPr>
        <w:t>search</w:t>
      </w:r>
      <w:r>
        <w:rPr>
          <w:rFonts w:ascii="Calibri" w:hAnsi="Calibri"/>
        </w:rPr>
        <w:t>:</w:t>
      </w:r>
      <w:r w:rsidR="006B1CAF">
        <w:rPr>
          <w:rFonts w:ascii="Calibri" w:hAnsi="Calibri"/>
        </w:rPr>
        <w:t xml:space="preserve"> </w:t>
      </w:r>
      <w:r w:rsidR="002023B8">
        <w:rPr>
          <w:rFonts w:ascii="Calibri" w:hAnsi="Calibri"/>
        </w:rPr>
        <w:t xml:space="preserve">The participant submits a music track expressing a specific mood to the system and tags the track with a set of activities. </w:t>
      </w:r>
      <w:r w:rsidR="00783547">
        <w:rPr>
          <w:rFonts w:ascii="Calibri" w:hAnsi="Calibri"/>
        </w:rPr>
        <w:t xml:space="preserve">In the first section the participant is presented with a </w:t>
      </w:r>
      <w:r w:rsidR="00E91A85">
        <w:rPr>
          <w:rFonts w:ascii="Calibri" w:hAnsi="Calibri"/>
        </w:rPr>
        <w:t xml:space="preserve">randomly sampled </w:t>
      </w:r>
      <w:r w:rsidR="00783547">
        <w:rPr>
          <w:rFonts w:ascii="Calibri" w:hAnsi="Calibri"/>
        </w:rPr>
        <w:t>set of mood term</w:t>
      </w:r>
      <w:r w:rsidR="00E91A85">
        <w:rPr>
          <w:rFonts w:ascii="Calibri" w:hAnsi="Calibri"/>
        </w:rPr>
        <w:t xml:space="preserve"> </w:t>
      </w:r>
      <w:r w:rsidR="00783547">
        <w:rPr>
          <w:rFonts w:ascii="Calibri" w:hAnsi="Calibri"/>
        </w:rPr>
        <w:t>radio</w:t>
      </w:r>
      <w:r w:rsidR="00576F66">
        <w:rPr>
          <w:rFonts w:ascii="Calibri" w:hAnsi="Calibri"/>
        </w:rPr>
        <w:t xml:space="preserve"> </w:t>
      </w:r>
      <w:r w:rsidR="00783547">
        <w:rPr>
          <w:rFonts w:ascii="Calibri" w:hAnsi="Calibri"/>
        </w:rPr>
        <w:t>buttons, and the following question is presented: “</w:t>
      </w:r>
      <w:r w:rsidR="00783547" w:rsidRPr="00F843F1">
        <w:rPr>
          <w:rFonts w:ascii="Calibri" w:hAnsi="Calibri"/>
          <w:i/>
        </w:rPr>
        <w:t>Select a mood term that you can associate with a music example</w:t>
      </w:r>
      <w:r w:rsidR="00783547">
        <w:rPr>
          <w:rFonts w:ascii="Calibri" w:hAnsi="Calibri"/>
        </w:rPr>
        <w:t xml:space="preserve">”. </w:t>
      </w:r>
      <w:r w:rsidR="00E91A85">
        <w:rPr>
          <w:rFonts w:ascii="Calibri" w:hAnsi="Calibri"/>
        </w:rPr>
        <w:t>Selecting a mood term {X} and pressing a button “</w:t>
      </w:r>
      <w:r w:rsidR="00E91A85" w:rsidRPr="00F843F1">
        <w:rPr>
          <w:rFonts w:ascii="Calibri" w:hAnsi="Calibri"/>
          <w:i/>
        </w:rPr>
        <w:t>TO MUSIC SEARCH</w:t>
      </w:r>
      <w:r w:rsidR="00E91A85">
        <w:rPr>
          <w:rFonts w:ascii="Calibri" w:hAnsi="Calibri"/>
        </w:rPr>
        <w:t>” leads to the second section of the task</w:t>
      </w:r>
      <w:r w:rsidR="00C34C7F">
        <w:rPr>
          <w:rFonts w:ascii="Calibri" w:hAnsi="Calibri"/>
        </w:rPr>
        <w:t>.</w:t>
      </w:r>
      <w:r w:rsidR="0010379F">
        <w:rPr>
          <w:rFonts w:ascii="Calibri" w:hAnsi="Calibri"/>
        </w:rPr>
        <w:t xml:space="preserve"> From this section it is still possible to return to the first section of the task by pressing a “</w:t>
      </w:r>
      <w:r w:rsidR="0010379F" w:rsidRPr="00F843F1">
        <w:rPr>
          <w:rFonts w:ascii="Calibri" w:hAnsi="Calibri"/>
          <w:i/>
        </w:rPr>
        <w:t>Back</w:t>
      </w:r>
      <w:r w:rsidR="0010379F">
        <w:rPr>
          <w:rFonts w:ascii="Calibri" w:hAnsi="Calibri"/>
        </w:rPr>
        <w:t>” button.</w:t>
      </w:r>
      <w:r w:rsidR="00E91A85">
        <w:rPr>
          <w:rFonts w:ascii="Calibri" w:hAnsi="Calibri"/>
        </w:rPr>
        <w:t xml:space="preserve"> </w:t>
      </w:r>
      <w:r w:rsidR="00C34C7F">
        <w:rPr>
          <w:rFonts w:ascii="Calibri" w:hAnsi="Calibri"/>
        </w:rPr>
        <w:t>The section includes the instruction “</w:t>
      </w:r>
      <w:r w:rsidR="00C34C7F" w:rsidRPr="00F843F1">
        <w:rPr>
          <w:rFonts w:ascii="Calibri" w:hAnsi="Calibri"/>
          <w:i/>
        </w:rPr>
        <w:t>Search and submit a music example that expresses the mood {X}</w:t>
      </w:r>
      <w:r w:rsidR="00C34C7F">
        <w:rPr>
          <w:rFonts w:ascii="Calibri" w:hAnsi="Calibri"/>
        </w:rPr>
        <w:t>”</w:t>
      </w:r>
      <w:r w:rsidR="0092150E">
        <w:rPr>
          <w:rFonts w:ascii="Calibri" w:hAnsi="Calibri"/>
        </w:rPr>
        <w:t xml:space="preserve"> </w:t>
      </w:r>
      <w:r w:rsidR="00B1399C">
        <w:rPr>
          <w:rFonts w:ascii="Calibri" w:hAnsi="Calibri"/>
        </w:rPr>
        <w:t>a</w:t>
      </w:r>
      <w:r w:rsidR="0092150E">
        <w:rPr>
          <w:rFonts w:ascii="Calibri" w:hAnsi="Calibri"/>
        </w:rPr>
        <w:t xml:space="preserve">nd </w:t>
      </w:r>
      <w:r w:rsidR="00E91A85">
        <w:rPr>
          <w:rFonts w:ascii="Calibri" w:hAnsi="Calibri"/>
        </w:rPr>
        <w:t>a textbox for</w:t>
      </w:r>
      <w:r w:rsidR="00517973">
        <w:rPr>
          <w:rFonts w:ascii="Calibri" w:hAnsi="Calibri"/>
        </w:rPr>
        <w:t xml:space="preserve"> performing a track search</w:t>
      </w:r>
      <w:r w:rsidR="00EB6D9C">
        <w:rPr>
          <w:rFonts w:ascii="Calibri" w:hAnsi="Calibri"/>
        </w:rPr>
        <w:t>, automatically retrieving data from a</w:t>
      </w:r>
      <w:r w:rsidR="00C0257B">
        <w:rPr>
          <w:rFonts w:ascii="Calibri" w:hAnsi="Calibri"/>
        </w:rPr>
        <w:t xml:space="preserve"> large online music catalogue</w:t>
      </w:r>
      <w:r w:rsidR="00563832">
        <w:rPr>
          <w:rFonts w:ascii="Calibri" w:hAnsi="Calibri"/>
        </w:rPr>
        <w:t xml:space="preserve"> and presenting it within the annotation system</w:t>
      </w:r>
      <w:r w:rsidR="00E91A85">
        <w:rPr>
          <w:rFonts w:ascii="Calibri" w:hAnsi="Calibri"/>
        </w:rPr>
        <w:t>. The search returns a list of max. 30 tracks (art</w:t>
      </w:r>
      <w:r w:rsidR="002023B8">
        <w:rPr>
          <w:rFonts w:ascii="Calibri" w:hAnsi="Calibri"/>
        </w:rPr>
        <w:t>ist, album, and track title)</w:t>
      </w:r>
      <w:r w:rsidR="00DE4E01">
        <w:rPr>
          <w:rFonts w:ascii="Calibri" w:hAnsi="Calibri"/>
        </w:rPr>
        <w:t xml:space="preserve"> and the participant </w:t>
      </w:r>
      <w:proofErr w:type="gramStart"/>
      <w:r w:rsidR="00DE4E01">
        <w:rPr>
          <w:rFonts w:ascii="Calibri" w:hAnsi="Calibri"/>
        </w:rPr>
        <w:t>is</w:t>
      </w:r>
      <w:proofErr w:type="gramEnd"/>
      <w:r w:rsidR="00DE4E01">
        <w:rPr>
          <w:rFonts w:ascii="Calibri" w:hAnsi="Calibri"/>
        </w:rPr>
        <w:t xml:space="preserve"> allowed to perform as many searches as needed</w:t>
      </w:r>
      <w:r w:rsidR="002023B8">
        <w:rPr>
          <w:rFonts w:ascii="Calibri" w:hAnsi="Calibri"/>
        </w:rPr>
        <w:t>. By</w:t>
      </w:r>
      <w:r w:rsidR="00E91A85">
        <w:rPr>
          <w:rFonts w:ascii="Calibri" w:hAnsi="Calibri"/>
        </w:rPr>
        <w:t xml:space="preserve"> clicking one of the list items, a pop-up window appears that includes the track information, album cover art</w:t>
      </w:r>
      <w:r w:rsidR="002023B8">
        <w:rPr>
          <w:rFonts w:ascii="Calibri" w:hAnsi="Calibri"/>
        </w:rPr>
        <w:t>, audio player,</w:t>
      </w:r>
      <w:r w:rsidR="00E91A85">
        <w:rPr>
          <w:rFonts w:ascii="Calibri" w:hAnsi="Calibri"/>
        </w:rPr>
        <w:t xml:space="preserve"> and buttons “</w:t>
      </w:r>
      <w:r w:rsidR="00E91A85" w:rsidRPr="00F843F1">
        <w:rPr>
          <w:rFonts w:ascii="Calibri" w:hAnsi="Calibri"/>
          <w:i/>
        </w:rPr>
        <w:t>Close</w:t>
      </w:r>
      <w:r w:rsidR="00E91A85">
        <w:rPr>
          <w:rFonts w:ascii="Calibri" w:hAnsi="Calibri"/>
        </w:rPr>
        <w:t>” and “</w:t>
      </w:r>
      <w:r w:rsidR="00E91A85" w:rsidRPr="00F843F1">
        <w:rPr>
          <w:rFonts w:ascii="Calibri" w:hAnsi="Calibri"/>
          <w:i/>
        </w:rPr>
        <w:t>SUBMIT</w:t>
      </w:r>
      <w:r w:rsidR="00E91A85">
        <w:rPr>
          <w:rFonts w:ascii="Calibri" w:hAnsi="Calibri"/>
        </w:rPr>
        <w:t>”.</w:t>
      </w:r>
      <w:r w:rsidR="002023B8">
        <w:rPr>
          <w:rFonts w:ascii="Calibri" w:hAnsi="Calibri"/>
        </w:rPr>
        <w:t xml:space="preserve"> The playback starts automatically as the popup window opens, and</w:t>
      </w:r>
      <w:r w:rsidR="00DD2EB2">
        <w:rPr>
          <w:rFonts w:ascii="Calibri" w:hAnsi="Calibri"/>
        </w:rPr>
        <w:t xml:space="preserve"> to prevent </w:t>
      </w:r>
      <w:r w:rsidR="00CE7C36">
        <w:rPr>
          <w:rFonts w:ascii="Calibri" w:hAnsi="Calibri"/>
        </w:rPr>
        <w:t>accidental</w:t>
      </w:r>
      <w:r w:rsidR="00586998">
        <w:rPr>
          <w:rFonts w:ascii="Calibri" w:hAnsi="Calibri"/>
        </w:rPr>
        <w:t xml:space="preserve"> submissions</w:t>
      </w:r>
      <w:r w:rsidR="00DD2EB2">
        <w:rPr>
          <w:rFonts w:ascii="Calibri" w:hAnsi="Calibri"/>
        </w:rPr>
        <w:t xml:space="preserve"> </w:t>
      </w:r>
      <w:r w:rsidR="002023B8">
        <w:rPr>
          <w:rFonts w:ascii="Calibri" w:hAnsi="Calibri"/>
        </w:rPr>
        <w:t xml:space="preserve">the participant is required to listen to the track </w:t>
      </w:r>
      <w:r w:rsidR="004373C2">
        <w:rPr>
          <w:rFonts w:ascii="Calibri" w:hAnsi="Calibri"/>
        </w:rPr>
        <w:t xml:space="preserve">until the end </w:t>
      </w:r>
      <w:r w:rsidR="002023B8">
        <w:rPr>
          <w:rFonts w:ascii="Calibri" w:hAnsi="Calibri"/>
        </w:rPr>
        <w:t>before it can be submitted.</w:t>
      </w:r>
      <w:r w:rsidR="00E91A85">
        <w:rPr>
          <w:rFonts w:ascii="Calibri" w:hAnsi="Calibri"/>
        </w:rPr>
        <w:t xml:space="preserve"> Closing the window allows selecting another track of performing anoth</w:t>
      </w:r>
      <w:r w:rsidR="00576F66">
        <w:rPr>
          <w:rFonts w:ascii="Calibri" w:hAnsi="Calibri"/>
        </w:rPr>
        <w:t>er search. Submitting the track leads to the third section of the task, where the track is tagged with activities. The following is presented: “</w:t>
      </w:r>
      <w:r w:rsidR="00576F66" w:rsidRPr="00F843F1">
        <w:rPr>
          <w:rFonts w:ascii="Calibri" w:hAnsi="Calibri"/>
          <w:i/>
        </w:rPr>
        <w:t>Check all activities that fit the selected track expressing the mood {X}</w:t>
      </w:r>
      <w:r w:rsidR="00576F66">
        <w:rPr>
          <w:rFonts w:ascii="Calibri" w:hAnsi="Calibri"/>
        </w:rPr>
        <w:t>”. The same list of activity checkboxes are given as options as in the mood-activity tagging task. Also a checkbox “</w:t>
      </w:r>
      <w:r w:rsidR="00576F66" w:rsidRPr="00F843F1">
        <w:rPr>
          <w:rFonts w:ascii="Calibri" w:hAnsi="Calibri"/>
          <w:i/>
        </w:rPr>
        <w:t>No activities fit</w:t>
      </w:r>
      <w:r w:rsidR="00576F66">
        <w:rPr>
          <w:rFonts w:ascii="Calibri" w:hAnsi="Calibri"/>
        </w:rPr>
        <w:t>” is given as an option.</w:t>
      </w:r>
    </w:p>
    <w:p w14:paraId="54B6DE25" w14:textId="5C00DDC9" w:rsidR="00CA1B7B" w:rsidRPr="00483D27" w:rsidRDefault="00E91A85" w:rsidP="005928E8">
      <w:pPr>
        <w:jc w:val="both"/>
        <w:rPr>
          <w:rFonts w:ascii="Calibri" w:hAnsi="Calibri"/>
        </w:rPr>
      </w:pPr>
      <w:r w:rsidRPr="00D47167">
        <w:rPr>
          <w:rFonts w:ascii="Calibri" w:hAnsi="Calibri"/>
          <w:b/>
        </w:rPr>
        <w:lastRenderedPageBreak/>
        <w:t>Mood</w:t>
      </w:r>
      <w:r w:rsidR="007E5951">
        <w:rPr>
          <w:rFonts w:ascii="Calibri" w:hAnsi="Calibri"/>
          <w:b/>
        </w:rPr>
        <w:t>-tagging</w:t>
      </w:r>
      <w:r>
        <w:rPr>
          <w:rFonts w:ascii="Calibri" w:hAnsi="Calibri"/>
        </w:rPr>
        <w:t xml:space="preserve">: </w:t>
      </w:r>
      <w:r w:rsidR="002023B8">
        <w:rPr>
          <w:rFonts w:ascii="Calibri" w:hAnsi="Calibri"/>
        </w:rPr>
        <w:t>The participant tags a given music track</w:t>
      </w:r>
      <w:r w:rsidR="004373C2">
        <w:rPr>
          <w:rFonts w:ascii="Calibri" w:hAnsi="Calibri"/>
        </w:rPr>
        <w:t xml:space="preserve"> with a set of mo</w:t>
      </w:r>
      <w:r w:rsidR="004F687C">
        <w:rPr>
          <w:rFonts w:ascii="Calibri" w:hAnsi="Calibri"/>
        </w:rPr>
        <w:t>o</w:t>
      </w:r>
      <w:r w:rsidR="004373C2">
        <w:rPr>
          <w:rFonts w:ascii="Calibri" w:hAnsi="Calibri"/>
        </w:rPr>
        <w:t>d terms and activities.</w:t>
      </w:r>
      <w:r w:rsidR="002023B8">
        <w:rPr>
          <w:rFonts w:ascii="Calibri" w:hAnsi="Calibri"/>
        </w:rPr>
        <w:t xml:space="preserve"> The first section includes a list of mood term</w:t>
      </w:r>
      <w:r w:rsidR="004373C2">
        <w:rPr>
          <w:rFonts w:ascii="Calibri" w:hAnsi="Calibri"/>
        </w:rPr>
        <w:t xml:space="preserve"> </w:t>
      </w:r>
      <w:r w:rsidR="002023B8">
        <w:rPr>
          <w:rFonts w:ascii="Calibri" w:hAnsi="Calibri"/>
        </w:rPr>
        <w:t>checkboxes</w:t>
      </w:r>
      <w:r w:rsidR="00732231">
        <w:rPr>
          <w:rFonts w:ascii="Calibri" w:hAnsi="Calibri"/>
        </w:rPr>
        <w:t xml:space="preserve"> and</w:t>
      </w:r>
      <w:r w:rsidR="004373C2">
        <w:rPr>
          <w:rFonts w:ascii="Calibri" w:hAnsi="Calibri"/>
        </w:rPr>
        <w:t xml:space="preserve"> an audio player</w:t>
      </w:r>
      <w:r w:rsidR="001E5B0D">
        <w:rPr>
          <w:rFonts w:ascii="Calibri" w:hAnsi="Calibri"/>
        </w:rPr>
        <w:t>. The following is presented: “</w:t>
      </w:r>
      <w:r w:rsidR="001E5B0D" w:rsidRPr="00EF26F8">
        <w:rPr>
          <w:rFonts w:ascii="Calibri" w:hAnsi="Calibri"/>
          <w:i/>
        </w:rPr>
        <w:t>Please listen to the music example. Check zero or more moods that the music example expresses</w:t>
      </w:r>
      <w:r w:rsidR="001E5B0D">
        <w:rPr>
          <w:rFonts w:ascii="Calibri" w:hAnsi="Calibri"/>
        </w:rPr>
        <w:t>”. Pressing a “</w:t>
      </w:r>
      <w:r w:rsidR="001E5B0D" w:rsidRPr="00EF26F8">
        <w:rPr>
          <w:rFonts w:ascii="Calibri" w:hAnsi="Calibri"/>
          <w:i/>
        </w:rPr>
        <w:t>SUBMIT</w:t>
      </w:r>
      <w:r w:rsidR="001E5B0D">
        <w:rPr>
          <w:rFonts w:ascii="Calibri" w:hAnsi="Calibri"/>
        </w:rPr>
        <w:t xml:space="preserve">“ button leads to the second section of the task, where the track is tagged with activities. The </w:t>
      </w:r>
      <w:r w:rsidR="00B45E62">
        <w:rPr>
          <w:rFonts w:ascii="Calibri" w:hAnsi="Calibri"/>
        </w:rPr>
        <w:t>instruction is as follows:</w:t>
      </w:r>
      <w:r w:rsidR="001E5B0D">
        <w:rPr>
          <w:rFonts w:ascii="Calibri" w:hAnsi="Calibri"/>
        </w:rPr>
        <w:t xml:space="preserve"> “</w:t>
      </w:r>
      <w:r w:rsidR="001E5B0D" w:rsidRPr="00EF26F8">
        <w:rPr>
          <w:rFonts w:ascii="Calibri" w:hAnsi="Calibri"/>
          <w:i/>
        </w:rPr>
        <w:t>Check all activities that in your opinion fit the music clip</w:t>
      </w:r>
      <w:r w:rsidR="001E5B0D">
        <w:rPr>
          <w:rFonts w:ascii="Calibri" w:hAnsi="Calibri"/>
        </w:rPr>
        <w:t xml:space="preserve">”.  The </w:t>
      </w:r>
      <w:r w:rsidR="004A6B6D">
        <w:rPr>
          <w:rFonts w:ascii="Calibri" w:hAnsi="Calibri"/>
        </w:rPr>
        <w:t xml:space="preserve">activity </w:t>
      </w:r>
      <w:r w:rsidR="001E5B0D">
        <w:rPr>
          <w:rFonts w:ascii="Calibri" w:hAnsi="Calibri"/>
        </w:rPr>
        <w:t>checkboxes are identical to those in the third section of the mood-search task.</w:t>
      </w:r>
    </w:p>
    <w:sectPr w:rsidR="00CA1B7B" w:rsidRPr="00483D27" w:rsidSect="00561E5E">
      <w:headerReference w:type="default" r:id="rId8"/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B4B43" w14:textId="77777777" w:rsidR="00561E5E" w:rsidRDefault="00561E5E" w:rsidP="00561E5E">
      <w:pPr>
        <w:spacing w:after="0" w:line="240" w:lineRule="auto"/>
      </w:pPr>
      <w:r>
        <w:separator/>
      </w:r>
    </w:p>
  </w:endnote>
  <w:endnote w:type="continuationSeparator" w:id="0">
    <w:p w14:paraId="4EA749A8" w14:textId="77777777" w:rsidR="00561E5E" w:rsidRDefault="00561E5E" w:rsidP="0056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0903C" w14:textId="77777777" w:rsidR="00561E5E" w:rsidRDefault="00561E5E" w:rsidP="00561E5E">
      <w:pPr>
        <w:spacing w:after="0" w:line="240" w:lineRule="auto"/>
      </w:pPr>
      <w:r>
        <w:separator/>
      </w:r>
    </w:p>
  </w:footnote>
  <w:footnote w:type="continuationSeparator" w:id="0">
    <w:p w14:paraId="569D7AFB" w14:textId="77777777" w:rsidR="00561E5E" w:rsidRDefault="00561E5E" w:rsidP="0056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E7F2" w14:textId="6619C57F" w:rsidR="00561E5E" w:rsidRDefault="00561E5E" w:rsidP="00561E5E">
    <w:pPr>
      <w:pStyle w:val="Header"/>
      <w:jc w:val="right"/>
    </w:pPr>
    <w:r w:rsidRPr="00561E5E">
      <w:t>Moods and activities in music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1005B96"/>
    <w:multiLevelType w:val="hybridMultilevel"/>
    <w:tmpl w:val="91B6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64FE2"/>
    <w:multiLevelType w:val="hybridMultilevel"/>
    <w:tmpl w:val="29262226"/>
    <w:lvl w:ilvl="0" w:tplc="94BA2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D588E"/>
    <w:multiLevelType w:val="hybridMultilevel"/>
    <w:tmpl w:val="200A95BC"/>
    <w:lvl w:ilvl="0" w:tplc="31CA67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5"/>
    <w:rsid w:val="000139E7"/>
    <w:rsid w:val="0005348C"/>
    <w:rsid w:val="00057CA3"/>
    <w:rsid w:val="0006582C"/>
    <w:rsid w:val="00072D75"/>
    <w:rsid w:val="000A5129"/>
    <w:rsid w:val="000B2540"/>
    <w:rsid w:val="000B3421"/>
    <w:rsid w:val="000E0A8B"/>
    <w:rsid w:val="0010379F"/>
    <w:rsid w:val="00143E3C"/>
    <w:rsid w:val="001B37F5"/>
    <w:rsid w:val="001E5B0D"/>
    <w:rsid w:val="002009F8"/>
    <w:rsid w:val="002023B8"/>
    <w:rsid w:val="00244417"/>
    <w:rsid w:val="00246920"/>
    <w:rsid w:val="002478BD"/>
    <w:rsid w:val="00255C56"/>
    <w:rsid w:val="002776FE"/>
    <w:rsid w:val="002844E0"/>
    <w:rsid w:val="0029767C"/>
    <w:rsid w:val="002A6C8A"/>
    <w:rsid w:val="002E6726"/>
    <w:rsid w:val="002E7015"/>
    <w:rsid w:val="003073BF"/>
    <w:rsid w:val="003133E4"/>
    <w:rsid w:val="00323419"/>
    <w:rsid w:val="003332DC"/>
    <w:rsid w:val="0034323F"/>
    <w:rsid w:val="003472E2"/>
    <w:rsid w:val="00371C30"/>
    <w:rsid w:val="00385675"/>
    <w:rsid w:val="003C07C8"/>
    <w:rsid w:val="003F4903"/>
    <w:rsid w:val="004135F3"/>
    <w:rsid w:val="00413BA6"/>
    <w:rsid w:val="00435E9E"/>
    <w:rsid w:val="004373C2"/>
    <w:rsid w:val="004402AA"/>
    <w:rsid w:val="00483D27"/>
    <w:rsid w:val="004868A3"/>
    <w:rsid w:val="004979D3"/>
    <w:rsid w:val="004A6B6D"/>
    <w:rsid w:val="004C2A98"/>
    <w:rsid w:val="004C4DCD"/>
    <w:rsid w:val="004D7519"/>
    <w:rsid w:val="004F687C"/>
    <w:rsid w:val="00501D24"/>
    <w:rsid w:val="00517973"/>
    <w:rsid w:val="00535FB1"/>
    <w:rsid w:val="00561E5E"/>
    <w:rsid w:val="00563832"/>
    <w:rsid w:val="00576F66"/>
    <w:rsid w:val="00586998"/>
    <w:rsid w:val="005928E8"/>
    <w:rsid w:val="005D2836"/>
    <w:rsid w:val="005D303D"/>
    <w:rsid w:val="005D3729"/>
    <w:rsid w:val="005D695A"/>
    <w:rsid w:val="006B1CAF"/>
    <w:rsid w:val="006B4B8C"/>
    <w:rsid w:val="006B5329"/>
    <w:rsid w:val="00732231"/>
    <w:rsid w:val="00736AB4"/>
    <w:rsid w:val="00737DBA"/>
    <w:rsid w:val="00754E83"/>
    <w:rsid w:val="00783547"/>
    <w:rsid w:val="0079450B"/>
    <w:rsid w:val="007A5F5A"/>
    <w:rsid w:val="007B3DE4"/>
    <w:rsid w:val="007C68D3"/>
    <w:rsid w:val="007D6ACE"/>
    <w:rsid w:val="007E5951"/>
    <w:rsid w:val="007E59A6"/>
    <w:rsid w:val="007F56EA"/>
    <w:rsid w:val="00806BAB"/>
    <w:rsid w:val="0084454D"/>
    <w:rsid w:val="008466BF"/>
    <w:rsid w:val="00876EE9"/>
    <w:rsid w:val="00881C24"/>
    <w:rsid w:val="008C3305"/>
    <w:rsid w:val="0090065A"/>
    <w:rsid w:val="009048A7"/>
    <w:rsid w:val="009051AF"/>
    <w:rsid w:val="00913102"/>
    <w:rsid w:val="0092150E"/>
    <w:rsid w:val="009307C5"/>
    <w:rsid w:val="009B5A87"/>
    <w:rsid w:val="00A07B0B"/>
    <w:rsid w:val="00A361F8"/>
    <w:rsid w:val="00A43005"/>
    <w:rsid w:val="00A544F2"/>
    <w:rsid w:val="00A55E04"/>
    <w:rsid w:val="00AE6638"/>
    <w:rsid w:val="00B12776"/>
    <w:rsid w:val="00B1399C"/>
    <w:rsid w:val="00B17E73"/>
    <w:rsid w:val="00B22C3B"/>
    <w:rsid w:val="00B45E62"/>
    <w:rsid w:val="00B60380"/>
    <w:rsid w:val="00BB1CAF"/>
    <w:rsid w:val="00BC579E"/>
    <w:rsid w:val="00C0257B"/>
    <w:rsid w:val="00C0647F"/>
    <w:rsid w:val="00C069FA"/>
    <w:rsid w:val="00C077A6"/>
    <w:rsid w:val="00C14087"/>
    <w:rsid w:val="00C271ED"/>
    <w:rsid w:val="00C34C7F"/>
    <w:rsid w:val="00C51EFA"/>
    <w:rsid w:val="00C8158A"/>
    <w:rsid w:val="00CA1B7B"/>
    <w:rsid w:val="00CE7C36"/>
    <w:rsid w:val="00D47167"/>
    <w:rsid w:val="00DA07D6"/>
    <w:rsid w:val="00DD2EB2"/>
    <w:rsid w:val="00DE4E01"/>
    <w:rsid w:val="00DF3B37"/>
    <w:rsid w:val="00E02235"/>
    <w:rsid w:val="00E06AE1"/>
    <w:rsid w:val="00E802AE"/>
    <w:rsid w:val="00E91A85"/>
    <w:rsid w:val="00EB6D9C"/>
    <w:rsid w:val="00EF26F8"/>
    <w:rsid w:val="00EF6D12"/>
    <w:rsid w:val="00F77731"/>
    <w:rsid w:val="00F843F1"/>
    <w:rsid w:val="00F8724F"/>
    <w:rsid w:val="00F90EB3"/>
    <w:rsid w:val="00FB22A1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8C6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A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2A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B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29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29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1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5E"/>
  </w:style>
  <w:style w:type="paragraph" w:styleId="Footer">
    <w:name w:val="footer"/>
    <w:basedOn w:val="Normal"/>
    <w:link w:val="FooterChar"/>
    <w:uiPriority w:val="99"/>
    <w:unhideWhenUsed/>
    <w:rsid w:val="00561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A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2A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B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29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29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1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5E"/>
  </w:style>
  <w:style w:type="paragraph" w:styleId="Footer">
    <w:name w:val="footer"/>
    <w:basedOn w:val="Normal"/>
    <w:link w:val="FooterChar"/>
    <w:uiPriority w:val="99"/>
    <w:unhideWhenUsed/>
    <w:rsid w:val="00561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Deller (NBS)</dc:creator>
  <cp:keywords/>
  <dc:description/>
  <cp:lastModifiedBy>Tuomas Eerola</cp:lastModifiedBy>
  <cp:revision>7</cp:revision>
  <dcterms:created xsi:type="dcterms:W3CDTF">2015-12-16T15:51:00Z</dcterms:created>
  <dcterms:modified xsi:type="dcterms:W3CDTF">2015-12-16T16:18:00Z</dcterms:modified>
</cp:coreProperties>
</file>