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35DA2150" w:rsidR="00485431" w:rsidRDefault="00A135A3" w:rsidP="00926CFD">
      <w:pPr>
        <w:pStyle w:val="Title"/>
      </w:pPr>
      <w:r>
        <w:t>User Manual</w:t>
      </w:r>
    </w:p>
    <w:p w14:paraId="00302D01" w14:textId="641B8E76" w:rsidR="00FF469F" w:rsidRDefault="00FF469F" w:rsidP="00FF469F">
      <w:pPr>
        <w:pStyle w:val="Title"/>
      </w:pPr>
      <w:r>
        <w:t>Analysing Air</w:t>
      </w:r>
      <w:r w:rsidR="00A135A3">
        <w:t>b</w:t>
      </w:r>
      <w:r>
        <w:t>n</w:t>
      </w:r>
      <w:r w:rsidR="00A135A3">
        <w:t>b</w:t>
      </w:r>
      <w:r>
        <w:t xml:space="preserve"> Data in Sydney</w:t>
      </w:r>
    </w:p>
    <w:p w14:paraId="7961E8B7" w14:textId="77777777" w:rsidR="00FF469F" w:rsidRDefault="00FF469F" w:rsidP="00FF469F">
      <w:pPr>
        <w:spacing w:after="0"/>
      </w:pPr>
      <w:r>
        <w:t>Georgia Platt</w:t>
      </w:r>
    </w:p>
    <w:p w14:paraId="3C299E48" w14:textId="77777777" w:rsidR="00FF469F" w:rsidRDefault="00FF469F" w:rsidP="00FF469F">
      <w:pPr>
        <w:spacing w:after="0"/>
      </w:pPr>
      <w:r>
        <w:t>Jackson Scown</w:t>
      </w:r>
    </w:p>
    <w:p w14:paraId="23A9F5EB" w14:textId="77777777" w:rsidR="00FF469F" w:rsidRDefault="00FF469F" w:rsidP="00FF469F">
      <w:pPr>
        <w:spacing w:after="0"/>
      </w:pPr>
      <w:r>
        <w:t>Gia Huy Lieu</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05931A20" w14:textId="5153BB59" w:rsidR="00A135A3" w:rsidRDefault="00473473">
          <w:pPr>
            <w:pStyle w:val="TOC1"/>
            <w:tabs>
              <w:tab w:val="left" w:pos="660"/>
              <w:tab w:val="right" w:leader="dot" w:pos="9016"/>
            </w:tabs>
            <w:rPr>
              <w:noProof/>
              <w:kern w:val="2"/>
              <w:lang w:eastAsia="en-AU"/>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6882488" w:history="1">
            <w:r w:rsidR="00A135A3" w:rsidRPr="00C93B3E">
              <w:rPr>
                <w:rStyle w:val="Hyperlink"/>
                <w:noProof/>
              </w:rPr>
              <w:t>1.0</w:t>
            </w:r>
            <w:r w:rsidR="00A135A3">
              <w:rPr>
                <w:noProof/>
                <w:kern w:val="2"/>
                <w:lang w:eastAsia="en-AU"/>
                <w14:ligatures w14:val="standardContextual"/>
              </w:rPr>
              <w:tab/>
            </w:r>
            <w:r w:rsidR="00A135A3" w:rsidRPr="00C93B3E">
              <w:rPr>
                <w:rStyle w:val="Hyperlink"/>
                <w:noProof/>
              </w:rPr>
              <w:t>Main Page</w:t>
            </w:r>
            <w:r w:rsidR="00A135A3">
              <w:rPr>
                <w:noProof/>
                <w:webHidden/>
              </w:rPr>
              <w:tab/>
            </w:r>
            <w:r w:rsidR="00A135A3">
              <w:rPr>
                <w:noProof/>
                <w:webHidden/>
              </w:rPr>
              <w:fldChar w:fldCharType="begin"/>
            </w:r>
            <w:r w:rsidR="00A135A3">
              <w:rPr>
                <w:noProof/>
                <w:webHidden/>
              </w:rPr>
              <w:instrText xml:space="preserve"> PAGEREF _Toc146882488 \h </w:instrText>
            </w:r>
            <w:r w:rsidR="00A135A3">
              <w:rPr>
                <w:noProof/>
                <w:webHidden/>
              </w:rPr>
            </w:r>
            <w:r w:rsidR="00A135A3">
              <w:rPr>
                <w:noProof/>
                <w:webHidden/>
              </w:rPr>
              <w:fldChar w:fldCharType="separate"/>
            </w:r>
            <w:r w:rsidR="00A135A3">
              <w:rPr>
                <w:noProof/>
                <w:webHidden/>
              </w:rPr>
              <w:t>3</w:t>
            </w:r>
            <w:r w:rsidR="00A135A3">
              <w:rPr>
                <w:noProof/>
                <w:webHidden/>
              </w:rPr>
              <w:fldChar w:fldCharType="end"/>
            </w:r>
          </w:hyperlink>
        </w:p>
        <w:p w14:paraId="775DE2F0" w14:textId="320B6C49" w:rsidR="00A135A3" w:rsidRDefault="00000000">
          <w:pPr>
            <w:pStyle w:val="TOC1"/>
            <w:tabs>
              <w:tab w:val="left" w:pos="660"/>
              <w:tab w:val="right" w:leader="dot" w:pos="9016"/>
            </w:tabs>
            <w:rPr>
              <w:noProof/>
              <w:kern w:val="2"/>
              <w:lang w:eastAsia="en-AU"/>
              <w14:ligatures w14:val="standardContextual"/>
            </w:rPr>
          </w:pPr>
          <w:hyperlink w:anchor="_Toc146882489" w:history="1">
            <w:r w:rsidR="00A135A3" w:rsidRPr="00C93B3E">
              <w:rPr>
                <w:rStyle w:val="Hyperlink"/>
                <w:noProof/>
              </w:rPr>
              <w:t>2.0</w:t>
            </w:r>
            <w:r w:rsidR="00A135A3">
              <w:rPr>
                <w:noProof/>
                <w:kern w:val="2"/>
                <w:lang w:eastAsia="en-AU"/>
                <w14:ligatures w14:val="standardContextual"/>
              </w:rPr>
              <w:tab/>
            </w:r>
            <w:r w:rsidR="00A135A3" w:rsidRPr="00C93B3E">
              <w:rPr>
                <w:rStyle w:val="Hyperlink"/>
                <w:noProof/>
              </w:rPr>
              <w:t>Price Distribution Chart</w:t>
            </w:r>
            <w:r w:rsidR="00A135A3">
              <w:rPr>
                <w:noProof/>
                <w:webHidden/>
              </w:rPr>
              <w:tab/>
            </w:r>
            <w:r w:rsidR="00A135A3">
              <w:rPr>
                <w:noProof/>
                <w:webHidden/>
              </w:rPr>
              <w:fldChar w:fldCharType="begin"/>
            </w:r>
            <w:r w:rsidR="00A135A3">
              <w:rPr>
                <w:noProof/>
                <w:webHidden/>
              </w:rPr>
              <w:instrText xml:space="preserve"> PAGEREF _Toc146882489 \h </w:instrText>
            </w:r>
            <w:r w:rsidR="00A135A3">
              <w:rPr>
                <w:noProof/>
                <w:webHidden/>
              </w:rPr>
            </w:r>
            <w:r w:rsidR="00A135A3">
              <w:rPr>
                <w:noProof/>
                <w:webHidden/>
              </w:rPr>
              <w:fldChar w:fldCharType="separate"/>
            </w:r>
            <w:r w:rsidR="00A135A3">
              <w:rPr>
                <w:noProof/>
                <w:webHidden/>
              </w:rPr>
              <w:t>3</w:t>
            </w:r>
            <w:r w:rsidR="00A135A3">
              <w:rPr>
                <w:noProof/>
                <w:webHidden/>
              </w:rPr>
              <w:fldChar w:fldCharType="end"/>
            </w:r>
          </w:hyperlink>
        </w:p>
        <w:p w14:paraId="67D7FC8F" w14:textId="1E572382" w:rsidR="00A135A3" w:rsidRDefault="00000000">
          <w:pPr>
            <w:pStyle w:val="TOC1"/>
            <w:tabs>
              <w:tab w:val="left" w:pos="660"/>
              <w:tab w:val="right" w:leader="dot" w:pos="9016"/>
            </w:tabs>
            <w:rPr>
              <w:noProof/>
              <w:kern w:val="2"/>
              <w:lang w:eastAsia="en-AU"/>
              <w14:ligatures w14:val="standardContextual"/>
            </w:rPr>
          </w:pPr>
          <w:hyperlink w:anchor="_Toc146882490" w:history="1">
            <w:r w:rsidR="00A135A3" w:rsidRPr="00C93B3E">
              <w:rPr>
                <w:rStyle w:val="Hyperlink"/>
                <w:noProof/>
              </w:rPr>
              <w:t>3.0</w:t>
            </w:r>
            <w:r w:rsidR="00A135A3">
              <w:rPr>
                <w:noProof/>
                <w:kern w:val="2"/>
                <w:lang w:eastAsia="en-AU"/>
                <w14:ligatures w14:val="standardContextual"/>
              </w:rPr>
              <w:tab/>
            </w:r>
            <w:r w:rsidR="00A135A3" w:rsidRPr="00C93B3E">
              <w:rPr>
                <w:rStyle w:val="Hyperlink"/>
                <w:noProof/>
              </w:rPr>
              <w:t>Keyword Analysis</w:t>
            </w:r>
            <w:r w:rsidR="00A135A3">
              <w:rPr>
                <w:noProof/>
                <w:webHidden/>
              </w:rPr>
              <w:tab/>
            </w:r>
            <w:r w:rsidR="00A135A3">
              <w:rPr>
                <w:noProof/>
                <w:webHidden/>
              </w:rPr>
              <w:fldChar w:fldCharType="begin"/>
            </w:r>
            <w:r w:rsidR="00A135A3">
              <w:rPr>
                <w:noProof/>
                <w:webHidden/>
              </w:rPr>
              <w:instrText xml:space="preserve"> PAGEREF _Toc146882490 \h </w:instrText>
            </w:r>
            <w:r w:rsidR="00A135A3">
              <w:rPr>
                <w:noProof/>
                <w:webHidden/>
              </w:rPr>
            </w:r>
            <w:r w:rsidR="00A135A3">
              <w:rPr>
                <w:noProof/>
                <w:webHidden/>
              </w:rPr>
              <w:fldChar w:fldCharType="separate"/>
            </w:r>
            <w:r w:rsidR="00A135A3">
              <w:rPr>
                <w:noProof/>
                <w:webHidden/>
              </w:rPr>
              <w:t>3</w:t>
            </w:r>
            <w:r w:rsidR="00A135A3">
              <w:rPr>
                <w:noProof/>
                <w:webHidden/>
              </w:rPr>
              <w:fldChar w:fldCharType="end"/>
            </w:r>
          </w:hyperlink>
        </w:p>
        <w:p w14:paraId="6400DF07" w14:textId="723EC30F" w:rsidR="00A135A3" w:rsidRDefault="00000000">
          <w:pPr>
            <w:pStyle w:val="TOC1"/>
            <w:tabs>
              <w:tab w:val="left" w:pos="660"/>
              <w:tab w:val="right" w:leader="dot" w:pos="9016"/>
            </w:tabs>
            <w:rPr>
              <w:noProof/>
              <w:kern w:val="2"/>
              <w:lang w:eastAsia="en-AU"/>
              <w14:ligatures w14:val="standardContextual"/>
            </w:rPr>
          </w:pPr>
          <w:hyperlink w:anchor="_Toc146882491" w:history="1">
            <w:r w:rsidR="00A135A3" w:rsidRPr="00C93B3E">
              <w:rPr>
                <w:rStyle w:val="Hyperlink"/>
                <w:noProof/>
              </w:rPr>
              <w:t>4.0</w:t>
            </w:r>
            <w:r w:rsidR="00A135A3">
              <w:rPr>
                <w:noProof/>
                <w:kern w:val="2"/>
                <w:lang w:eastAsia="en-AU"/>
                <w14:ligatures w14:val="standardContextual"/>
              </w:rPr>
              <w:tab/>
            </w:r>
            <w:r w:rsidR="00A135A3" w:rsidRPr="00C93B3E">
              <w:rPr>
                <w:rStyle w:val="Hyperlink"/>
                <w:noProof/>
              </w:rPr>
              <w:t>Suburb Specific Information</w:t>
            </w:r>
            <w:r w:rsidR="00A135A3">
              <w:rPr>
                <w:noProof/>
                <w:webHidden/>
              </w:rPr>
              <w:tab/>
            </w:r>
            <w:r w:rsidR="00A135A3">
              <w:rPr>
                <w:noProof/>
                <w:webHidden/>
              </w:rPr>
              <w:fldChar w:fldCharType="begin"/>
            </w:r>
            <w:r w:rsidR="00A135A3">
              <w:rPr>
                <w:noProof/>
                <w:webHidden/>
              </w:rPr>
              <w:instrText xml:space="preserve"> PAGEREF _Toc146882491 \h </w:instrText>
            </w:r>
            <w:r w:rsidR="00A135A3">
              <w:rPr>
                <w:noProof/>
                <w:webHidden/>
              </w:rPr>
            </w:r>
            <w:r w:rsidR="00A135A3">
              <w:rPr>
                <w:noProof/>
                <w:webHidden/>
              </w:rPr>
              <w:fldChar w:fldCharType="separate"/>
            </w:r>
            <w:r w:rsidR="00A135A3">
              <w:rPr>
                <w:noProof/>
                <w:webHidden/>
              </w:rPr>
              <w:t>3</w:t>
            </w:r>
            <w:r w:rsidR="00A135A3">
              <w:rPr>
                <w:noProof/>
                <w:webHidden/>
              </w:rPr>
              <w:fldChar w:fldCharType="end"/>
            </w:r>
          </w:hyperlink>
        </w:p>
        <w:p w14:paraId="33C70E1A" w14:textId="1078EAA9"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06985089" w:rsidR="00473473" w:rsidRDefault="00A135A3" w:rsidP="00473473">
      <w:pPr>
        <w:pStyle w:val="Heading1"/>
        <w:numPr>
          <w:ilvl w:val="0"/>
          <w:numId w:val="2"/>
        </w:numPr>
      </w:pPr>
      <w:bookmarkStart w:id="0" w:name="_Toc146882488"/>
      <w:r>
        <w:lastRenderedPageBreak/>
        <w:t>Main Page</w:t>
      </w:r>
      <w:bookmarkEnd w:id="0"/>
    </w:p>
    <w:p w14:paraId="7F455855" w14:textId="422E19DF" w:rsidR="00662952" w:rsidRDefault="00A135A3" w:rsidP="00662952">
      <w:pPr>
        <w:pStyle w:val="Heading1"/>
        <w:numPr>
          <w:ilvl w:val="0"/>
          <w:numId w:val="2"/>
        </w:numPr>
      </w:pPr>
      <w:bookmarkStart w:id="1" w:name="_Toc146882489"/>
      <w:r>
        <w:t>Price Distribution Chart</w:t>
      </w:r>
      <w:bookmarkEnd w:id="1"/>
      <w:r>
        <w:t xml:space="preserve"> </w:t>
      </w:r>
    </w:p>
    <w:p w14:paraId="67796E9A" w14:textId="3860D83A" w:rsidR="00A135A3" w:rsidRPr="00A135A3" w:rsidRDefault="00A135A3" w:rsidP="00A135A3">
      <w:pPr>
        <w:spacing w:after="0"/>
      </w:pPr>
      <w:r>
        <w:t xml:space="preserve">On opening, the window </w:t>
      </w:r>
      <w:r w:rsidR="002B1D6D">
        <w:t>opens</w:t>
      </w:r>
      <w:r>
        <w:t xml:space="preserve"> like this:</w:t>
      </w:r>
    </w:p>
    <w:p w14:paraId="369600FE" w14:textId="1EAFCEA3" w:rsidR="00A135A3" w:rsidRDefault="00A135A3" w:rsidP="002B1D6D">
      <w:pPr>
        <w:spacing w:after="120"/>
        <w:jc w:val="center"/>
      </w:pPr>
      <w:r w:rsidRPr="00A135A3">
        <w:rPr>
          <w:noProof/>
        </w:rPr>
        <w:drawing>
          <wp:inline distT="0" distB="0" distL="0" distR="0" wp14:anchorId="5996F63D" wp14:editId="6800A115">
            <wp:extent cx="4201064" cy="2511516"/>
            <wp:effectExtent l="0" t="0" r="9525" b="3175"/>
            <wp:docPr id="443135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135318" name=""/>
                    <pic:cNvPicPr/>
                  </pic:nvPicPr>
                  <pic:blipFill>
                    <a:blip r:embed="rId6"/>
                    <a:stretch>
                      <a:fillRect/>
                    </a:stretch>
                  </pic:blipFill>
                  <pic:spPr>
                    <a:xfrm>
                      <a:off x="0" y="0"/>
                      <a:ext cx="4215713" cy="2520274"/>
                    </a:xfrm>
                    <a:prstGeom prst="rect">
                      <a:avLst/>
                    </a:prstGeom>
                  </pic:spPr>
                </pic:pic>
              </a:graphicData>
            </a:graphic>
          </wp:inline>
        </w:drawing>
      </w:r>
    </w:p>
    <w:p w14:paraId="2C4FFB31" w14:textId="1450248E" w:rsidR="00A135A3" w:rsidRDefault="00A135A3" w:rsidP="002B1D6D">
      <w:pPr>
        <w:spacing w:after="120"/>
      </w:pPr>
      <w:r>
        <w:t>To show the price distribution chart, the user needs to choose the suburb they are wanting to look</w:t>
      </w:r>
      <w:r w:rsidR="005A0E55">
        <w:t xml:space="preserve"> at</w:t>
      </w:r>
      <w:r>
        <w:t xml:space="preserve">, property type and room type from the relevant </w:t>
      </w:r>
      <w:proofErr w:type="gramStart"/>
      <w:r>
        <w:t>drop down</w:t>
      </w:r>
      <w:proofErr w:type="gramEnd"/>
      <w:r>
        <w:t xml:space="preserve"> menu.</w:t>
      </w:r>
      <w:r w:rsidR="005A0E55">
        <w:t xml:space="preserve"> </w:t>
      </w:r>
      <w:r w:rsidR="00FA6417">
        <w:t xml:space="preserve">All three must be selected to display results. </w:t>
      </w:r>
      <w:r w:rsidR="005A0E55">
        <w:t>The user then</w:t>
      </w:r>
      <w:r w:rsidR="00FA6417">
        <w:t xml:space="preserve"> must click the “Search” button to view the chart. </w:t>
      </w:r>
    </w:p>
    <w:p w14:paraId="62125FF7" w14:textId="11A4A1CD" w:rsidR="005A0E55" w:rsidRDefault="005A0E55" w:rsidP="00FA6417">
      <w:pPr>
        <w:spacing w:after="120"/>
        <w:jc w:val="center"/>
      </w:pPr>
      <w:r w:rsidRPr="005A0E55">
        <w:drawing>
          <wp:inline distT="0" distB="0" distL="0" distR="0" wp14:anchorId="42A6A330" wp14:editId="63558FE7">
            <wp:extent cx="1733909" cy="1461844"/>
            <wp:effectExtent l="0" t="0" r="0" b="5080"/>
            <wp:docPr id="474460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460770" name=""/>
                    <pic:cNvPicPr/>
                  </pic:nvPicPr>
                  <pic:blipFill>
                    <a:blip r:embed="rId7"/>
                    <a:stretch>
                      <a:fillRect/>
                    </a:stretch>
                  </pic:blipFill>
                  <pic:spPr>
                    <a:xfrm>
                      <a:off x="0" y="0"/>
                      <a:ext cx="1750893" cy="1476163"/>
                    </a:xfrm>
                    <a:prstGeom prst="rect">
                      <a:avLst/>
                    </a:prstGeom>
                  </pic:spPr>
                </pic:pic>
              </a:graphicData>
            </a:graphic>
          </wp:inline>
        </w:drawing>
      </w:r>
      <w:r w:rsidR="00FA6417">
        <w:tab/>
      </w:r>
      <w:r w:rsidRPr="005A0E55">
        <w:drawing>
          <wp:inline distT="0" distB="0" distL="0" distR="0" wp14:anchorId="4F25D6E1" wp14:editId="578B9988">
            <wp:extent cx="1182250" cy="1447652"/>
            <wp:effectExtent l="0" t="0" r="0" b="635"/>
            <wp:docPr id="9152637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263703" name="Picture 1" descr="A screenshot of a computer&#10;&#10;Description automatically generated"/>
                    <pic:cNvPicPr/>
                  </pic:nvPicPr>
                  <pic:blipFill>
                    <a:blip r:embed="rId8"/>
                    <a:stretch>
                      <a:fillRect/>
                    </a:stretch>
                  </pic:blipFill>
                  <pic:spPr>
                    <a:xfrm>
                      <a:off x="0" y="0"/>
                      <a:ext cx="1199364" cy="1468608"/>
                    </a:xfrm>
                    <a:prstGeom prst="rect">
                      <a:avLst/>
                    </a:prstGeom>
                  </pic:spPr>
                </pic:pic>
              </a:graphicData>
            </a:graphic>
          </wp:inline>
        </w:drawing>
      </w:r>
      <w:r w:rsidR="00FA6417">
        <w:t xml:space="preserve">   </w:t>
      </w:r>
      <w:r w:rsidRPr="005A0E55">
        <w:drawing>
          <wp:inline distT="0" distB="0" distL="0" distR="0" wp14:anchorId="7798A558" wp14:editId="1C2BCF6D">
            <wp:extent cx="856081" cy="705689"/>
            <wp:effectExtent l="0" t="0" r="1270" b="0"/>
            <wp:docPr id="6980438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043880" name="Picture 1" descr="A screenshot of a computer&#10;&#10;Description automatically generated"/>
                    <pic:cNvPicPr/>
                  </pic:nvPicPr>
                  <pic:blipFill>
                    <a:blip r:embed="rId9"/>
                    <a:stretch>
                      <a:fillRect/>
                    </a:stretch>
                  </pic:blipFill>
                  <pic:spPr>
                    <a:xfrm>
                      <a:off x="0" y="0"/>
                      <a:ext cx="870988" cy="717978"/>
                    </a:xfrm>
                    <a:prstGeom prst="rect">
                      <a:avLst/>
                    </a:prstGeom>
                  </pic:spPr>
                </pic:pic>
              </a:graphicData>
            </a:graphic>
          </wp:inline>
        </w:drawing>
      </w:r>
      <w:r w:rsidR="00FA6417">
        <w:t xml:space="preserve">   </w:t>
      </w:r>
      <w:r w:rsidR="00FA6417" w:rsidRPr="00FA6417">
        <w:drawing>
          <wp:inline distT="0" distB="0" distL="0" distR="0" wp14:anchorId="3A1A0C29" wp14:editId="14514382">
            <wp:extent cx="1345721" cy="1078463"/>
            <wp:effectExtent l="0" t="0" r="6985" b="7620"/>
            <wp:docPr id="1161607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607532" name=""/>
                    <pic:cNvPicPr/>
                  </pic:nvPicPr>
                  <pic:blipFill>
                    <a:blip r:embed="rId10"/>
                    <a:stretch>
                      <a:fillRect/>
                    </a:stretch>
                  </pic:blipFill>
                  <pic:spPr>
                    <a:xfrm>
                      <a:off x="0" y="0"/>
                      <a:ext cx="1364870" cy="1093809"/>
                    </a:xfrm>
                    <a:prstGeom prst="rect">
                      <a:avLst/>
                    </a:prstGeom>
                  </pic:spPr>
                </pic:pic>
              </a:graphicData>
            </a:graphic>
          </wp:inline>
        </w:drawing>
      </w:r>
    </w:p>
    <w:p w14:paraId="01CA3656" w14:textId="347A0A7D" w:rsidR="00DB1B4C" w:rsidRDefault="00FA6417" w:rsidP="002B1D6D">
      <w:pPr>
        <w:spacing w:after="120"/>
        <w:jc w:val="center"/>
      </w:pPr>
      <w:r>
        <w:t>Once all three drop downs have been selected and the search button has been clicked, if there are listings that meet the criteria selected, they will be displayed on the graph</w:t>
      </w:r>
      <w:r w:rsidR="002B1D6D">
        <w:t>. If there are no listings that meet the selection criteria, the graph will be blank. The graph displays the number of listings (x-axis) and the price of each listing (y-axis).</w:t>
      </w:r>
    </w:p>
    <w:p w14:paraId="05FA86E2" w14:textId="6C296CBE" w:rsidR="00FA6417" w:rsidRDefault="00DB1B4C" w:rsidP="00DB1B4C">
      <w:pPr>
        <w:spacing w:after="120"/>
        <w:jc w:val="center"/>
      </w:pPr>
      <w:r w:rsidRPr="00DB1B4C">
        <w:drawing>
          <wp:inline distT="0" distB="0" distL="0" distR="0" wp14:anchorId="0C3DA51F" wp14:editId="4F59EDB9">
            <wp:extent cx="4770408" cy="2856046"/>
            <wp:effectExtent l="0" t="0" r="0" b="1905"/>
            <wp:docPr id="154324955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249552" name="Picture 1" descr="A screenshot of a graph&#10;&#10;Description automatically generated"/>
                    <pic:cNvPicPr/>
                  </pic:nvPicPr>
                  <pic:blipFill>
                    <a:blip r:embed="rId11"/>
                    <a:stretch>
                      <a:fillRect/>
                    </a:stretch>
                  </pic:blipFill>
                  <pic:spPr>
                    <a:xfrm>
                      <a:off x="0" y="0"/>
                      <a:ext cx="4797150" cy="2872057"/>
                    </a:xfrm>
                    <a:prstGeom prst="rect">
                      <a:avLst/>
                    </a:prstGeom>
                  </pic:spPr>
                </pic:pic>
              </a:graphicData>
            </a:graphic>
          </wp:inline>
        </w:drawing>
      </w:r>
    </w:p>
    <w:p w14:paraId="03EA11C2" w14:textId="7383A0B5" w:rsidR="00DB1B4C" w:rsidRPr="00A135A3" w:rsidRDefault="00DB1B4C" w:rsidP="00DB1B4C">
      <w:pPr>
        <w:spacing w:after="0"/>
        <w:jc w:val="center"/>
      </w:pPr>
      <w:r>
        <w:t xml:space="preserve">To change the graph, change any or all the filters, and click the “Search” button. </w:t>
      </w:r>
    </w:p>
    <w:p w14:paraId="70F52774" w14:textId="02D1101F" w:rsidR="00926CFD" w:rsidRDefault="00A135A3" w:rsidP="00926CFD">
      <w:pPr>
        <w:pStyle w:val="Heading1"/>
        <w:numPr>
          <w:ilvl w:val="0"/>
          <w:numId w:val="2"/>
        </w:numPr>
      </w:pPr>
      <w:bookmarkStart w:id="2" w:name="_Toc146882490"/>
      <w:r>
        <w:lastRenderedPageBreak/>
        <w:t>Keyword Analysis</w:t>
      </w:r>
      <w:bookmarkEnd w:id="2"/>
    </w:p>
    <w:p w14:paraId="2095C3B7" w14:textId="72FA5851" w:rsidR="00926CFD" w:rsidRDefault="00A135A3" w:rsidP="00926CFD">
      <w:pPr>
        <w:pStyle w:val="Heading1"/>
        <w:numPr>
          <w:ilvl w:val="0"/>
          <w:numId w:val="2"/>
        </w:numPr>
      </w:pPr>
      <w:bookmarkStart w:id="3" w:name="_Toc146882491"/>
      <w:r>
        <w:t>Suburb Specific Information</w:t>
      </w:r>
      <w:bookmarkEnd w:id="3"/>
    </w:p>
    <w:p w14:paraId="762FB240" w14:textId="77777777" w:rsidR="002B1D6D" w:rsidRDefault="002B1D6D" w:rsidP="002B1D6D">
      <w:pPr>
        <w:spacing w:after="120"/>
      </w:pPr>
      <w:r>
        <w:t>On opening, the window opens like this:</w:t>
      </w:r>
    </w:p>
    <w:p w14:paraId="50A4E6D5" w14:textId="18BF1906" w:rsidR="00926CFD" w:rsidRDefault="002B1D6D" w:rsidP="002B1D6D">
      <w:pPr>
        <w:spacing w:after="120"/>
        <w:jc w:val="center"/>
      </w:pPr>
      <w:r w:rsidRPr="002B1D6D">
        <w:drawing>
          <wp:inline distT="0" distB="0" distL="0" distR="0" wp14:anchorId="7774FDAA" wp14:editId="180914C4">
            <wp:extent cx="3510951" cy="3192085"/>
            <wp:effectExtent l="0" t="0" r="0" b="8890"/>
            <wp:docPr id="14559606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960649" name="Picture 1" descr="A screenshot of a computer&#10;&#10;Description automatically generated"/>
                    <pic:cNvPicPr/>
                  </pic:nvPicPr>
                  <pic:blipFill>
                    <a:blip r:embed="rId12"/>
                    <a:stretch>
                      <a:fillRect/>
                    </a:stretch>
                  </pic:blipFill>
                  <pic:spPr>
                    <a:xfrm>
                      <a:off x="0" y="0"/>
                      <a:ext cx="3530423" cy="3209788"/>
                    </a:xfrm>
                    <a:prstGeom prst="rect">
                      <a:avLst/>
                    </a:prstGeom>
                  </pic:spPr>
                </pic:pic>
              </a:graphicData>
            </a:graphic>
          </wp:inline>
        </w:drawing>
      </w:r>
    </w:p>
    <w:p w14:paraId="3617645D" w14:textId="6D20C593" w:rsidR="002B1D6D" w:rsidRDefault="002B1D6D" w:rsidP="002B1D6D">
      <w:pPr>
        <w:spacing w:after="120"/>
      </w:pPr>
      <w:r>
        <w:t xml:space="preserve">To display the data, the user must select the </w:t>
      </w:r>
      <w:r>
        <w:t>property type and room type</w:t>
      </w:r>
      <w:r>
        <w:t xml:space="preserve"> of their choice</w:t>
      </w:r>
      <w:r>
        <w:t xml:space="preserve"> from the relevant dropdown menu</w:t>
      </w:r>
      <w:r>
        <w:t xml:space="preserve">. Both fields must be selected to display the data. Once selected, click the search button and the data will appear. </w:t>
      </w:r>
    </w:p>
    <w:p w14:paraId="5C21BA5A" w14:textId="2DDA167B" w:rsidR="00557802" w:rsidRDefault="00557802" w:rsidP="00557802">
      <w:pPr>
        <w:spacing w:after="120"/>
        <w:jc w:val="center"/>
      </w:pPr>
      <w:r w:rsidRPr="00557802">
        <w:drawing>
          <wp:inline distT="0" distB="0" distL="0" distR="0" wp14:anchorId="229D35E4" wp14:editId="5941B7FE">
            <wp:extent cx="3528203" cy="3214355"/>
            <wp:effectExtent l="0" t="0" r="0" b="5715"/>
            <wp:docPr id="1124581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581358" name=""/>
                    <pic:cNvPicPr/>
                  </pic:nvPicPr>
                  <pic:blipFill>
                    <a:blip r:embed="rId13"/>
                    <a:stretch>
                      <a:fillRect/>
                    </a:stretch>
                  </pic:blipFill>
                  <pic:spPr>
                    <a:xfrm>
                      <a:off x="0" y="0"/>
                      <a:ext cx="3548220" cy="3232592"/>
                    </a:xfrm>
                    <a:prstGeom prst="rect">
                      <a:avLst/>
                    </a:prstGeom>
                  </pic:spPr>
                </pic:pic>
              </a:graphicData>
            </a:graphic>
          </wp:inline>
        </w:drawing>
      </w:r>
    </w:p>
    <w:p w14:paraId="1FB7E105" w14:textId="55AE7F91" w:rsidR="00BF18FE" w:rsidRPr="00A135A3" w:rsidRDefault="00BF18FE" w:rsidP="002C1EB2">
      <w:pPr>
        <w:spacing w:after="120"/>
        <w:jc w:val="center"/>
      </w:pPr>
      <w:r w:rsidRPr="00BF18FE">
        <w:t>Both datasets list suburbs matching user-entered selection criteria. The left dataset shows average listing prices for the specified property and room types, while the right dataset displays average ratings for the same property and room types in those suburbs.</w:t>
      </w:r>
      <w:r w:rsidR="002C1EB2">
        <w:t xml:space="preserve"> </w:t>
      </w:r>
      <w:r>
        <w:t xml:space="preserve">To change the </w:t>
      </w:r>
      <w:r>
        <w:t>data display</w:t>
      </w:r>
      <w:r>
        <w:t xml:space="preserve">, </w:t>
      </w:r>
      <w:r>
        <w:t xml:space="preserve">the user can </w:t>
      </w:r>
      <w:r>
        <w:t xml:space="preserve">change </w:t>
      </w:r>
      <w:r>
        <w:t>one</w:t>
      </w:r>
      <w:r>
        <w:t xml:space="preserve"> or </w:t>
      </w:r>
      <w:r>
        <w:t>both</w:t>
      </w:r>
      <w:r w:rsidR="002C1EB2">
        <w:t xml:space="preserve"> filters</w:t>
      </w:r>
      <w:r>
        <w:t xml:space="preserve">, and click the “Search” button. </w:t>
      </w:r>
    </w:p>
    <w:p w14:paraId="64C61F9E" w14:textId="77777777" w:rsidR="00BF18FE" w:rsidRPr="00926CFD" w:rsidRDefault="00BF18FE" w:rsidP="00BF18FE">
      <w:pPr>
        <w:spacing w:after="120"/>
        <w:jc w:val="center"/>
      </w:pPr>
    </w:p>
    <w:sectPr w:rsidR="00BF18FE" w:rsidRPr="00926CFD" w:rsidSect="00DB1B4C">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D4734"/>
    <w:multiLevelType w:val="hybridMultilevel"/>
    <w:tmpl w:val="8432D2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D900A9"/>
    <w:multiLevelType w:val="hybridMultilevel"/>
    <w:tmpl w:val="4DCCD89C"/>
    <w:lvl w:ilvl="0" w:tplc="0C090001">
      <w:start w:val="1"/>
      <w:numFmt w:val="bullet"/>
      <w:lvlText w:val=""/>
      <w:lvlJc w:val="left"/>
      <w:pPr>
        <w:ind w:left="1170" w:hanging="360"/>
      </w:pPr>
      <w:rPr>
        <w:rFonts w:ascii="Symbol" w:hAnsi="Symbol" w:hint="default"/>
      </w:rPr>
    </w:lvl>
    <w:lvl w:ilvl="1" w:tplc="91A29846">
      <w:numFmt w:val="bullet"/>
      <w:lvlText w:val="-"/>
      <w:lvlJc w:val="left"/>
      <w:pPr>
        <w:ind w:left="1890" w:hanging="360"/>
      </w:pPr>
      <w:rPr>
        <w:rFonts w:ascii="Calibri" w:eastAsiaTheme="minorEastAsia" w:hAnsi="Calibri" w:cs="Calibri" w:hint="default"/>
      </w:rPr>
    </w:lvl>
    <w:lvl w:ilvl="2" w:tplc="0C090005" w:tentative="1">
      <w:start w:val="1"/>
      <w:numFmt w:val="bullet"/>
      <w:lvlText w:val=""/>
      <w:lvlJc w:val="left"/>
      <w:pPr>
        <w:ind w:left="2610" w:hanging="360"/>
      </w:pPr>
      <w:rPr>
        <w:rFonts w:ascii="Wingdings" w:hAnsi="Wingdings" w:hint="default"/>
      </w:rPr>
    </w:lvl>
    <w:lvl w:ilvl="3" w:tplc="0C090001" w:tentative="1">
      <w:start w:val="1"/>
      <w:numFmt w:val="bullet"/>
      <w:lvlText w:val=""/>
      <w:lvlJc w:val="left"/>
      <w:pPr>
        <w:ind w:left="3330" w:hanging="360"/>
      </w:pPr>
      <w:rPr>
        <w:rFonts w:ascii="Symbol" w:hAnsi="Symbol" w:hint="default"/>
      </w:rPr>
    </w:lvl>
    <w:lvl w:ilvl="4" w:tplc="0C090003" w:tentative="1">
      <w:start w:val="1"/>
      <w:numFmt w:val="bullet"/>
      <w:lvlText w:val="o"/>
      <w:lvlJc w:val="left"/>
      <w:pPr>
        <w:ind w:left="4050" w:hanging="360"/>
      </w:pPr>
      <w:rPr>
        <w:rFonts w:ascii="Courier New" w:hAnsi="Courier New" w:cs="Courier New" w:hint="default"/>
      </w:rPr>
    </w:lvl>
    <w:lvl w:ilvl="5" w:tplc="0C090005" w:tentative="1">
      <w:start w:val="1"/>
      <w:numFmt w:val="bullet"/>
      <w:lvlText w:val=""/>
      <w:lvlJc w:val="left"/>
      <w:pPr>
        <w:ind w:left="4770" w:hanging="360"/>
      </w:pPr>
      <w:rPr>
        <w:rFonts w:ascii="Wingdings" w:hAnsi="Wingdings" w:hint="default"/>
      </w:rPr>
    </w:lvl>
    <w:lvl w:ilvl="6" w:tplc="0C090001" w:tentative="1">
      <w:start w:val="1"/>
      <w:numFmt w:val="bullet"/>
      <w:lvlText w:val=""/>
      <w:lvlJc w:val="left"/>
      <w:pPr>
        <w:ind w:left="5490" w:hanging="360"/>
      </w:pPr>
      <w:rPr>
        <w:rFonts w:ascii="Symbol" w:hAnsi="Symbol" w:hint="default"/>
      </w:rPr>
    </w:lvl>
    <w:lvl w:ilvl="7" w:tplc="0C090003" w:tentative="1">
      <w:start w:val="1"/>
      <w:numFmt w:val="bullet"/>
      <w:lvlText w:val="o"/>
      <w:lvlJc w:val="left"/>
      <w:pPr>
        <w:ind w:left="6210" w:hanging="360"/>
      </w:pPr>
      <w:rPr>
        <w:rFonts w:ascii="Courier New" w:hAnsi="Courier New" w:cs="Courier New" w:hint="default"/>
      </w:rPr>
    </w:lvl>
    <w:lvl w:ilvl="8" w:tplc="0C090005" w:tentative="1">
      <w:start w:val="1"/>
      <w:numFmt w:val="bullet"/>
      <w:lvlText w:val=""/>
      <w:lvlJc w:val="left"/>
      <w:pPr>
        <w:ind w:left="6930" w:hanging="360"/>
      </w:pPr>
      <w:rPr>
        <w:rFonts w:ascii="Wingdings" w:hAnsi="Wingdings" w:hint="default"/>
      </w:rPr>
    </w:lvl>
  </w:abstractNum>
  <w:abstractNum w:abstractNumId="2" w15:restartNumberingAfterBreak="0">
    <w:nsid w:val="12475C80"/>
    <w:multiLevelType w:val="hybridMultilevel"/>
    <w:tmpl w:val="8C94AFEE"/>
    <w:lvl w:ilvl="0" w:tplc="50F4FAD6">
      <w:start w:val="1"/>
      <w:numFmt w:val="decimal"/>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15:restartNumberingAfterBreak="0">
    <w:nsid w:val="146C2618"/>
    <w:multiLevelType w:val="hybridMultilevel"/>
    <w:tmpl w:val="479CB9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D10E0B"/>
    <w:multiLevelType w:val="multilevel"/>
    <w:tmpl w:val="FB24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A5488F"/>
    <w:multiLevelType w:val="hybridMultilevel"/>
    <w:tmpl w:val="7862BCCA"/>
    <w:lvl w:ilvl="0" w:tplc="1A2C6C3A">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46EF6"/>
    <w:multiLevelType w:val="hybridMultilevel"/>
    <w:tmpl w:val="8432D2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0C43F05"/>
    <w:multiLevelType w:val="hybridMultilevel"/>
    <w:tmpl w:val="070A63C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285F110C"/>
    <w:multiLevelType w:val="multilevel"/>
    <w:tmpl w:val="5D9454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5C3DBA"/>
    <w:multiLevelType w:val="hybridMultilevel"/>
    <w:tmpl w:val="B3F2C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392E12"/>
    <w:multiLevelType w:val="hybridMultilevel"/>
    <w:tmpl w:val="DF1CE6B4"/>
    <w:lvl w:ilvl="0" w:tplc="FFFFFFFF">
      <w:start w:val="1"/>
      <w:numFmt w:val="bullet"/>
      <w:lvlText w:val=""/>
      <w:lvlJc w:val="left"/>
      <w:pPr>
        <w:ind w:left="1170"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610" w:hanging="360"/>
      </w:pPr>
      <w:rPr>
        <w:rFonts w:ascii="Wingdings" w:hAnsi="Wingdings" w:hint="default"/>
      </w:rPr>
    </w:lvl>
    <w:lvl w:ilvl="3" w:tplc="FFFFFFFF" w:tentative="1">
      <w:start w:val="1"/>
      <w:numFmt w:val="bullet"/>
      <w:lvlText w:val=""/>
      <w:lvlJc w:val="left"/>
      <w:pPr>
        <w:ind w:left="3330" w:hanging="360"/>
      </w:pPr>
      <w:rPr>
        <w:rFonts w:ascii="Symbol" w:hAnsi="Symbol" w:hint="default"/>
      </w:rPr>
    </w:lvl>
    <w:lvl w:ilvl="4" w:tplc="FFFFFFFF" w:tentative="1">
      <w:start w:val="1"/>
      <w:numFmt w:val="bullet"/>
      <w:lvlText w:val="o"/>
      <w:lvlJc w:val="left"/>
      <w:pPr>
        <w:ind w:left="4050" w:hanging="360"/>
      </w:pPr>
      <w:rPr>
        <w:rFonts w:ascii="Courier New" w:hAnsi="Courier New" w:cs="Courier New" w:hint="default"/>
      </w:rPr>
    </w:lvl>
    <w:lvl w:ilvl="5" w:tplc="FFFFFFFF" w:tentative="1">
      <w:start w:val="1"/>
      <w:numFmt w:val="bullet"/>
      <w:lvlText w:val=""/>
      <w:lvlJc w:val="left"/>
      <w:pPr>
        <w:ind w:left="4770" w:hanging="360"/>
      </w:pPr>
      <w:rPr>
        <w:rFonts w:ascii="Wingdings" w:hAnsi="Wingdings" w:hint="default"/>
      </w:rPr>
    </w:lvl>
    <w:lvl w:ilvl="6" w:tplc="FFFFFFFF" w:tentative="1">
      <w:start w:val="1"/>
      <w:numFmt w:val="bullet"/>
      <w:lvlText w:val=""/>
      <w:lvlJc w:val="left"/>
      <w:pPr>
        <w:ind w:left="5490" w:hanging="360"/>
      </w:pPr>
      <w:rPr>
        <w:rFonts w:ascii="Symbol" w:hAnsi="Symbol" w:hint="default"/>
      </w:rPr>
    </w:lvl>
    <w:lvl w:ilvl="7" w:tplc="FFFFFFFF" w:tentative="1">
      <w:start w:val="1"/>
      <w:numFmt w:val="bullet"/>
      <w:lvlText w:val="o"/>
      <w:lvlJc w:val="left"/>
      <w:pPr>
        <w:ind w:left="6210" w:hanging="360"/>
      </w:pPr>
      <w:rPr>
        <w:rFonts w:ascii="Courier New" w:hAnsi="Courier New" w:cs="Courier New" w:hint="default"/>
      </w:rPr>
    </w:lvl>
    <w:lvl w:ilvl="8" w:tplc="FFFFFFFF" w:tentative="1">
      <w:start w:val="1"/>
      <w:numFmt w:val="bullet"/>
      <w:lvlText w:val=""/>
      <w:lvlJc w:val="left"/>
      <w:pPr>
        <w:ind w:left="6930" w:hanging="360"/>
      </w:pPr>
      <w:rPr>
        <w:rFonts w:ascii="Wingdings" w:hAnsi="Wingdings" w:hint="default"/>
      </w:rPr>
    </w:lvl>
  </w:abstractNum>
  <w:abstractNum w:abstractNumId="11" w15:restartNumberingAfterBreak="0">
    <w:nsid w:val="2D920084"/>
    <w:multiLevelType w:val="hybridMultilevel"/>
    <w:tmpl w:val="021C65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0E867B4"/>
    <w:multiLevelType w:val="hybridMultilevel"/>
    <w:tmpl w:val="80024576"/>
    <w:lvl w:ilvl="0" w:tplc="DD8266AE">
      <w:start w:val="1"/>
      <w:numFmt w:val="bullet"/>
      <w:lvlText w:val="-"/>
      <w:lvlJc w:val="left"/>
      <w:pPr>
        <w:ind w:left="1800" w:hanging="360"/>
      </w:pPr>
      <w:rPr>
        <w:rFonts w:ascii="Calibri" w:eastAsiaTheme="minorEastAsia"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3" w15:restartNumberingAfterBreak="0">
    <w:nsid w:val="30EA43B1"/>
    <w:multiLevelType w:val="multilevel"/>
    <w:tmpl w:val="26061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A37AF0"/>
    <w:multiLevelType w:val="hybridMultilevel"/>
    <w:tmpl w:val="8C94AFEE"/>
    <w:lvl w:ilvl="0" w:tplc="50F4FAD6">
      <w:start w:val="1"/>
      <w:numFmt w:val="decimal"/>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5"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3C9D0E5C"/>
    <w:multiLevelType w:val="hybridMultilevel"/>
    <w:tmpl w:val="0D7A6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CBB01F1"/>
    <w:multiLevelType w:val="hybridMultilevel"/>
    <w:tmpl w:val="917EFE36"/>
    <w:lvl w:ilvl="0" w:tplc="FFFFFFFF">
      <w:start w:val="1"/>
      <w:numFmt w:val="bullet"/>
      <w:lvlText w:val=""/>
      <w:lvlJc w:val="left"/>
      <w:pPr>
        <w:ind w:left="1170" w:hanging="360"/>
      </w:pPr>
      <w:rPr>
        <w:rFonts w:ascii="Symbol" w:hAnsi="Symbol" w:hint="default"/>
      </w:rPr>
    </w:lvl>
    <w:lvl w:ilvl="1" w:tplc="0C090001">
      <w:start w:val="1"/>
      <w:numFmt w:val="bullet"/>
      <w:lvlText w:val=""/>
      <w:lvlJc w:val="left"/>
      <w:pPr>
        <w:ind w:left="1890" w:hanging="360"/>
      </w:pPr>
      <w:rPr>
        <w:rFonts w:ascii="Symbol" w:hAnsi="Symbol" w:hint="default"/>
      </w:rPr>
    </w:lvl>
    <w:lvl w:ilvl="2" w:tplc="FFFFFFFF" w:tentative="1">
      <w:start w:val="1"/>
      <w:numFmt w:val="bullet"/>
      <w:lvlText w:val=""/>
      <w:lvlJc w:val="left"/>
      <w:pPr>
        <w:ind w:left="2610" w:hanging="360"/>
      </w:pPr>
      <w:rPr>
        <w:rFonts w:ascii="Wingdings" w:hAnsi="Wingdings" w:hint="default"/>
      </w:rPr>
    </w:lvl>
    <w:lvl w:ilvl="3" w:tplc="FFFFFFFF" w:tentative="1">
      <w:start w:val="1"/>
      <w:numFmt w:val="bullet"/>
      <w:lvlText w:val=""/>
      <w:lvlJc w:val="left"/>
      <w:pPr>
        <w:ind w:left="3330" w:hanging="360"/>
      </w:pPr>
      <w:rPr>
        <w:rFonts w:ascii="Symbol" w:hAnsi="Symbol" w:hint="default"/>
      </w:rPr>
    </w:lvl>
    <w:lvl w:ilvl="4" w:tplc="FFFFFFFF" w:tentative="1">
      <w:start w:val="1"/>
      <w:numFmt w:val="bullet"/>
      <w:lvlText w:val="o"/>
      <w:lvlJc w:val="left"/>
      <w:pPr>
        <w:ind w:left="4050" w:hanging="360"/>
      </w:pPr>
      <w:rPr>
        <w:rFonts w:ascii="Courier New" w:hAnsi="Courier New" w:cs="Courier New" w:hint="default"/>
      </w:rPr>
    </w:lvl>
    <w:lvl w:ilvl="5" w:tplc="FFFFFFFF" w:tentative="1">
      <w:start w:val="1"/>
      <w:numFmt w:val="bullet"/>
      <w:lvlText w:val=""/>
      <w:lvlJc w:val="left"/>
      <w:pPr>
        <w:ind w:left="4770" w:hanging="360"/>
      </w:pPr>
      <w:rPr>
        <w:rFonts w:ascii="Wingdings" w:hAnsi="Wingdings" w:hint="default"/>
      </w:rPr>
    </w:lvl>
    <w:lvl w:ilvl="6" w:tplc="FFFFFFFF" w:tentative="1">
      <w:start w:val="1"/>
      <w:numFmt w:val="bullet"/>
      <w:lvlText w:val=""/>
      <w:lvlJc w:val="left"/>
      <w:pPr>
        <w:ind w:left="5490" w:hanging="360"/>
      </w:pPr>
      <w:rPr>
        <w:rFonts w:ascii="Symbol" w:hAnsi="Symbol" w:hint="default"/>
      </w:rPr>
    </w:lvl>
    <w:lvl w:ilvl="7" w:tplc="FFFFFFFF" w:tentative="1">
      <w:start w:val="1"/>
      <w:numFmt w:val="bullet"/>
      <w:lvlText w:val="o"/>
      <w:lvlJc w:val="left"/>
      <w:pPr>
        <w:ind w:left="6210" w:hanging="360"/>
      </w:pPr>
      <w:rPr>
        <w:rFonts w:ascii="Courier New" w:hAnsi="Courier New" w:cs="Courier New" w:hint="default"/>
      </w:rPr>
    </w:lvl>
    <w:lvl w:ilvl="8" w:tplc="FFFFFFFF" w:tentative="1">
      <w:start w:val="1"/>
      <w:numFmt w:val="bullet"/>
      <w:lvlText w:val=""/>
      <w:lvlJc w:val="left"/>
      <w:pPr>
        <w:ind w:left="6930" w:hanging="360"/>
      </w:pPr>
      <w:rPr>
        <w:rFonts w:ascii="Wingdings" w:hAnsi="Wingdings" w:hint="default"/>
      </w:rPr>
    </w:lvl>
  </w:abstractNum>
  <w:abstractNum w:abstractNumId="19" w15:restartNumberingAfterBreak="0">
    <w:nsid w:val="3CFE2626"/>
    <w:multiLevelType w:val="hybridMultilevel"/>
    <w:tmpl w:val="FC9CA3AE"/>
    <w:lvl w:ilvl="0" w:tplc="D14E53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04D7BC3"/>
    <w:multiLevelType w:val="multilevel"/>
    <w:tmpl w:val="8A62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1FE63D8"/>
    <w:multiLevelType w:val="hybridMultilevel"/>
    <w:tmpl w:val="2C229060"/>
    <w:lvl w:ilvl="0" w:tplc="0C090001">
      <w:start w:val="1"/>
      <w:numFmt w:val="bullet"/>
      <w:lvlText w:val=""/>
      <w:lvlJc w:val="left"/>
      <w:pPr>
        <w:ind w:left="25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4A94FDD"/>
    <w:multiLevelType w:val="hybridMultilevel"/>
    <w:tmpl w:val="7BDABA90"/>
    <w:lvl w:ilvl="0" w:tplc="00889AFE">
      <w:numFmt w:val="bullet"/>
      <w:lvlText w:val="-"/>
      <w:lvlJc w:val="left"/>
      <w:pPr>
        <w:ind w:left="810" w:hanging="360"/>
      </w:pPr>
      <w:rPr>
        <w:rFonts w:ascii="Calibri" w:eastAsiaTheme="minorEastAsia" w:hAnsi="Calibri" w:cs="Calibri" w:hint="default"/>
      </w:rPr>
    </w:lvl>
    <w:lvl w:ilvl="1" w:tplc="0C090003" w:tentative="1">
      <w:start w:val="1"/>
      <w:numFmt w:val="bullet"/>
      <w:lvlText w:val="o"/>
      <w:lvlJc w:val="left"/>
      <w:pPr>
        <w:ind w:left="1530" w:hanging="360"/>
      </w:pPr>
      <w:rPr>
        <w:rFonts w:ascii="Courier New" w:hAnsi="Courier New" w:cs="Courier New" w:hint="default"/>
      </w:rPr>
    </w:lvl>
    <w:lvl w:ilvl="2" w:tplc="0C090005" w:tentative="1">
      <w:start w:val="1"/>
      <w:numFmt w:val="bullet"/>
      <w:lvlText w:val=""/>
      <w:lvlJc w:val="left"/>
      <w:pPr>
        <w:ind w:left="2250" w:hanging="360"/>
      </w:pPr>
      <w:rPr>
        <w:rFonts w:ascii="Wingdings" w:hAnsi="Wingdings" w:hint="default"/>
      </w:rPr>
    </w:lvl>
    <w:lvl w:ilvl="3" w:tplc="0C090001" w:tentative="1">
      <w:start w:val="1"/>
      <w:numFmt w:val="bullet"/>
      <w:lvlText w:val=""/>
      <w:lvlJc w:val="left"/>
      <w:pPr>
        <w:ind w:left="2970" w:hanging="360"/>
      </w:pPr>
      <w:rPr>
        <w:rFonts w:ascii="Symbol" w:hAnsi="Symbol" w:hint="default"/>
      </w:rPr>
    </w:lvl>
    <w:lvl w:ilvl="4" w:tplc="0C090003" w:tentative="1">
      <w:start w:val="1"/>
      <w:numFmt w:val="bullet"/>
      <w:lvlText w:val="o"/>
      <w:lvlJc w:val="left"/>
      <w:pPr>
        <w:ind w:left="3690" w:hanging="360"/>
      </w:pPr>
      <w:rPr>
        <w:rFonts w:ascii="Courier New" w:hAnsi="Courier New" w:cs="Courier New" w:hint="default"/>
      </w:rPr>
    </w:lvl>
    <w:lvl w:ilvl="5" w:tplc="0C090005" w:tentative="1">
      <w:start w:val="1"/>
      <w:numFmt w:val="bullet"/>
      <w:lvlText w:val=""/>
      <w:lvlJc w:val="left"/>
      <w:pPr>
        <w:ind w:left="4410" w:hanging="360"/>
      </w:pPr>
      <w:rPr>
        <w:rFonts w:ascii="Wingdings" w:hAnsi="Wingdings" w:hint="default"/>
      </w:rPr>
    </w:lvl>
    <w:lvl w:ilvl="6" w:tplc="0C090001" w:tentative="1">
      <w:start w:val="1"/>
      <w:numFmt w:val="bullet"/>
      <w:lvlText w:val=""/>
      <w:lvlJc w:val="left"/>
      <w:pPr>
        <w:ind w:left="5130" w:hanging="360"/>
      </w:pPr>
      <w:rPr>
        <w:rFonts w:ascii="Symbol" w:hAnsi="Symbol" w:hint="default"/>
      </w:rPr>
    </w:lvl>
    <w:lvl w:ilvl="7" w:tplc="0C090003" w:tentative="1">
      <w:start w:val="1"/>
      <w:numFmt w:val="bullet"/>
      <w:lvlText w:val="o"/>
      <w:lvlJc w:val="left"/>
      <w:pPr>
        <w:ind w:left="5850" w:hanging="360"/>
      </w:pPr>
      <w:rPr>
        <w:rFonts w:ascii="Courier New" w:hAnsi="Courier New" w:cs="Courier New" w:hint="default"/>
      </w:rPr>
    </w:lvl>
    <w:lvl w:ilvl="8" w:tplc="0C090005" w:tentative="1">
      <w:start w:val="1"/>
      <w:numFmt w:val="bullet"/>
      <w:lvlText w:val=""/>
      <w:lvlJc w:val="left"/>
      <w:pPr>
        <w:ind w:left="6570" w:hanging="360"/>
      </w:pPr>
      <w:rPr>
        <w:rFonts w:ascii="Wingdings" w:hAnsi="Wingdings" w:hint="default"/>
      </w:rPr>
    </w:lvl>
  </w:abstractNum>
  <w:abstractNum w:abstractNumId="23" w15:restartNumberingAfterBreak="0">
    <w:nsid w:val="47D73C52"/>
    <w:multiLevelType w:val="hybridMultilevel"/>
    <w:tmpl w:val="B11C13FC"/>
    <w:lvl w:ilvl="0" w:tplc="331ABDEC">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4" w15:restartNumberingAfterBreak="0">
    <w:nsid w:val="4B3A3256"/>
    <w:multiLevelType w:val="hybridMultilevel"/>
    <w:tmpl w:val="064255A2"/>
    <w:lvl w:ilvl="0" w:tplc="F35E16FC">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5"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CC65DFD"/>
    <w:multiLevelType w:val="hybridMultilevel"/>
    <w:tmpl w:val="8432D2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1F07435"/>
    <w:multiLevelType w:val="hybridMultilevel"/>
    <w:tmpl w:val="4B7A1324"/>
    <w:lvl w:ilvl="0" w:tplc="D368DD5E">
      <w:start w:val="4"/>
      <w:numFmt w:val="bullet"/>
      <w:lvlText w:val="-"/>
      <w:lvlJc w:val="left"/>
      <w:pPr>
        <w:ind w:left="2520" w:hanging="360"/>
      </w:pPr>
      <w:rPr>
        <w:rFonts w:ascii="Calibri" w:eastAsiaTheme="minorEastAsia" w:hAnsi="Calibri" w:cs="Calibri" w:hint="default"/>
      </w:rPr>
    </w:lvl>
    <w:lvl w:ilvl="1" w:tplc="0C090003">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28"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4BE2C84"/>
    <w:multiLevelType w:val="hybridMultilevel"/>
    <w:tmpl w:val="8432D2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6BD2338"/>
    <w:multiLevelType w:val="hybridMultilevel"/>
    <w:tmpl w:val="8432D2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E4C3AB3"/>
    <w:multiLevelType w:val="hybridMultilevel"/>
    <w:tmpl w:val="5D84F0A6"/>
    <w:lvl w:ilvl="0" w:tplc="D368DD5E">
      <w:start w:val="4"/>
      <w:numFmt w:val="bullet"/>
      <w:lvlText w:val="-"/>
      <w:lvlJc w:val="left"/>
      <w:pPr>
        <w:ind w:left="25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1C42BF6"/>
    <w:multiLevelType w:val="hybridMultilevel"/>
    <w:tmpl w:val="A12A6AE2"/>
    <w:lvl w:ilvl="0" w:tplc="929E382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8423DF"/>
    <w:multiLevelType w:val="hybridMultilevel"/>
    <w:tmpl w:val="986A831C"/>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882"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6" w15:restartNumberingAfterBreak="0">
    <w:nsid w:val="79A61D5E"/>
    <w:multiLevelType w:val="hybridMultilevel"/>
    <w:tmpl w:val="B896F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B635053"/>
    <w:multiLevelType w:val="hybridMultilevel"/>
    <w:tmpl w:val="A112CBA2"/>
    <w:lvl w:ilvl="0" w:tplc="0C090001">
      <w:start w:val="1"/>
      <w:numFmt w:val="bullet"/>
      <w:lvlText w:val=""/>
      <w:lvlJc w:val="left"/>
      <w:pPr>
        <w:ind w:left="1080" w:hanging="72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D9A601F"/>
    <w:multiLevelType w:val="hybridMultilevel"/>
    <w:tmpl w:val="8DEE8A6E"/>
    <w:lvl w:ilvl="0" w:tplc="0C090001">
      <w:start w:val="1"/>
      <w:numFmt w:val="bullet"/>
      <w:lvlText w:val=""/>
      <w:lvlJc w:val="left"/>
      <w:pPr>
        <w:ind w:left="1170" w:hanging="360"/>
      </w:pPr>
      <w:rPr>
        <w:rFonts w:ascii="Symbol" w:hAnsi="Symbol" w:hint="default"/>
      </w:rPr>
    </w:lvl>
    <w:lvl w:ilvl="1" w:tplc="0C090003">
      <w:start w:val="1"/>
      <w:numFmt w:val="bullet"/>
      <w:lvlText w:val="o"/>
      <w:lvlJc w:val="left"/>
      <w:pPr>
        <w:ind w:left="1890" w:hanging="360"/>
      </w:pPr>
      <w:rPr>
        <w:rFonts w:ascii="Courier New" w:hAnsi="Courier New" w:cs="Courier New" w:hint="default"/>
      </w:rPr>
    </w:lvl>
    <w:lvl w:ilvl="2" w:tplc="0C090005" w:tentative="1">
      <w:start w:val="1"/>
      <w:numFmt w:val="bullet"/>
      <w:lvlText w:val=""/>
      <w:lvlJc w:val="left"/>
      <w:pPr>
        <w:ind w:left="2610" w:hanging="360"/>
      </w:pPr>
      <w:rPr>
        <w:rFonts w:ascii="Wingdings" w:hAnsi="Wingdings" w:hint="default"/>
      </w:rPr>
    </w:lvl>
    <w:lvl w:ilvl="3" w:tplc="0C090001" w:tentative="1">
      <w:start w:val="1"/>
      <w:numFmt w:val="bullet"/>
      <w:lvlText w:val=""/>
      <w:lvlJc w:val="left"/>
      <w:pPr>
        <w:ind w:left="3330" w:hanging="360"/>
      </w:pPr>
      <w:rPr>
        <w:rFonts w:ascii="Symbol" w:hAnsi="Symbol" w:hint="default"/>
      </w:rPr>
    </w:lvl>
    <w:lvl w:ilvl="4" w:tplc="0C090003" w:tentative="1">
      <w:start w:val="1"/>
      <w:numFmt w:val="bullet"/>
      <w:lvlText w:val="o"/>
      <w:lvlJc w:val="left"/>
      <w:pPr>
        <w:ind w:left="4050" w:hanging="360"/>
      </w:pPr>
      <w:rPr>
        <w:rFonts w:ascii="Courier New" w:hAnsi="Courier New" w:cs="Courier New" w:hint="default"/>
      </w:rPr>
    </w:lvl>
    <w:lvl w:ilvl="5" w:tplc="0C090005" w:tentative="1">
      <w:start w:val="1"/>
      <w:numFmt w:val="bullet"/>
      <w:lvlText w:val=""/>
      <w:lvlJc w:val="left"/>
      <w:pPr>
        <w:ind w:left="4770" w:hanging="360"/>
      </w:pPr>
      <w:rPr>
        <w:rFonts w:ascii="Wingdings" w:hAnsi="Wingdings" w:hint="default"/>
      </w:rPr>
    </w:lvl>
    <w:lvl w:ilvl="6" w:tplc="0C090001" w:tentative="1">
      <w:start w:val="1"/>
      <w:numFmt w:val="bullet"/>
      <w:lvlText w:val=""/>
      <w:lvlJc w:val="left"/>
      <w:pPr>
        <w:ind w:left="5490" w:hanging="360"/>
      </w:pPr>
      <w:rPr>
        <w:rFonts w:ascii="Symbol" w:hAnsi="Symbol" w:hint="default"/>
      </w:rPr>
    </w:lvl>
    <w:lvl w:ilvl="7" w:tplc="0C090003" w:tentative="1">
      <w:start w:val="1"/>
      <w:numFmt w:val="bullet"/>
      <w:lvlText w:val="o"/>
      <w:lvlJc w:val="left"/>
      <w:pPr>
        <w:ind w:left="6210" w:hanging="360"/>
      </w:pPr>
      <w:rPr>
        <w:rFonts w:ascii="Courier New" w:hAnsi="Courier New" w:cs="Courier New" w:hint="default"/>
      </w:rPr>
    </w:lvl>
    <w:lvl w:ilvl="8" w:tplc="0C090005" w:tentative="1">
      <w:start w:val="1"/>
      <w:numFmt w:val="bullet"/>
      <w:lvlText w:val=""/>
      <w:lvlJc w:val="left"/>
      <w:pPr>
        <w:ind w:left="6930" w:hanging="360"/>
      </w:pPr>
      <w:rPr>
        <w:rFonts w:ascii="Wingdings" w:hAnsi="Wingdings" w:hint="default"/>
      </w:rPr>
    </w:lvl>
  </w:abstractNum>
  <w:num w:numId="1" w16cid:durableId="1893803171">
    <w:abstractNumId w:val="16"/>
  </w:num>
  <w:num w:numId="2" w16cid:durableId="233197538">
    <w:abstractNumId w:val="35"/>
  </w:num>
  <w:num w:numId="3" w16cid:durableId="930314021">
    <w:abstractNumId w:val="30"/>
  </w:num>
  <w:num w:numId="4" w16cid:durableId="1980568545">
    <w:abstractNumId w:val="25"/>
  </w:num>
  <w:num w:numId="5" w16cid:durableId="1779256652">
    <w:abstractNumId w:val="28"/>
  </w:num>
  <w:num w:numId="6" w16cid:durableId="282657644">
    <w:abstractNumId w:val="15"/>
  </w:num>
  <w:num w:numId="7" w16cid:durableId="666439188">
    <w:abstractNumId w:val="2"/>
  </w:num>
  <w:num w:numId="8" w16cid:durableId="1811704582">
    <w:abstractNumId w:val="12"/>
  </w:num>
  <w:num w:numId="9" w16cid:durableId="1638991491">
    <w:abstractNumId w:val="27"/>
  </w:num>
  <w:num w:numId="10" w16cid:durableId="411198250">
    <w:abstractNumId w:val="32"/>
  </w:num>
  <w:num w:numId="11" w16cid:durableId="10500096">
    <w:abstractNumId w:val="21"/>
  </w:num>
  <w:num w:numId="12" w16cid:durableId="178737342">
    <w:abstractNumId w:val="34"/>
  </w:num>
  <w:num w:numId="13" w16cid:durableId="894700071">
    <w:abstractNumId w:val="17"/>
  </w:num>
  <w:num w:numId="14" w16cid:durableId="1415204640">
    <w:abstractNumId w:val="3"/>
  </w:num>
  <w:num w:numId="15" w16cid:durableId="95563801">
    <w:abstractNumId w:val="13"/>
  </w:num>
  <w:num w:numId="16" w16cid:durableId="1245993973">
    <w:abstractNumId w:val="14"/>
  </w:num>
  <w:num w:numId="17" w16cid:durableId="567421577">
    <w:abstractNumId w:val="8"/>
  </w:num>
  <w:num w:numId="18" w16cid:durableId="1982533517">
    <w:abstractNumId w:val="20"/>
  </w:num>
  <w:num w:numId="19" w16cid:durableId="1956786179">
    <w:abstractNumId w:val="4"/>
  </w:num>
  <w:num w:numId="20" w16cid:durableId="1995644978">
    <w:abstractNumId w:val="36"/>
  </w:num>
  <w:num w:numId="21" w16cid:durableId="998922921">
    <w:abstractNumId w:val="37"/>
  </w:num>
  <w:num w:numId="22" w16cid:durableId="1996103737">
    <w:abstractNumId w:val="7"/>
  </w:num>
  <w:num w:numId="23" w16cid:durableId="1638412933">
    <w:abstractNumId w:val="33"/>
  </w:num>
  <w:num w:numId="24" w16cid:durableId="2071610015">
    <w:abstractNumId w:val="0"/>
  </w:num>
  <w:num w:numId="25" w16cid:durableId="1485394991">
    <w:abstractNumId w:val="9"/>
  </w:num>
  <w:num w:numId="26" w16cid:durableId="256061204">
    <w:abstractNumId w:val="26"/>
  </w:num>
  <w:num w:numId="27" w16cid:durableId="596910474">
    <w:abstractNumId w:val="6"/>
  </w:num>
  <w:num w:numId="28" w16cid:durableId="1473866610">
    <w:abstractNumId w:val="31"/>
  </w:num>
  <w:num w:numId="29" w16cid:durableId="9265232">
    <w:abstractNumId w:val="29"/>
  </w:num>
  <w:num w:numId="30" w16cid:durableId="416051174">
    <w:abstractNumId w:val="5"/>
  </w:num>
  <w:num w:numId="31" w16cid:durableId="786701576">
    <w:abstractNumId w:val="19"/>
  </w:num>
  <w:num w:numId="32" w16cid:durableId="1602835070">
    <w:abstractNumId w:val="24"/>
  </w:num>
  <w:num w:numId="33" w16cid:durableId="705259036">
    <w:abstractNumId w:val="23"/>
  </w:num>
  <w:num w:numId="34" w16cid:durableId="735931562">
    <w:abstractNumId w:val="1"/>
  </w:num>
  <w:num w:numId="35" w16cid:durableId="1167866393">
    <w:abstractNumId w:val="22"/>
  </w:num>
  <w:num w:numId="36" w16cid:durableId="670303390">
    <w:abstractNumId w:val="18"/>
  </w:num>
  <w:num w:numId="37" w16cid:durableId="315691486">
    <w:abstractNumId w:val="11"/>
  </w:num>
  <w:num w:numId="38" w16cid:durableId="136267680">
    <w:abstractNumId w:val="38"/>
  </w:num>
  <w:num w:numId="39" w16cid:durableId="5168890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jA0MTM3NTI0MDewtLRQ0lEKTi0uzszPAykwrAUAz6BEpSwAAAA="/>
  </w:docVars>
  <w:rsids>
    <w:rsidRoot w:val="00E37749"/>
    <w:rsid w:val="000062B8"/>
    <w:rsid w:val="000325EC"/>
    <w:rsid w:val="00035009"/>
    <w:rsid w:val="000C28DA"/>
    <w:rsid w:val="0010614E"/>
    <w:rsid w:val="00106D61"/>
    <w:rsid w:val="00151667"/>
    <w:rsid w:val="00164F39"/>
    <w:rsid w:val="001936AF"/>
    <w:rsid w:val="001D051F"/>
    <w:rsid w:val="001E1A5A"/>
    <w:rsid w:val="001F6332"/>
    <w:rsid w:val="00201F4B"/>
    <w:rsid w:val="00210AC0"/>
    <w:rsid w:val="00213100"/>
    <w:rsid w:val="002219AE"/>
    <w:rsid w:val="002406EC"/>
    <w:rsid w:val="002625E8"/>
    <w:rsid w:val="0026756D"/>
    <w:rsid w:val="00276146"/>
    <w:rsid w:val="00282D21"/>
    <w:rsid w:val="00285D4E"/>
    <w:rsid w:val="0028739D"/>
    <w:rsid w:val="002B1D6D"/>
    <w:rsid w:val="002C1EB2"/>
    <w:rsid w:val="002C72C9"/>
    <w:rsid w:val="002D11B8"/>
    <w:rsid w:val="002D5A59"/>
    <w:rsid w:val="002E1391"/>
    <w:rsid w:val="002E6C95"/>
    <w:rsid w:val="003039C0"/>
    <w:rsid w:val="00310DA8"/>
    <w:rsid w:val="00313CA3"/>
    <w:rsid w:val="00332627"/>
    <w:rsid w:val="003347B3"/>
    <w:rsid w:val="00362E24"/>
    <w:rsid w:val="003B63F4"/>
    <w:rsid w:val="003F6D32"/>
    <w:rsid w:val="00473473"/>
    <w:rsid w:val="00485431"/>
    <w:rsid w:val="004B77CA"/>
    <w:rsid w:val="00504003"/>
    <w:rsid w:val="00507822"/>
    <w:rsid w:val="00547A3F"/>
    <w:rsid w:val="00557802"/>
    <w:rsid w:val="0058117F"/>
    <w:rsid w:val="005A0E55"/>
    <w:rsid w:val="005D21DB"/>
    <w:rsid w:val="0061575D"/>
    <w:rsid w:val="00625F06"/>
    <w:rsid w:val="00630B0C"/>
    <w:rsid w:val="00637547"/>
    <w:rsid w:val="00662952"/>
    <w:rsid w:val="006C1B7E"/>
    <w:rsid w:val="007246ED"/>
    <w:rsid w:val="0075593C"/>
    <w:rsid w:val="00782CD9"/>
    <w:rsid w:val="007A0340"/>
    <w:rsid w:val="007D7633"/>
    <w:rsid w:val="00807D86"/>
    <w:rsid w:val="00844665"/>
    <w:rsid w:val="008461FC"/>
    <w:rsid w:val="008620DC"/>
    <w:rsid w:val="00896360"/>
    <w:rsid w:val="008E0431"/>
    <w:rsid w:val="009055B4"/>
    <w:rsid w:val="009235B6"/>
    <w:rsid w:val="00926876"/>
    <w:rsid w:val="00926CFD"/>
    <w:rsid w:val="009442AB"/>
    <w:rsid w:val="00951B53"/>
    <w:rsid w:val="00955D11"/>
    <w:rsid w:val="0096014B"/>
    <w:rsid w:val="009A724D"/>
    <w:rsid w:val="009B2EC2"/>
    <w:rsid w:val="009C7D37"/>
    <w:rsid w:val="009D7352"/>
    <w:rsid w:val="00A0314E"/>
    <w:rsid w:val="00A135A3"/>
    <w:rsid w:val="00A21EB1"/>
    <w:rsid w:val="00A46B18"/>
    <w:rsid w:val="00A5482F"/>
    <w:rsid w:val="00A66716"/>
    <w:rsid w:val="00A97E28"/>
    <w:rsid w:val="00AB5985"/>
    <w:rsid w:val="00AE0DC1"/>
    <w:rsid w:val="00AE2A1C"/>
    <w:rsid w:val="00B15B79"/>
    <w:rsid w:val="00B23D8A"/>
    <w:rsid w:val="00B714AF"/>
    <w:rsid w:val="00B80705"/>
    <w:rsid w:val="00B80FB3"/>
    <w:rsid w:val="00B8734C"/>
    <w:rsid w:val="00BF18FE"/>
    <w:rsid w:val="00C318AC"/>
    <w:rsid w:val="00C34F3D"/>
    <w:rsid w:val="00C746FF"/>
    <w:rsid w:val="00CE6437"/>
    <w:rsid w:val="00D21091"/>
    <w:rsid w:val="00D24009"/>
    <w:rsid w:val="00D9119C"/>
    <w:rsid w:val="00DB1B4C"/>
    <w:rsid w:val="00DB3B80"/>
    <w:rsid w:val="00DC2ACA"/>
    <w:rsid w:val="00DE4C1D"/>
    <w:rsid w:val="00E12098"/>
    <w:rsid w:val="00E17435"/>
    <w:rsid w:val="00E37749"/>
    <w:rsid w:val="00E40C21"/>
    <w:rsid w:val="00E76F2C"/>
    <w:rsid w:val="00E9028C"/>
    <w:rsid w:val="00EA682D"/>
    <w:rsid w:val="00EB2075"/>
    <w:rsid w:val="00F01E4E"/>
    <w:rsid w:val="00F22A45"/>
    <w:rsid w:val="00F6609B"/>
    <w:rsid w:val="00FA6417"/>
    <w:rsid w:val="00FB38C7"/>
    <w:rsid w:val="00FF469F"/>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8FE"/>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5D21DB"/>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210A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02987">
      <w:bodyDiv w:val="1"/>
      <w:marLeft w:val="0"/>
      <w:marRight w:val="0"/>
      <w:marTop w:val="0"/>
      <w:marBottom w:val="0"/>
      <w:divBdr>
        <w:top w:val="none" w:sz="0" w:space="0" w:color="auto"/>
        <w:left w:val="none" w:sz="0" w:space="0" w:color="auto"/>
        <w:bottom w:val="none" w:sz="0" w:space="0" w:color="auto"/>
        <w:right w:val="none" w:sz="0" w:space="0" w:color="auto"/>
      </w:divBdr>
    </w:div>
    <w:div w:id="463742941">
      <w:bodyDiv w:val="1"/>
      <w:marLeft w:val="0"/>
      <w:marRight w:val="0"/>
      <w:marTop w:val="0"/>
      <w:marBottom w:val="0"/>
      <w:divBdr>
        <w:top w:val="none" w:sz="0" w:space="0" w:color="auto"/>
        <w:left w:val="none" w:sz="0" w:space="0" w:color="auto"/>
        <w:bottom w:val="none" w:sz="0" w:space="0" w:color="auto"/>
        <w:right w:val="none" w:sz="0" w:space="0" w:color="auto"/>
      </w:divBdr>
    </w:div>
    <w:div w:id="483281232">
      <w:bodyDiv w:val="1"/>
      <w:marLeft w:val="0"/>
      <w:marRight w:val="0"/>
      <w:marTop w:val="0"/>
      <w:marBottom w:val="0"/>
      <w:divBdr>
        <w:top w:val="none" w:sz="0" w:space="0" w:color="auto"/>
        <w:left w:val="none" w:sz="0" w:space="0" w:color="auto"/>
        <w:bottom w:val="none" w:sz="0" w:space="0" w:color="auto"/>
        <w:right w:val="none" w:sz="0" w:space="0" w:color="auto"/>
      </w:divBdr>
    </w:div>
    <w:div w:id="1260018469">
      <w:bodyDiv w:val="1"/>
      <w:marLeft w:val="0"/>
      <w:marRight w:val="0"/>
      <w:marTop w:val="0"/>
      <w:marBottom w:val="0"/>
      <w:divBdr>
        <w:top w:val="none" w:sz="0" w:space="0" w:color="auto"/>
        <w:left w:val="none" w:sz="0" w:space="0" w:color="auto"/>
        <w:bottom w:val="none" w:sz="0" w:space="0" w:color="auto"/>
        <w:right w:val="none" w:sz="0" w:space="0" w:color="auto"/>
      </w:divBdr>
    </w:div>
    <w:div w:id="1281835261">
      <w:bodyDiv w:val="1"/>
      <w:marLeft w:val="0"/>
      <w:marRight w:val="0"/>
      <w:marTop w:val="0"/>
      <w:marBottom w:val="0"/>
      <w:divBdr>
        <w:top w:val="none" w:sz="0" w:space="0" w:color="auto"/>
        <w:left w:val="none" w:sz="0" w:space="0" w:color="auto"/>
        <w:bottom w:val="none" w:sz="0" w:space="0" w:color="auto"/>
        <w:right w:val="none" w:sz="0" w:space="0" w:color="auto"/>
      </w:divBdr>
    </w:div>
    <w:div w:id="1325280854">
      <w:bodyDiv w:val="1"/>
      <w:marLeft w:val="0"/>
      <w:marRight w:val="0"/>
      <w:marTop w:val="0"/>
      <w:marBottom w:val="0"/>
      <w:divBdr>
        <w:top w:val="none" w:sz="0" w:space="0" w:color="auto"/>
        <w:left w:val="none" w:sz="0" w:space="0" w:color="auto"/>
        <w:bottom w:val="none" w:sz="0" w:space="0" w:color="auto"/>
        <w:right w:val="none" w:sz="0" w:space="0" w:color="auto"/>
      </w:divBdr>
    </w:div>
    <w:div w:id="193312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659</TotalTime>
  <Pages>4</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Georgia Platt</cp:lastModifiedBy>
  <cp:revision>29</cp:revision>
  <dcterms:created xsi:type="dcterms:W3CDTF">2023-09-01T04:40:00Z</dcterms:created>
  <dcterms:modified xsi:type="dcterms:W3CDTF">2023-09-29T08:52:00Z</dcterms:modified>
</cp:coreProperties>
</file>