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30613" w:color="auto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40"/>
                <w:sz w:val="18"/>
                <w:szCs w:val="18"/>
              </w:rPr>
              <w:t xml:space="preserve">PLAYBOOK   ·   TRANSFERÊNCIA DE TECNOLOGIA</w:t>
            </w:r>
          </w:p>
          <w:p>
            <w:pPr>
              <w:spacing w:before="80"/>
              <w:jc w:val="left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Distrito Tecnológico · Inovação e Indústria Conectadas</w:t>
            </w:r>
          </w:p>
        </w:tc>
      </w:tr>
    </w:tbl>
    <w:p>
      <w:pPr>
        <w:spacing w:after="200" w:before="600"/>
        <w:jc w:val="left"/>
      </w:pPr>
      <w:r>
        <w:drawing>
          <wp:inline distT="0" distB="0" distL="0" distR="0">
            <wp:extent cx="1905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800"/>
        <w:jc w:val="left"/>
      </w:pPr>
      <w:r>
        <w:rPr>
          <w:rFonts w:ascii="Calibri" w:cs="Calibri" w:eastAsia="Calibri" w:hAnsi="Calibri"/>
          <w:b/>
          <w:bCs/>
          <w:color w:val="6B7280"/>
          <w:spacing w:val="120"/>
          <w:sz w:val="16"/>
          <w:szCs w:val="16"/>
        </w:rPr>
        <w:t xml:space="preserve">CLIENTE</w:t>
      </w:r>
    </w:p>
    <w:p>
      <w:pPr>
        <w:spacing w:after="200" w:before="80"/>
        <w:jc w:val="left"/>
      </w:pPr>
      <w:r>
        <w:rPr>
          <w:rFonts w:ascii="Calibri" w:cs="Calibri" w:eastAsia="Calibri" w:hAnsi="Calibri"/>
          <w:b/>
          <w:bCs/>
          <w:color w:val="0B0B0B"/>
          <w:sz w:val="36"/>
          <w:szCs w:val="36"/>
        </w:rPr>
        <w:t xml:space="preserve">São Rafael</w:t>
      </w:r>
    </w:p>
    <w:p>
      <w:pPr>
        <w:pBdr>
          <w:bottom w:val="single" w:color="E30613" w:sz="14" w:space="1"/>
        </w:pBdr>
        <w:spacing w:after="80" w:before="40"/>
      </w:pPr>
      <w:r>
        <w:t xml:space="preserve"/>
      </w:r>
    </w:p>
    <w:p>
      <w:pPr>
        <w:spacing w:after="100" w:before="240"/>
        <w:jc w:val="left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Plataforma São Rafael</w:t>
      </w:r>
    </w:p>
    <w:p>
      <w:pPr>
        <w:spacing w:after="400" w:before="0"/>
        <w:jc w:val="left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Wizard de Orçamentos + Assistente IA + CRM — Operação sobre Cloudfy (n8n + Supabase)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80"/>
                <w:sz w:val="14"/>
                <w:szCs w:val="14"/>
              </w:rPr>
              <w:t xml:space="preserve">VERSÃO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1.0.0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80"/>
                <w:sz w:val="14"/>
                <w:szCs w:val="14"/>
              </w:rPr>
              <w:t xml:space="preserve">GERADO EM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27 de maio de 2026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80"/>
                <w:sz w:val="14"/>
                <w:szCs w:val="14"/>
              </w:rPr>
              <w:t xml:space="preserve">CONFIDENCIALIDADE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E30613"/>
                <w:sz w:val="22"/>
                <w:szCs w:val="22"/>
              </w:rPr>
              <w:t xml:space="preserve">Confidencial</w:t>
            </w:r>
          </w:p>
        </w:tc>
      </w:tr>
      <w:tr>
        <w:tc>
          <w:tcPr>
            <w:tcW w:type="pct" w:w="66%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80"/>
                <w:sz w:val="14"/>
                <w:szCs w:val="14"/>
              </w:rPr>
              <w:t xml:space="preserve">PÚBLICO-ALVO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Equipe técnica e operacional do São Rafael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pacing w:val="80"/>
                <w:sz w:val="14"/>
                <w:szCs w:val="14"/>
              </w:rPr>
              <w:t xml:space="preserve">PROGRAMA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SENAI-SP / DT</w:t>
            </w:r>
          </w:p>
        </w:tc>
      </w:tr>
    </w:tbl>
    <w:p>
      <w:pPr>
        <w:spacing w:before="18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0410" w:color="auto" w:val="clear"/>
            <w:tcMar>
              <w:top w:type="dxa" w:w="240"/>
              <w:left w:type="dxa" w:w="500"/>
              <w:bottom w:type="dxa" w:w="240"/>
              <w:right w:type="dxa" w:w="5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16"/>
                <w:szCs w:val="16"/>
              </w:rPr>
              <w:t xml:space="preserve">SENAI-SP · Distrito Tecnológico   ·   Playbook de Transferência de Tecnologia</w:t>
            </w:r>
          </w:p>
        </w:tc>
      </w:tr>
    </w:tbl>
    <w:p>
      <w:r>
        <w:br w:type="page"/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E30613"/>
          <w:sz w:val="44"/>
          <w:szCs w:val="44"/>
        </w:rPr>
        <w:t xml:space="preserve">Sumário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1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 Word, com o documento aberto, clique com o botão direito no sumário abaixo e selecione "Atualizar campo → Atualizar o índice inteiro" para regenerar os números de página.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32"/>
          <w:szCs w:val="32"/>
        </w:rPr>
        <w:t xml:space="preserve">Capítulos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00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Visão Geral da Arquitetura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 plataforma é serverless-friendly: o frontend é um único HTML estático, o backend são workflows n8n hospedados no Cloudfy, e o banco é Supabase (também no Cloudfy) com RLS por papel. Não há servidor próprio para manter.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01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Acesso ao Cloudfy e aos Serviços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Como entrar no Cloudfy, encontrar os serviços n8n e Supabase, e obter as informações de acesso de cada um.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02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Setup do Banco de Dados (Supabase)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Habilitar extensões, aplicar as migrações em ordem e criar o primeiro usuário administrador.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03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Importação dos Workflows no n8n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Importar os 8 workflows JSON no n8n do Cloudfy. Nesta etapa eles vão acusar erros de credencial — é esperado. Os erros somem no capítulo 4.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04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Configuração de Credenciais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Criar no n8n, uma a uma, as credenciais necessárias: Postgres, Supabase, Azure OpenAI, Google Drive, Gemini e OpenRouter. Sem credenciais, os workflows não rodam.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05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Deploy do Frontend (front.html)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Configurar as 3 constantes no `front.html` e servi-lo pelo próprio n8n (mais simples) ou por hospedagem estática.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06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Operação Dia-a-Dia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Como o time do São Rafael usa o painel administrativo e como dispara a reindexação do RAG quando a base de conhecimento muda.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07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Troubleshooting e FAQ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Sintomas comuns, causa provável e como resolver.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08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Roteiro de Treinamento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Três sessões sugeridas para capacitar o time do São Rafael: operacional, administrativa e técnica. Cada sessão tem objetivo claro, roteiro passo-a-passo para o instrutor e exercícios práticos.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E30613"/>
          <w:sz w:val="26"/>
          <w:szCs w:val="26"/>
        </w:rPr>
        <w:t xml:space="preserve">09  </w:t>
      </w: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Checklist de Aceite / Handover</w:t>
      </w:r>
    </w:p>
    <w:p>
      <w:pPr>
        <w:spacing w:after="80" w:before="40"/>
        <w:ind w:left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Lista objetiva para assinatura conjunta no fim da transferência.</w:t>
      </w:r>
    </w:p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00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Visão Geral da Arquitetura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A plataforma é serverless-friendly: o frontend é um único HTML estático, o backend são workflows n8n hospedados no Cloudfy, e o banco é Supabase (também no Cloudfy) com RLS por papel. Não há servidor próprio para manter.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Entender as três camadas (Frontend, n8n, Supabase) e como elas se comunicam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Reconhecer onde cada componente é hospedado dentro do Cloudfy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Identificar as integrações externas (Azure OpenAI, Google Drive, Gemini, OpenRouter)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O que a aplicação faz, na prática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Antes de mergulhar na arquitetura, três telas que o usuário final vê: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Tela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Quem usa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Login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front.html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Representante e Admin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Autentica via Supabase. Se 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company_name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no perfil não bater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"saorafael"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, o acesso é negado.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Wizard de Orçamento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Representante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Formulário multi-etapas que coleta dados do projeto, valida cada etapa com IA (Azure OpenAI consultando a base RAG) e gera um protocolo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SR-AAAAMM-NNNN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Chat com IA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Representante e Admin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Assistente conversacional que consulta o manual técnico (RAG), regras comerciais e o histórico de orçamentos do próprio usuário.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Painel Administração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Apenas Admin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Aparece no menu lateral só para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role = 'admin'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. Gerencia usuários, clientes (CNPJ + contato), orçamentos finalizados e dispara reindexação da base de conhecimento.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Tudo cabe em um arquivo HTML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 frontend inteiro é 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front.html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Não há build step, não há Node.js no servidor — o próprio n8n serve o arquivo via webhook (capítulo 5). Para 'atualizar o front', basta editar o HTML e salvar o workflow.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Camadas da plataforma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Três blocos independentes que conversam por HTTPS: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Componentes principais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Camada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Tecnologia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Hospedagem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HTML + JS (Tailwind CDN)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Servido pelo n8n via webhook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Wizard de orçamentos, chat IA, painel admin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Orquestração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n8n (workflows JSON)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n8n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Webhooks REST, validação por IA, ingestão RAG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Banco de dados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PostgreSQL 15 + pgvector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Auth, clientes, orçamentos, histórico de chat, vetores RAG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Diagrama de comunicação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6286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Fluxo principal de dados entre frontend, n8n e Supabase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Integrações externas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Serviço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Para quê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Onde criar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Azure OpenAI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LLM principal (validação do wizard + chat)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portal.azure.com → Azure OpenAI Service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Google Cloud / Drive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Pasta com documentos da base de conhecimento (RAG)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console.cloud.google.com → OAuth2 Client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Google Gemini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Embeddings na ingestão RAG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ai.google.dev → API key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OpenRouter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LLM auxiliar (resumo) na ingestão RAG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openrouter.ai → API key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Contas que você (CLIENTE) precisa providenciar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Cada uma é configurada como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credencial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dentro do n8n. As chaves não viajam para o frontend.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Fluxos principais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Três cenários cobrem mais de 90% do uso da plataforma. Entenda-os antes de mergulhar nos workflows individuais.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Fluxo 1 — Submissão de orçamento (Wizard)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Fluxo 2 — Chat com RAG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assistente conversacional combina o histórico do usuário com uma busca vetorial na base de conhecimento.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Fluxo 2 — Chat com memória + RAG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Fluxo 3 — Ingestão RAG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Disparada manualmente (webhook) ou por agendamento. Lê documentos do Google Drive, gera embeddings e popula o vector store.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Fluxo 3 — Ingestão de documentos para o RAG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Modelo de dados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Sete entidades cobrem todo o domínio: autenticação, CRM, orçamentos, chat e a base de conhecimento.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Entidades principais (prefixo de schema omitido para clareza)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Tabelas do schema (todas com prefixo `saorafael_`)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Tabela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Conteúdo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Quem escreve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Cadastro de clientes (CNPJ, contato, endereço)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 via RPC (representante autenticado)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wizard_submission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Orçamento finalizado + protocolo SR-AAAAMM-NNNN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Wizard Submit (n8n)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chat_message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Histórico de chat (user + assistant)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 (user) + workflow AgentRag (assistant)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documents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Chunks de texto + embeddings (pgvector)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RAG (ingestão)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document_metadata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 linha por documento indexado (título, URL, updated_at)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RAG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document_rows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Linhas estruturadas de planilhas indexadas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RAG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Autenticação e RLS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frontend nunca usa chaves de service role. Todo acesso a dados passa por um JWT emitido pelo Supabase Auth e validado pelas policies de RLS de cada tabela.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JWT do Supabase é a fonte única de identidade — RLS faz o resto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Três papéis lógicos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As policies leem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auth.users.raw_user_meta_data-&gt;&gt;'role'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para distinguir: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user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— vê apenas seus próprios dados (orçamentos, chats, clientes que cadastrou)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— vê e gerencia tudo do tenant (usuários, orçamentos, clientes)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service_role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— usado apenas pelo n8n para tarefas internas (ingestão RAG, geração de protocolo)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Nunca exponha a service role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Essa chave bypassa RLS. Ela vive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somente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dentro das credenciais do n8n no Cloudfy. Se vazar, qualquer pessoa consegue ler e escrever em qualquer tabela.</w:t>
            </w:r>
          </w:p>
        </w:tc>
      </w:tr>
    </w:tbl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01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Acesso ao Cloudfy e aos Serviços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Como entrar no Cloudfy, encontrar os serviços n8n e Supabase, e obter as informações de acesso de cada um.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Fazer login no Cloudfy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Localizar e abrir o serviço n8n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Localizar e abrir o serviço Supabase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Identificar onde estão usuário/senha e URLs de cada serviço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Login no Cloudfy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https://cloudfy.space/login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no navegador.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Tela de login do Cloudfy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Entre com as credenciais fornecidas pelo Cloudfy ao São Rafael.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Você é redirecionado para o dashboard inicial.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Localizar o serviço n8n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menu vertical da esquerda,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Serviços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Menu lateral com a opção Serviços destacada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Identifique o card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n8n (Automation Platform)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clique no botão para abrir suas configurações.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Dentro do n8n no Cloudfy, clique na aba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URL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está o link de acesso direto ao seu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n8n.io – Workflow Automation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 Clique no ícone destacado para abrir numa nova aba.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URL pública do n8n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Volte ao Cloudfy. Na mesma aba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clique no botão destacado para copiar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Email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Senha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do n8n.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Você usará essas credenciais na primeira tela de login do n8n.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Cole as credenciais na tela do n8n e faça login.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Você cai na home do n8n com a barra lateral de workflows.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Guarde o link público do n8n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É a partir dessa URL que o frontend chamará os webhooks. Você verá ela na variável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N8N_BASE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mais adiante.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Localizar o serviço Supabase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outra aba do navegador, volte ao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Cloudfy → Serviços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Clique no card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 aba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Database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mostra dados de conexão Postgres (Host, Database, User, Password, Port). Use-os apenas quando o n8n pedir credencial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Postgres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Aba Database — usada pela credencial Postgres do n8n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 aba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mostra 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URL pública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do Supabase e 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Chave pública (service role)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 Use-os quando o n8n pedir credencial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Aba Admin — usada pela credencial Supabase do n8n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Cuidado com a service role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 chave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service role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do Supabase é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secreta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— bypassa RLS. Ela só pode viver dentro das credenciais do n8n. NUNCA cole essa chave no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front.html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(o frontend usa apenas 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anon key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).</w:t>
            </w:r>
          </w:p>
        </w:tc>
      </w:tr>
    </w:tbl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02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Setup do Banco de Dados (Supabase)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Habilitar extensões, aplicar as migrações em ordem e criar o primeiro usuário administrador.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Habilitar as extensões pgvector e pg_trgm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Aplicar as 11 migrations na ordem correta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o primeiro admin do São Rafael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Pré-requisitos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Capítulo 1 concluído (acesso ao Supabase no Cloudfy)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Habilitar extensões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Supabase, abra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 rode: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B0B0B" w:sz="4"/>
              <w:left w:val="single" w:color="E30613" w:sz="16"/>
              <w:bottom w:val="single" w:color="0B0B0B" w:sz="4"/>
              <w:right w:val="single" w:color="0B0B0B" w:sz="4"/>
            </w:tcBorders>
            <w:shd w:fill="0B0B0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7AB7FF"/>
                <w:sz w:val="16"/>
                <w:szCs w:val="16"/>
              </w:rPr>
              <w:t xml:space="preserve">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create extension if not exists pgvector;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create extension if not exists pg_trgm;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menu lateral do Supabase,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Cole o bloco acima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Run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Mensagem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Success. No rows returned.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Aplicar migrations em ordem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Há duas formas de aplicar o bundle de migrations. A recomendada é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via webhook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depois que o n8n estiver com o workflow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SãoRafael-DatabaseSetup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importado (capítulo 3). Como referência, abaixo está a ordem manual para rodar diretamente no SQL Editor: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Ordem obrigatória das migrations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Ordem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Arquivo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001_base_tables.sql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Tabelas de chat, submissions e view de sessões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002_user_crud_functions.sql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RPCs admin para gestão de usuários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003_rls_policies.sql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Policies RLS por user/admin/service_role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004_auto_user_id_trigger.sql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Trigger BEFORE INSERT preenchendo user_id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005_session_management.sql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RPCs list/get/delete/prune de sessões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006_seed_admin.sql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Bootstrap do primeiro admin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007_self_update_name.sql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RPC para usuário atualizar o próprio nome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009_fix_delete_policy.sql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Hotfix: delete para admin em submissions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010_fix_chat_message_user_id.sql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Hotfix: user_id em chat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011_clients_table_seed.sql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Tabela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clients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+ RPCs de busca + backfill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012_clients_rls_policies.sql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RLS para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clients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Atalho via n8n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Depois de importar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SãoRafael-DatabaseSetup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(capítulo 3), basta disparar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POST /webhook/saorafael-DatabaseSetup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{"mode":"full"}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para rodar tudo de uma vez.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Criar o primeiro administrador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front.html valida o login contra o Supabase Auth e exige que o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user_metadata.company_name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bata com a constante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COMPANY_NAME = "saorafael"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Sem isso, o login dá </w:t>
      </w: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"Usuário não pertence a esta empresa"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 O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user_metadata.role = 'admin'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libera o menu Administração (gestão de usuários, clientes e orçamentos).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Supabase, abra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Authentication → Users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(menu lateral esquerdo, ícone de cadeado)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Add user → Create new user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(botão no canto superior direito).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Preencha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e-mail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admin@&lt;dominio-do-cliente&gt;.com.br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senha inicial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@Admin123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(padrão de bootstrap — o cliente troca depois pelo próprio painel). Marque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Auto Confirm User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para não precisar abrir e-mail.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Usuário aparece na lista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id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(UUID) preenchido e coluna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Confirmed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✓.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Volte ao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rode a query abaixo (substitua somente o e-mail; o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company_name = 'saorafael'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é fixo e tem que casar com o front.html).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B0B0B" w:sz="4"/>
              <w:left w:val="single" w:color="E30613" w:sz="16"/>
              <w:bottom w:val="single" w:color="0B0B0B" w:sz="4"/>
              <w:right w:val="single" w:color="0B0B0B" w:sz="4"/>
            </w:tcBorders>
            <w:shd w:fill="0B0B0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7AB7FF"/>
                <w:sz w:val="16"/>
                <w:szCs w:val="16"/>
              </w:rPr>
              <w:t xml:space="preserve">SQL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update auth.users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set raw_user_meta_data = coalesce(raw_user_meta_data, '{}'::jsonb)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|| jsonb_build_object(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'company_name', 'saorafael',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'role',         'admin',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  'full_name',    'Administrador São Rafael'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          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 where email = 'admin@&lt;dominio-do-cliente&gt;.com.br';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Mensagem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UPDATE 1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Se vier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UPDATE 0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o e-mail está digitado errado.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Convenção padrão de bootstrap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E-mail: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admin@&lt;dominio-do-cliente&gt;.com.br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(ou sem 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.br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se o domínio for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.com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Senha: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@Admin123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Papel: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Este é só o usuário-semente para abrir a porta — depois o cliente cria os usuários reais pelo painel Administração → Usuários e pode (deve) trocar a senha do admin.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1C1C" w:sz="4"/>
              <w:left w:val="single" w:color="B91C1C" w:sz="32"/>
              <w:bottom w:val="single" w:color="B91C1C" w:sz="4"/>
              <w:right w:val="single" w:color="B91C1C" w:sz="4"/>
            </w:tcBorders>
            <w:shd w:fill="FEF2F2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✕  </w:t>
            </w:r>
            <w:r>
              <w:rPr>
                <w:rFonts w:ascii="Calibri" w:cs="Calibri" w:eastAsia="Calibri" w:hAnsi="Calibri"/>
                <w:b/>
                <w:bCs/>
                <w:color w:val="B91C1C"/>
                <w:spacing w:val="40"/>
                <w:sz w:val="16"/>
                <w:szCs w:val="16"/>
              </w:rPr>
              <w:t xml:space="preserve">CUIDADO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Sem admin = sem gerenciamento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Sem pelo menos um usuário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role = 'admin'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E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company_name = 'saorafael'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, não é possível criar outros usuários pelo painel. Não pule esse passo.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company_name é case-sensitive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 valor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'saorafael'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(minúsculas, sem espaço) bate exatamente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const COMPANY_NAME = "saorafael";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no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front.html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Trocar para 'Sao Rafael', 'SaoRafael' ou outro casing quebra o login com a mensagem </w:t>
            </w:r>
            <w:r>
              <w:rPr>
                <w:rFonts w:ascii="Calibri" w:cs="Calibri" w:eastAsia="Calibri" w:hAnsi="Calibri"/>
                <w:i/>
                <w:iCs/>
                <w:color w:val="1F2937"/>
                <w:sz w:val="22"/>
                <w:szCs w:val="22"/>
              </w:rPr>
              <w:t xml:space="preserve">"Usuário não pertence a esta empresa."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</w:t>
            </w:r>
          </w:p>
        </w:tc>
      </w:tr>
    </w:tbl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03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Importação dos Workflows no n8n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Importar os 8 workflows JSON no n8n do Cloudfy. Nesta etapa eles vão acusar erros de credencial — é esperado. Os erros somem no capítulo 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Importar os 8 workflows no n8n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Ativar cada workflow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Entender o papel de cada um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Pré-requisitos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Capítulo 1 concluído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Importar cada workflow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n8n,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Create workflow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(canto superior direito).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Clique nos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três pontos (...)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selecione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Import from file...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Selecione um arquivo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.json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da pasta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workflows/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recebida no pacote de transferência.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 workflow aparece no canvas, possivelmente com nós marcados em vermelho (credenciais ainda não criadas).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Renomeie se desejar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Save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Repita os passos 1-4 para cada um dos 8 arquivos.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Erros vermelhos nos nós são esperados agora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Eles vão desaparecer assim que as credenciais forem criadas no próximo capítulo.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Inventário dos workflows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 que cada workflow faz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Arquivo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Função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Endpoints expostos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 Rafael - AgentRag (Wizard + Chat).json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Agente unificado: validação do wizard + chat livre com RAG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 /saorafael-AgentRag, POST /saorafael-prune-history, GET /saorafael_health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 Rafael - Wizard Submit (Save Orçamento).json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Persiste o orçamento final, gera protocolo SR-YYYYMM-NNNN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 /saorafael-wizard-submit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SãoRafael-Chat-GET-Sessions.json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Lista sessões de chat do usuário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GET /saorafael-sessions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SãoRafael-Chat-GET-History.json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Mensagens de uma sessão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GET /saorafael-history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SãoRafael-Chat-DELETE-Session.json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Apaga sessão de chat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DELETE /saorafael-session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SãoRafael-RAG.json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Ingestão/reindex de docs do Google Drive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 /saorafael-index-drive, POST /saorafael-reset-rag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SãoRafael-DatabaseSetup.json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Aplica bundle SQL via webhook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POST /saorafael-DatabaseSetup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SãoRafael-Front.json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Serve o front.html via webhook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GET /saorafael-chat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Ativar todos os workflows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Na lista de workflows, ligue o toggle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Active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de cada um.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Sem Active = webhook não responde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Workflow inativo retorna 404 no webhook. Confira o toggle se algum endpoint der erro.</w:t>
            </w:r>
          </w:p>
        </w:tc>
      </w:tr>
    </w:tbl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04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Configuração de Credenciais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Criar no n8n, uma a uma, as credenciais necessárias: Postgres, Supabase, Azure OpenAI, Google Drive, Gemini e OpenRouter. Sem credenciais, os workflows não rodam.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credencial Postgres apontando para o Supabase do Cloudfy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credencial Supabase (service role)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credenciais Azure OpenAI, Gemini, OpenRouter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credencial OAuth2 do Google Drive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Pré-requisitos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Capítulos 1, 2 e 3 concluídos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Padrão de criação de credencial no n8n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Sempre que um nó de um workflow estiver vermelho, abra-o com duplo clique, vá no select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Credential to connect with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 escolha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+ Create new credential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Duplo clique no nó vermelho.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select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Credential to connect with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abra a seta e escolha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+ Create new credential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Preencha os campos conforme as próximas seções,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Test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depois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Save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Bolinha verde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Connection tested successfully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Credencial 1 — Postgres (aponta para o Supabase do Cloudfy)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 onde vem cada campo (Cloudfy → n8n)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Campo no n8n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Origem no Cloudfy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Host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URL de Conexão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Banco de dados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Usuário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Senha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Port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Database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Porta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SSL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Habilitado (Enable)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Encontre um nó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Postgres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num workflow (ex.: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São Rafael - AgentRag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).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Crie a credencial seguindo a tabela acima.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Test connection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Connection tested successfully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Reaproveite a credencial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Depois de criar a primeira credencial Postgres, todos os outros nós Postgres dos demais workflows passam a poder selecioná-la sem refazer o cadastro.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Credencial 2 — Supabase (API REST com service role)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Campo no n8n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Origem no Cloudfy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Host (URL)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URL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Service Role Secret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Chave pública (service role)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Encontre um nó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num workflow.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Preencha os 2 campos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Test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Connection tested successfully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Credencial 3 — Google Drive (OAuth2)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 preciso criar um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OAuth Client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próprio do São Rafael no Google Cloud, autorizar a URL de callback do n8n e colar Client ID + Client Secret.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https://console.cloud.google.com/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crie um novo projeto (ou use um existente do São Rafael).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Vá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APIs &amp; Services → Library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busque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Google Drive API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Enable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Vá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APIs &amp; Services → OAuth consent screen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escolha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Internal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(se a Google Workspace do São Rafael permitir) ou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External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preencha nome do app e contato.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Credentials → Create credentials → OAuth client ID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escolha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Web application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campo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Authorized redirect URIs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cole a URL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OAuth Redirect URL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que o n8n mostra na tela de credencial Google Drive (do tipo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https://&lt;SUA-INSTANCIA&gt;.cloudfy.space/rest/oauth2-credential/callback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).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Salve e copie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Client ID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Client Secret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Modal com os dois valores.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07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n8n, cole os dois valores na credencial Google Drive e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Sign in with Google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Janela do Google para autorizar; ao fim,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Account connected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Use uma conta de serviço da empresa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Faça a autorização com uma conta de Google Workspace do São Rafael (ex: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automacoes@&lt;cliente&gt;.com.br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), nunca com conta pessoal de funcionário — para evitar perda de acesso em desligamentos.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Credencial 4 — Google Gemini (embeddings auxiliares no RAG)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https://ai.google.dev/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crie uma API key.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n8n, na credencial Gemini / PaLM, cole a chave e teste.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Credencial 5 — OpenRouter (LLM auxiliar na ingestão RAG)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https://openrouter.ai/keys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gere uma chave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sk-or-...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n8n, crie a credencial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OpenAI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(compatible API) apontando para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https://openrouter.ai/api/v1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cole a chave.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Validação final das credenciais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Antes de seguir para o frontend, confirme: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Nenhum nó dos 8 workflows está vermelho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Test connection passou em Postgres, Supabase, Azure OpenAI, Gemini, OpenRouter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Google Drive mostra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Account connected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Cada workflow está com o toggle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Active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ligado</w:t>
            </w:r>
          </w:p>
        </w:tc>
      </w:tr>
    </w:tbl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05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Deploy do Frontend (front.html)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Configurar as 3 constantes no `front.html` e servi-lo pelo próprio n8n (mais simples) ou por hospedagem estática.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Editar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SUPABASE_URL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SUPABASE_ANON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e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N8N_BASE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no front.html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Servir o arquivo via webhook do n8n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Validar que o login funciona ponta-a-ponta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Pré-requisitos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Capítulo 4 concluído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Editar as constantes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Abra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front.html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num editor e localize, no topo do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&lt;script&gt;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principal, o bloco: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Origem de cada constante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Constante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SUPABASE_URL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URL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SUPABASE_ANON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Chave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anon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(NÃO a service role)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N8N_BASE</w:t>
            </w:r>
          </w:p>
        </w:tc>
        <w:tc>
          <w:tcPr>
            <w:tcW w:type="pct" w:w="7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Cloudfy → Serviços → n8n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→ URL + sufixo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/webhook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B0B0B" w:sz="4"/>
              <w:left w:val="single" w:color="E30613" w:sz="16"/>
              <w:bottom w:val="single" w:color="0B0B0B" w:sz="4"/>
              <w:right w:val="single" w:color="0B0B0B" w:sz="4"/>
            </w:tcBorders>
            <w:shd w:fill="0B0B0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7AB7FF"/>
                <w:sz w:val="16"/>
                <w:szCs w:val="16"/>
              </w:rPr>
              <w:t xml:space="preserve">JS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const SUPABASE_URL  = 'https://&lt;SEU-PROJETO&gt;.supabase.co';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const SUPABASE_ANON = '&lt;SUPABASE_ANON_KEY&gt;';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const N8N_BASE      = 'https://&lt;SUA-INSTANCIA&gt;.cloudfy.space/webhook';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1C1C" w:sz="4"/>
              <w:left w:val="single" w:color="B91C1C" w:sz="32"/>
              <w:bottom w:val="single" w:color="B91C1C" w:sz="4"/>
              <w:right w:val="single" w:color="B91C1C" w:sz="4"/>
            </w:tcBorders>
            <w:shd w:fill="FEF2F2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✕  </w:t>
            </w:r>
            <w:r>
              <w:rPr>
                <w:rFonts w:ascii="Calibri" w:cs="Calibri" w:eastAsia="Calibri" w:hAnsi="Calibri"/>
                <w:b/>
                <w:bCs/>
                <w:color w:val="B91C1C"/>
                <w:spacing w:val="40"/>
                <w:sz w:val="16"/>
                <w:szCs w:val="16"/>
              </w:rPr>
              <w:t xml:space="preserve">CUIDADO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ANON vs SERVICE ROLE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 frontend usa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anon key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(pública, segura — RLS protege). 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service role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SÓ vive no n8n. Trocar uma pela outra expõe o banco inteiro.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Servir pelo workflow SãoRafael-Front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 workflow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SãoRafael-Front.json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tem um nó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Code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que devolve o conteúdo do HTML no body do webhook. Você precisa colar o </w:t>
      </w:r>
      <w:r>
        <w:rPr>
          <w:rFonts w:ascii="Consolas" w:cs="Consolas" w:eastAsia="Consolas" w:hAnsi="Consolas"/>
          <w:color w:val="1F2937"/>
          <w:sz w:val="20"/>
          <w:szCs w:val="20"/>
          <w:shd w:fill="EEF2FF" w:color="auto" w:val="clear"/>
        </w:rPr>
        <w:t xml:space="preserve">front.html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editado dentro desse nó.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 n8n, abra o workflow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SãoRafael-Front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Duplo clique no nó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Code (Serve HTML)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substitua o conteúdo do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html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pelo conteúdo do seu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front.html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ajustado.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Salve e mantenha o workflow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Active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https://&lt;SUA-INSTANCIA&gt;.cloudfy.space/webhook/saorafael-chat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no navegador.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Tela de login do sistema aparece.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Alternativa: hospedagem estática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Você pode publicar 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front.html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em Vercel, Netlify, Cloudflare Pages, S3 ou qualquer servidor estático. Só lembre de manter as constantes editadas e o domínio em CORS allowlist se for usar fetch cross-origin.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Smoke test ponta-a-ponta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Validar antes de liberar para usuários: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Login com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admin@&lt;dominio-do-cliente&gt;.com.br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@Admin123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(criado no capítulo 2) funciona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Painel admin lista pelo menos 1 usuário (o próprio admin)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 um usuário comum pelo painel admin funciona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Wizard abre o passo 1 e valida com IA (testar com dados fictícios)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Chat envia uma pergunta e recebe resposta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Health-check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GET /webhook/saorafael_health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retorna 200</w:t>
            </w:r>
          </w:p>
        </w:tc>
      </w:tr>
    </w:tbl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06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Operação Dia-a-Dia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Como o time do São Rafael usa o painel administrativo e como dispara a reindexação do RAG quando a base de conhecimento muda.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Criar, editar e desativar usuários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Inspecionar orçamentos e clientes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Atualizar a base de conhecimento (RAG)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Gestão de usuários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Faça login como admin no front.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o menu lateral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Administração → Usuários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Criar: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Novo usuário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preencha e-mail, nome, papel (user/admin) e senha inicial.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Editar: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clique no usuário, ajuste nome ou papel, salve.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Apagar: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botão lixeira → confirmação. (Soft-delete; histórico de orçamentos é preservado.)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Gestão de clientes e orçamentos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Administração → Clientes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use a busca fuzzy por CNPJ, razão social ou telefone.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Clique num cliente para abrir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dossiê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com dados + lista de orçamentos anteriores.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Administração → Orçamentos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filtre por status, período ou representante.</w:t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Atualizar a base de conhecimento (RAG)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base do assistente é a pasta de Google Drive configurada na credencial OAuth do n8n. O fluxo: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Adicione/edite arquivos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.pdf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.docx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.xlsx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.csv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ou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.md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na pasta do Drive.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Dispare a ingestão incremental: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B0B0B" w:sz="4"/>
              <w:left w:val="single" w:color="E30613" w:sz="16"/>
              <w:bottom w:val="single" w:color="0B0B0B" w:sz="4"/>
              <w:right w:val="single" w:color="0B0B0B" w:sz="4"/>
            </w:tcBorders>
            <w:shd w:fill="0B0B0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7AB7FF"/>
                <w:sz w:val="16"/>
                <w:szCs w:val="16"/>
              </w:rPr>
              <w:t xml:space="preserve">BASH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curl -X POST https://&lt;SUA-INSTANCIA&gt;.cloudfy.space/webhook/saorafael-index-drive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Para limpar o índice e reindexar do zero (uso pontual):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B0B0B" w:sz="4"/>
              <w:left w:val="single" w:color="E30613" w:sz="16"/>
              <w:bottom w:val="single" w:color="0B0B0B" w:sz="4"/>
              <w:right w:val="single" w:color="0B0B0B" w:sz="4"/>
            </w:tcBorders>
            <w:shd w:fill="0B0B0B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7AB7FF"/>
                <w:sz w:val="16"/>
                <w:szCs w:val="16"/>
              </w:rPr>
              <w:t xml:space="preserve">BASH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E5E7EB"/>
                <w:sz w:val="19"/>
                <w:szCs w:val="19"/>
              </w:rPr>
              <w:t xml:space="preserve">curl -X POST https://&lt;SUA-INSTANCIA&gt;.cloudfy.space/webhook/saorafael-reset-rag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Quando reindexar?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Sempre que mudar o manual técnico, regras comerciais ou guias setoriais. O assistente pega as novas respostas imediatamente após o término da ingestão.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Reset apaga o índice</w:t>
            </w:r>
          </w:p>
          <w:p>
            <w:pPr>
              <w:spacing w:after="40" w:before="0" w:line="30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saorafael-reset-rag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apaga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todos os vetores antes de reindexar. Não rode em produção sem necessidade.</w:t>
            </w:r>
          </w:p>
        </w:tc>
      </w:tr>
    </w:tbl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07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Troubleshooting e FAQ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Sintomas comuns, causa provável e como resolver.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Diagnosticar rapidamente os problemas mais comuns sem precisar abrir chamado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Tabela de sintoma → causa → solução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Sintoma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Causa provável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Tela de login não carrega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SUPABASE_URL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ou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SUPABASE_ANON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errados no front.html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Conferir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Admin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do Supabase no Cloudfy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Login retorna 401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Usuário não existe ou senha errada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Recriar usuário em Auth → Users no Supabase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Wizard não valida (erro 500)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Credencial Azure OpenAI inválida ou deployment name divergente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Testar credencial no n8n; conferir nome do deployment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Chat não responde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AgentRag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inativo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Ligar toggle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Active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no n8n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Webhook retorna 404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Workflow inativo ou path do webhook trocado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Confirmar path no nó Webhook + toggle Active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Chat mostra mensagens de outro usuário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RLS desabilitada ou policy ausente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Re-rodar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003_rls_policies.sql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010_fix_chat_message_user_id.sql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 não consegue apagar orçamento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Migration 009 não aplicada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Rodar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009_fix_delete_policy.sql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RAG retorna respostas vazias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Ingestão não rodou ou falhou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POST /saorafael-index-drive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e checar execuções no n8n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Reindex demora muito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Pasta do Drive com muitos arquivos grandes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Esperar; checar quota Gemini e Azure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Health-check retorna 500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Banco fora do ar ou credencial Postgres errada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Conferir Cloudfy → Serviços → Supabase → status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Onde olhar logs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n8n: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na sidebar, clique em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Executions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para ver cada execução, com input, output e erros nó-a-nó.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Logs → Postgres Logs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mostra queries com erro e RLS denials.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Frontend: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abra o DevTools (F12) → aba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Console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Network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6286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FAQ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Posso trocar o modelo da Azure OpenAI?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Sim. Crie um novo deployment no Azure OpenAI Studio, depois ajuste o campo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Model / Deployment Name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em cada nó OpenAI dos workflows. Não esqueça do nó de embeddings.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Como faço backup do banco?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Cloudfy → Serviços → Supabase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Backups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. Recomenda-se também export periódico via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pg_dump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para storage do São Rafael.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Como restrinjo IP de acesso ao n8n?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Cloudfy → Serviços → n8n → aba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Network/Firewall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(se disponível no plano).</w:t>
            </w:r>
          </w:p>
        </w:tc>
      </w:tr>
    </w:tbl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08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Roteiro de Treinamento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Três sessões sugeridas para capacitar o time do São Rafael: operacional, administrativa e técnica. Cada sessão tem objetivo claro, roteiro passo-a-passo para o instrutor e exercícios práticos.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Plano de capacitação claro para TI, administração e usuários finais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Roteiro de instrutor com tempo estimado por bloco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Critérios objetivos para considerar a sessão concluída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Materiais de apoio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Para todas as sessões, separe antes de começar: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Material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Como obter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Sessão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Este playbook (.docx)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Entregue junto com o handover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Todas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Acesso ao ambiente de treinamento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Usuário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treinamento@&lt;seu-dominio&gt;.com.br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 criado pelo admin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1, 2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Lista de 2-3 cenários reais de orçamento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Vendedor sênior do São Rafael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Acesso ao Cloudfy (n8n + Supabase)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 do São Rafael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Capítulo 7 (Troubleshooting) impresso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Anexo deste playbook</w:t>
            </w:r>
          </w:p>
        </w:tc>
        <w:tc>
          <w:tcPr>
            <w:tcW w:type="pct" w:w="36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Ambiente isolado para a Sessão 3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 possível, replique o projeto Supabase em um schema de teste antes da sessão técnica. Assim o laboratório de migrations não afeta dados reais.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Sessão 1 — Operacional (usuários finais) · 1h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Público: representantes comerciais e operadores. Objetivo: que cada participante consiga abrir um orçamento, conversar com o assistente e consultar histórico de cliente sem ajuda ao final da sessão.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Apresente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fluxo de login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mostre como ler o perfil do usuário (nome, papel) no canto superior.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 min — mostre também onde está o botão de trocar senha.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Wizard de Orçamento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percorra de ponta-a-ponta um cenário real (ex: câmara modular pequena para um cliente existente).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 — passe deliberadamente por cada etapa, mostrando a busca de cliente, a validação por IA, o Reality Check determinístico e a confirmação final.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Ao final, o protocolo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SR-AAAAMM-NNNN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aparece em tela e o orçamento fica registrado.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Mostre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Chat com Assistente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explique a regra: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o assistente sabe sobre dimensionamento, regras comerciais e produtos da São Rafael — não inventa preço.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 min — faça 2-3 perguntas reais ao vivo. Mostre como criar nova sessão, renomear, abrir uma antiga, editar/regerar a última resposta e apagar sessão.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Mostre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CRM leve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buscar cliente por CNPJ / razão social / telefone, abrir histórico de orçamentos, duplicar um orçamento anterior como base de um novo.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Exercício guiado: cada participante monta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um orçamento próprio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(cenário entregue impresso). Instrutor circula tirando dúvidas.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 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Cada participante sai com 1 protocolo gerado por ele mesmo.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Critério de conclusão da Sessão 1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Participante faz login e troca a própria senha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Participante gera 1 orçamento completo sem assistência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Participante usa o chat para pelo menos 1 dúvida técnica real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Participante encontra um cliente existente e consulta o histórico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Sessão 2 — Administrativa · 1h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Público: administrador funcional do São Rafael (gerente comercial, supervisor). Objetivo: gestão de usuários e da base de conhecimento sem precisar de TI.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Faça login com um usuário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abra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Painel 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Mostre que ele só aparece para `role: admin`.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Demonstre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CRUD de usuários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criar, editar nome/papel, resetar senha, desativar.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 min — explique que apagar um usuário **não** apaga os orçamentos dele (vínculo é preservado para auditoria).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Abra 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lista de orçamentos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demonstre filtros, status (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submitted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processing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completed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cancelled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) e exclusão inteligente (apaga cliente órfão).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Vá ao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CRM de clientes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e demonstre criar, editar e apagar cliente.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Explique conceitualmente 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RAG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sem entrar em código: o assistente lê documentos de uma pasta no Google Drive e responde com base neles.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10 min — não cite trechos dos prompts internos. Mostre quais tipos de documento entram no RAG (manuais, regras comerciais, guias) e qual a diferença para um documento que não deve entrar (rascunho, dado pessoal).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Demonstre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quando reindexar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depois de adicionar ou trocar um documento na pasta do Drive, peça ao TI rodar </w:t>
      </w:r>
      <w:r>
        <w:rPr>
          <w:rFonts w:ascii="Consolas" w:cs="Consolas" w:eastAsia="Consolas" w:hAnsi="Consolas"/>
          <w:b/>
          <w:bCs/>
          <w:color w:val="0B0B0B"/>
          <w:sz w:val="20"/>
          <w:szCs w:val="20"/>
          <w:shd w:fill="EEF2FF" w:color="auto" w:val="clear"/>
        </w:rPr>
        <w:t xml:space="preserve">POST /saorafael-index-drive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(ou usar o botão no painel admin, se disponível).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5 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 administrador entende que reindexar é uma operação segura e rotineira.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07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Exercício: o admin cria 1 usuário novo, troca o papel de outro, apaga um orçamento de teste e simula um pedido de reindex.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Critério de conclusão da Sessão 2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Admin cria, edita e desativa usuário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Admin reseta senha de um usuário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Admin exclui orçamento de teste (e entende a regra de cliente órfão)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Admin sabe explicar o que é o RAG e quando reindexar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Sessão 3 — Técnica (TI do CLIENTE) · 2h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Público: TI do São Rafael. Objetivo: dar autonomia para operar, evoluir e resolver incidentes sem depender do fornecedor.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Tour pelo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Cloudfy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como abrir n8n e Supabase, onde ficam credenciais e URLs (revisar capítulo 1 do playbook).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Tour pelo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n8n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workflows ativos, execuções recentes, como abrir o histórico de execução de um webhook, como ler erros, como ativar/desativar um workflow.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 min — não modifique workflows ao vivo. Apenas leitura e diagnóstico.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Tour pelo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SQL editor, Auth (usuários e metadata), Database (tabelas + RLS policies), Storage e Backups.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 min — mostre como conferir se um JWT está válido e como ler uma policy de RLS.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Laboratório: aplicar uma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migration nova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no Supabase usando o SQL editor (use uma migration de exemplo que adicione um índice em tabela de teste).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20 min — depois reverter com `DROP INDEX`.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roda SQL com confiança e entende a regra de ordem das migrations.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Demonstre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rotação de uma credencial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no n8n (ex: Azure OpenAI): pegar a nova key, abrir Credentials → editar → salvar → re-rodar 1 execução para validar.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 — sem clicar em Save sem aviso explícito; o objetivo é entender o procedimento, não executar.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Tour pelo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capítulo 7 (Troubleshooting)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: cada item é um sintoma → causa provável → ação. Faça 3 simulações verbais.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07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Encerre com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handover formal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dos acessos administrativos: lista de credenciais Cloudfy, papéis admin no Supabase e admin no front.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15 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sai com todos os acessos no nome do São Rafael e sem dependência operacional do fornecedor.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Critério de conclusão da Sessão 3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navega pelo n8n e identifica execuções com erro sozinho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aplica e reverte uma migration de exemplo no Supabase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executa a rotação de uma credencial em ambiente de teste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TI resolve 2 dos cenários do capítulo 7 sem suporte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Todos os acessos administrativos estão no nome do São Rafael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4"/>
              <w:left w:val="single" w:color="B45309" w:sz="32"/>
              <w:bottom w:val="single" w:color="B45309" w:sz="4"/>
              <w:right w:val="single" w:color="B45309" w:sz="4"/>
            </w:tcBorders>
            <w:shd w:fill="FFFBE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2"/>
                <w:szCs w:val="22"/>
              </w:rPr>
              <w:t xml:space="preserve">!  </w:t>
            </w:r>
            <w:r>
              <w:rPr>
                <w:rFonts w:ascii="Calibri" w:cs="Calibri" w:eastAsia="Calibri" w:hAnsi="Calibri"/>
                <w:b/>
                <w:bCs/>
                <w:color w:val="B45309"/>
                <w:spacing w:val="40"/>
                <w:sz w:val="16"/>
                <w:szCs w:val="16"/>
              </w:rPr>
              <w:t xml:space="preserve">ATENÇÃO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Não treine com dados reais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Para o laboratório de migrations e rotação de credencial, use um schema de teste ou um deployment separado da Azure OpenAI. Erros em produção durante treinamento são caros e evitáveis.</w:t>
            </w:r>
          </w:p>
        </w:tc>
      </w:tr>
    </w:tbl>
    <w:p>
      <w:r>
        <w:br w:type="page"/>
      </w:r>
    </w:p>
    <w:p>
      <w:pPr>
        <w:spacing w:after="0" w:before="400"/>
      </w:pPr>
      <w:r>
        <w:rPr>
          <w:rFonts w:ascii="Calibri" w:cs="Calibri" w:eastAsia="Calibri" w:hAnsi="Calibri"/>
          <w:b/>
          <w:bCs/>
          <w:color w:val="E30613"/>
          <w:spacing w:val="80"/>
          <w:sz w:val="18"/>
          <w:szCs w:val="18"/>
        </w:rPr>
        <w:t xml:space="preserve">CAPÍTULO 09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B0B0B"/>
          <w:sz w:val="48"/>
          <w:szCs w:val="48"/>
        </w:rPr>
        <w:t xml:space="preserve">Checklist de Aceite / Handover</w:t>
      </w:r>
    </w:p>
    <w:p>
      <w:pPr>
        <w:pBdr>
          <w:bottom w:val="single" w:color="E30613" w:sz="12" w:space="1"/>
        </w:pBdr>
        <w:spacing w:after="80" w:before="40"/>
      </w:pPr>
      <w:r>
        <w:t xml:space="preserve"/>
      </w:r>
    </w:p>
    <w:p>
      <w:pPr>
        <w:spacing w:after="200" w:before="200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Lista objetiva para assinatura conjunta no fim da transferência.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Objetivos deste capítulo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•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Formalizar conclusão da transferência com critério objetivo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Critérios de aceite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Infraestrutura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Cloudfy ativo com n8n e Supabase provisionados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Acessos administrativos do n8n entregues ao TI do São Rafael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Acessos administrativos do Supabase entregues ao TI do São Rafael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Senha do admin do front trocada pelo São Rafael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Configuração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Todas as 11 migrations aplicadas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Todos os 8 workflows importados e ativos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Credenciais criadas e testadas (6)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Constantes do front.html ajustadas e front servido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Operação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Smoke test ponta-a-ponta passou (capítulo 5)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Pelo menos 1 usuário admin + 1 usuário comum criados pelo São Rafael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Reindexação RAG executada com sucesso pelo time do São Rafael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Backups habilitados no Supabase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Capacitação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Sessão 1 (operacional) realizada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Sessão 2 (administrativa) realizada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Sessão 3 (técnica) realizada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Equipe do São Rafael consegue resolver os itens do capítulo 7 sem suporte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Rotação de credenciais pós-handover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Antes de assinar o aceite, o São Rafael deve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rotacionar todas as chaves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 que foram criadas ou usadas pelo fornecedor durante a implantação. O fornecedor não deve continuar com acesso a nenhuma credencial em produção.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01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gere uma nova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service role key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no painel do projeto e substitua a credencial Postgres/Supabase no n8n.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Após salvar, rode 1 execução manual do workflow AgentRag para validar.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Execução retorna 200 e a chave antiga deixa de funcionar.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02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Supabase Auth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troque a senha do usuário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admin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do front e do usuário de treinamento. Apague qualquer usuário de teste criado pelo fornecedor.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Anote as novas senhas em cofre do São Rafael (ex: Bitwarden, 1Password).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03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Azure OpenAI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no portal Azure, regenere a chave do recurso. Atualize a credencial no n8n e re-rode 1 chamada de validação.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Chat e validação do wizard continuam funcionando com a chave nova.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04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Google Gemini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gere uma nova API key em ai.google.dev e atualize a credencial Gemini no n8n.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Dispare o workflow RAG no modo `rag_only` para confirmar.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05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OpenRouter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gere nova key em openrouter.ai e substitua no n8n.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Ingestão RAG completa sem erro.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Google Drive (OAuth2)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reautorize a credencial usando uma conta de serviço do São Rafael, não a conta do fornecedor.</w:t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Garanta que a conta tem acesso de leitura à pasta de documentos.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E30613"/>
          <w:spacing w:val="60"/>
          <w:sz w:val="16"/>
          <w:szCs w:val="16"/>
        </w:rPr>
        <w:t xml:space="preserve">PASSO 07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·   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Cloudfy</w:t>
      </w:r>
      <w:r>
        <w:rPr>
          <w:rFonts w:ascii="Calibri" w:cs="Calibri" w:eastAsia="Calibri" w:hAnsi="Calibri"/>
          <w:b/>
          <w:bCs/>
          <w:color w:val="0B0B0B"/>
          <w:sz w:val="22"/>
          <w:szCs w:val="22"/>
        </w:rPr>
        <w:t xml:space="preserve"> — remova qualquer usuário do fornecedor do workspace do São Rafael.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Resultado esperado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Lista de usuários do workspace contém apenas pessoas do São Rafael.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1C1C" w:sz="4"/>
              <w:left w:val="single" w:color="B91C1C" w:sz="32"/>
              <w:bottom w:val="single" w:color="B91C1C" w:sz="4"/>
              <w:right w:val="single" w:color="B91C1C" w:sz="4"/>
            </w:tcBorders>
            <w:shd w:fill="FEF2F2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22"/>
                <w:szCs w:val="22"/>
              </w:rPr>
              <w:t xml:space="preserve">✕  </w:t>
            </w:r>
            <w:r>
              <w:rPr>
                <w:rFonts w:ascii="Calibri" w:cs="Calibri" w:eastAsia="Calibri" w:hAnsi="Calibri"/>
                <w:b/>
                <w:bCs/>
                <w:color w:val="B91C1C"/>
                <w:spacing w:val="40"/>
                <w:sz w:val="16"/>
                <w:szCs w:val="16"/>
              </w:rPr>
              <w:t xml:space="preserve">CUIDADO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Faça uma chave por vez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Rotacionar tudo de uma vez torna difícil saber onde falhou se algo quebrar. Faça uma credencial, valide com uma execução real, depois passe para a próxima.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Confirmação final de rotação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Service role do Supabase substituída e validada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Senhas dos usuários administrativos trocadas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Chave Azure OpenAI regenerada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Chave Google Gemini regenerada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Chave OpenRouter regenerada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OAuth do Google Drive reautorizado por conta do São Rafael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Usuários do fornecedor removidos do Cloudfy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Contatos e suporte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Preencha esta tabela durante o handover e mantenha-a atualizada. É o ponto de contato oficial para qualquer ocorrência nas semanas seguintes ao aceite.</w:t>
      </w:r>
    </w:p>
    <w:p>
      <w:pPr>
        <w:spacing w:after="80" w:before="12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Matriz de contatos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Papel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Nome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E-mail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Telefone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Janela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Responsável técnico — São Rafael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&lt;nome&gt;@&lt;seu-dominio&gt;.com.br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Responsável operacional — São Rafael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&lt;nome&gt;@&lt;seu-dominio&gt;.com.br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Backup técnico — São Rafael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&lt;nome&gt;@&lt;seu-dominio&gt;.com.br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Plantão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Suporte Cloudfy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suporte@cloudfy.space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 SLA contratado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Suporte Supabase (cloud)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support@supabase.io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 plano contratado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Suporte Azure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 portal.azure.com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Ver SLA contratado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Fornecedor — período de garantia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&lt;contato&gt;@fornecedor.com.br</w:t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&lt;N&gt; dias após aceite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D4ED8" w:sz="4"/>
              <w:left w:val="single" w:color="1D4ED8" w:sz="32"/>
              <w:bottom w:val="single" w:color="1D4ED8" w:sz="4"/>
              <w:right w:val="single" w:color="1D4ED8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D4ED8"/>
                <w:spacing w:val="40"/>
                <w:sz w:val="16"/>
                <w:szCs w:val="16"/>
              </w:rPr>
              <w:t xml:space="preserve">INFO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Período de garantia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Durante o período de garantia acordado em contrato, o fornecedor responde por incidentes de plataforma —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2"/>
                <w:szCs w:val="22"/>
              </w:rPr>
              <w:t xml:space="preserve">não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 por uso operacional incorreto. Use o capítulo 7 (Troubleshooting) antes de acionar suporte externo.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Próximos passos (30 / 60 / 90 dias)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p>
      <w:pPr>
        <w:spacing w:after="80" w:before="80" w:line="320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Após o aceite, recomenda-se uma cadência leve de revisão para garantir que a plataforma evolua junto com o negócio.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Primeiros 30 dias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Revisar diariamente as execuções do n8n (procurar workflows em vermelho)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Conferir 1× por semana se o RAG indexou os documentos novos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Coletar feedback dos 3 primeiros vendedores que usaram o wizard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Trocar a senha de todos os usuários criados pelo fornecedor (caso ainda existam)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Dias 30-60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Auditar a tabela de orçamentos: status distribuídos, tempo médio até </w:t>
            </w:r>
            <w:r>
              <w:rPr>
                <w:rFonts w:ascii="Consolas" w:cs="Consolas" w:eastAsia="Consolas" w:hAnsi="Consolas"/>
                <w:color w:val="1F2937"/>
                <w:sz w:val="20"/>
                <w:szCs w:val="20"/>
                <w:shd w:fill="EEF2FF" w:color="auto" w:val="clear"/>
              </w:rPr>
              <w:t xml:space="preserve">completed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Auditar a base de clientes: duplicados? CNPJ inválido?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Atualizar os documentos do RAG (manual, regras comerciais) e reindexar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Revisar policies de RLS: algum papel pode ser endurecido?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7280" w:sz="4"/>
              <w:left w:val="single" w:color="6B7280" w:sz="32"/>
              <w:bottom w:val="single" w:color="6B7280" w:sz="4"/>
              <w:right w:val="single" w:color="6B7280" w:sz="4"/>
            </w:tcBorders>
            <w:shd w:fill="F9FAFB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☑  </w:t>
            </w:r>
            <w:r>
              <w:rPr>
                <w:rFonts w:ascii="Calibri" w:cs="Calibri" w:eastAsia="Calibri" w:hAnsi="Calibri"/>
                <w:b/>
                <w:bCs/>
                <w:color w:val="6B7280"/>
                <w:spacing w:val="40"/>
                <w:sz w:val="16"/>
                <w:szCs w:val="16"/>
              </w:rPr>
              <w:t xml:space="preserve">CHECKLIST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Dias 60-90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Avaliar custo Azure OpenAI por orçamento gerado — ajustar prompt/modelo se preciso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Verificar backups do Supabase (restauração de teste em ambiente isolado)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Treinar 1 pessoa adicional do São Rafael na sessão técnica (redundância)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22"/>
                <w:szCs w:val="22"/>
              </w:rPr>
              <w:t xml:space="preserve">☐   </w:t>
            </w: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Discutir backlog de melhorias com TI e comercial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47857" w:sz="4"/>
              <w:left w:val="single" w:color="047857" w:sz="32"/>
              <w:bottom w:val="single" w:color="047857" w:sz="4"/>
              <w:right w:val="single" w:color="047857" w:sz="4"/>
            </w:tcBorders>
            <w:shd w:fill="ECFDF5" w:color="auto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2"/>
                <w:szCs w:val="22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047857"/>
                <w:spacing w:val="40"/>
                <w:sz w:val="16"/>
                <w:szCs w:val="16"/>
              </w:rPr>
              <w:t xml:space="preserve">DICA</w:t>
            </w:r>
            <w:r>
              <w:rPr>
                <w:rFonts w:ascii="Calibri" w:cs="Calibri" w:eastAsia="Calibri" w:hAnsi="Calibri"/>
                <w:b/>
                <w:bCs/>
                <w:color w:val="0B0B0B"/>
                <w:sz w:val="22"/>
                <w:szCs w:val="22"/>
              </w:rPr>
              <w:t xml:space="preserve">   ·   Versionar o playbook</w:t>
            </w:r>
          </w:p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Conforme o São Rafael evoluir a plataforma (novos workflows, novas tabelas, novos prompts), atualize este playbook. A versão impressa do dia do aceite vira referência histórica, não documentação viva.</w:t>
            </w:r>
          </w:p>
        </w:tc>
      </w:tr>
    </w:tbl>
    <w:p>
      <w:pPr>
        <w:pStyle w:val="Heading3"/>
        <w:spacing w:after="140" w:before="320"/>
      </w:pPr>
      <w:r>
        <w:rPr>
          <w:rFonts w:ascii="Calibri" w:cs="Calibri" w:eastAsia="Calibri" w:hAnsi="Calibri"/>
          <w:b/>
          <w:bCs/>
          <w:color w:val="0B0B0B"/>
          <w:sz w:val="26"/>
          <w:szCs w:val="26"/>
        </w:rPr>
        <w:t xml:space="preserve">Assinaturas</w:t>
      </w:r>
    </w:p>
    <w:p>
      <w:pPr>
        <w:pBdr>
          <w:bottom w:val="single" w:color="D1D5DB" w:sz="4" w:space="1"/>
        </w:pBdr>
        <w:spacing w:after="80" w:before="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Papel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Nome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Data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BE9EB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Assinatura</w:t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Responsável técnico — São Rafael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Responsável operacional — São Rafael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7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Responsável técnico — Fornecedor</w:t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pct" w:w="24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6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Confidencial   ·   v1.0.0   ·   </w:t>
    </w:r>
    <w:r>
      <w:rPr>
        <w:rFonts w:ascii="Calibri" w:cs="Calibri" w:eastAsia="Calibri" w:hAnsi="Calibri"/>
        <w:b/>
        <w:bCs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0613" w:sz="8" w:space="6"/>
      </w:pBdr>
      <w:tabs>
        <w:tab w:val="right" w:pos="9000"/>
      </w:tabs>
    </w:pPr>
    <w:r>
      <w:drawing>
        <wp:inline distT="0" distB="0" distL="0" distR="0">
          <wp:extent cx="7620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</w:rPr>
      <w:t xml:space="preserve">   </w:t>
    </w:r>
    <w:r>
      <w:rPr>
        <w:rFonts w:ascii="Calibri" w:cs="Calibri" w:eastAsia="Calibri" w:hAnsi="Calibri"/>
        <w:color w:val="6B7280"/>
        <w:spacing w:val="60"/>
        <w:sz w:val="14"/>
        <w:szCs w:val="14"/>
      </w:rPr>
      <w:t xml:space="preserve">Distrito Tecnológico · Inovação e Indústria Conectadas</w:t>
    </w:r>
    <w:r>
      <w:rPr>
        <w:rFonts w:ascii="Calibri" w:cs="Calibri" w:eastAsia="Calibri" w:hAnsi="Calibri"/>
        <w:b/>
        <w:bCs/>
        <w:color w:val="E30613"/>
        <w:sz w:val="16"/>
        <w:szCs w:val="16"/>
      </w:rPr>
      <w:t xml:space="preserve">	São Rafael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E30613"/>
      <w:sz w:val="44"/>
      <w:szCs w:val="4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B0B0B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0B0B0B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F2937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e33fcc2f90a3bbb112db28d5203fcff7bdc27c.png"/><Relationship Id="rId10" Type="http://schemas.openxmlformats.org/officeDocument/2006/relationships/image" Target="media/64ab850c23836d238e7bfcd611230ccc6673e076.png"/><Relationship Id="rId11" Type="http://schemas.openxmlformats.org/officeDocument/2006/relationships/image" Target="media/abf430123d1db735e60d1d5d9cb1c3ae1a1666fa.png"/><Relationship Id="rId12" Type="http://schemas.openxmlformats.org/officeDocument/2006/relationships/image" Target="media/b07c3150306a3bd903000e7eab83be8d63eabd59.png"/><Relationship Id="rId13" Type="http://schemas.openxmlformats.org/officeDocument/2006/relationships/image" Target="media/8d4626c53b4f69c1e5b969b43aae3b37154b2cea.png"/><Relationship Id="rId14" Type="http://schemas.openxmlformats.org/officeDocument/2006/relationships/image" Target="media/e9c1297332ae5afe839e87e2bc07a33e781514e7.png"/><Relationship Id="rId15" Type="http://schemas.openxmlformats.org/officeDocument/2006/relationships/image" Target="media/0fde0a510b1efd3b1a8a9f1d1dd77958250731f8.png"/><Relationship Id="rId16" Type="http://schemas.openxmlformats.org/officeDocument/2006/relationships/image" Target="media/2e9e72fdb6ab7cf186b2023a193a2a10e98547ff.png"/><Relationship Id="rId17" Type="http://schemas.openxmlformats.org/officeDocument/2006/relationships/image" Target="media/35cdddd71a24a1b4b644f37bde4a62bc183a0ff8.png"/><Relationship Id="rId18" Type="http://schemas.openxmlformats.org/officeDocument/2006/relationships/image" Target="media/5b19d4ac146ba6fd3ccb35ae44f2e64bc79ebf13.png"/><Relationship Id="rId19" Type="http://schemas.openxmlformats.org/officeDocument/2006/relationships/image" Target="media/3ecad47530ba1f71f6f0deee0836ffcd5c1e6604.png"/><Relationship Id="rId20" Type="http://schemas.openxmlformats.org/officeDocument/2006/relationships/image" Target="media/7a0ea776be03610c5dc7c87dc929ff2c34dab4c9.png"/><Relationship Id="rId21" Type="http://schemas.openxmlformats.org/officeDocument/2006/relationships/image" Target="media/fa8fe1a85423767cc91cd5ffbd64adba814df6a9.png"/><Relationship Id="rId22" Type="http://schemas.openxmlformats.org/officeDocument/2006/relationships/image" Target="media/e24e6dab8124275472991b93d81c0e78aa56a9ce.png"/><Relationship Id="rId23" Type="http://schemas.openxmlformats.org/officeDocument/2006/relationships/image" Target="media/1bfb3a96815aee687a79c902187a876d4ad2e9dc.png"/><Relationship Id="rId24" Type="http://schemas.openxmlformats.org/officeDocument/2006/relationships/image" Target="media/10a135fc1df751f376a1243bda477bc0695768fe.png"/><Relationship Id="rId25" Type="http://schemas.openxmlformats.org/officeDocument/2006/relationships/image" Target="media/988d86b343c09509d83cc499f67fd1323c890a87.png"/><Relationship Id="rId26" Type="http://schemas.openxmlformats.org/officeDocument/2006/relationships/image" Target="media/360a4abf5221d03cdf0ad3d8a068ab385cc8c37a.png"/><Relationship Id="rId27" Type="http://schemas.openxmlformats.org/officeDocument/2006/relationships/image" Target="media/44e161cca33938979f11ce76fc59cffd043ff738.png"/><Relationship Id="rId28" Type="http://schemas.openxmlformats.org/officeDocument/2006/relationships/image" Target="media/0af02bc35ecf1f5997acd86849f055ca5f3c90ac.png"/><Relationship Id="rId29" Type="http://schemas.openxmlformats.org/officeDocument/2006/relationships/image" Target="media/5c4c9b58e7175a66013fef39f8ff928f2fe5a4c5.png"/><Relationship Id="rId30" Type="http://schemas.openxmlformats.org/officeDocument/2006/relationships/image" Target="media/1d27ee358756bd1ba79ce1bd6c72758bb3f6d217.png"/><Relationship Id="rId31" Type="http://schemas.openxmlformats.org/officeDocument/2006/relationships/image" Target="media/68b0d16e3a5dd7d6f3730870f0d33c265c403d76.png"/><Relationship Id="rId32" Type="http://schemas.openxmlformats.org/officeDocument/2006/relationships/image" Target="media/6d8f2ba93502feb0897589c0821f3e5d4a2bea16.png"/><Relationship Id="rId33" Type="http://schemas.openxmlformats.org/officeDocument/2006/relationships/image" Target="media/1eb83aebde9958df90619c5cb83100e8c4eae6ca.png"/><Relationship Id="rId34" Type="http://schemas.openxmlformats.org/officeDocument/2006/relationships/image" Target="media/c5310b8776ba83a885be826e0ecb4c472b59a49a.png"/><Relationship Id="rId35" Type="http://schemas.openxmlformats.org/officeDocument/2006/relationships/image" Target="media/d0c9bcc94d2911e47a4ed255585aa0f6d79e813c.png"/><Relationship Id="rId36" Type="http://schemas.openxmlformats.org/officeDocument/2006/relationships/image" Target="media/5ae4057628de1ddad39442ec6f6c5e4c9085f637.png"/><Relationship Id="rId37" Type="http://schemas.openxmlformats.org/officeDocument/2006/relationships/image" Target="media/e8145416b41bba6a5ada14899b95b69ee90c0aef.png"/><Relationship Id="rId38" Type="http://schemas.openxmlformats.org/officeDocument/2006/relationships/image" Target="media/be443c357d2f102440b34d95b81a8af0cf1df7cb.png"/><Relationship Id="rId39" Type="http://schemas.openxmlformats.org/officeDocument/2006/relationships/image" Target="media/b683eb343727fd75e305e1db0f7b33496159cadf.png"/><Relationship Id="rId40" Type="http://schemas.openxmlformats.org/officeDocument/2006/relationships/image" Target="media/336d04d7d2341225988569eb5f0a4c7751ba2412.png"/><Relationship Id="rId41" Type="http://schemas.openxmlformats.org/officeDocument/2006/relationships/image" Target="media/100a2a15e58967768fdde12da63d2cfb34d31453.png"/><Relationship Id="rId42" Type="http://schemas.openxmlformats.org/officeDocument/2006/relationships/image" Target="media/f4aa65a94e9fd7ad047819cf7df9ab244e6782c1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e33fcc2f90a3bbb112db28d5203fcff7bdc2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Playbook de Transferência — Plataforma São Rafael</dc:title>
  <dc:creator>Playbook Agent</dc:creator>
  <dc:description>Wizard de Orçamentos + Assistente IA + CRM — Operação sobre Cloudfy (n8n + Supabase)</dc:description>
  <cp:lastModifiedBy>Un-named</cp:lastModifiedBy>
  <cp:revision>1</cp:revision>
  <dcterms:created xsi:type="dcterms:W3CDTF">2026-05-27T18:53:08.274Z</dcterms:created>
  <dcterms:modified xsi:type="dcterms:W3CDTF">2026-05-27T18:53:08.275Z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