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SENAI</w:t>
            </w:r>
          </w:p>
          <w:p/>
          <w:p/>
        </w:tc>
      </w:tr>
    </w:tbl>
    <w:p/>
    <w:p/>
    <w:p/>
    <w:p/>
    <w:p>
      <w:pPr>
        <w:pBdr>
          <w:bottom w:val="single" w:sz="18" w:space="2" w:color="8B0410"/>
        </w:pBdr>
      </w:pPr>
      <w:r>
        <w:rPr>
          <w:rFonts w:ascii="Calibri" w:hAnsi="Calibri"/>
          <w:b/>
          <w:color w:val="E30613"/>
          <w:sz w:val="68"/>
        </w:rPr>
        <w:t>Documentação Zanaflex</w:t>
      </w:r>
    </w:p>
    <w:p>
      <w:r>
        <w:rPr>
          <w:rFonts w:ascii="Calibri" w:hAnsi="Calibri"/>
          <w:color w:val="1F2937"/>
          <w:sz w:val="28"/>
        </w:rPr>
        <w:t>Agente de IA + RAG com ACL por equipe e integração com ERP</w:t>
      </w:r>
    </w:p>
    <w:p/>
    <w:p/>
    <w:p/>
    <w:p/>
    <w:p/>
    <w:p/>
    <w:p/>
    <w:p/>
    <w:p>
      <w:r>
        <w:rPr>
          <w:rFonts w:ascii="Calibri" w:hAnsi="Calibri"/>
          <w:b/>
          <w:color w:val="6B7280"/>
          <w:sz w:val="22"/>
        </w:rPr>
        <w:t xml:space="preserve">Projeto: </w:t>
      </w:r>
      <w:r>
        <w:rPr>
          <w:rFonts w:ascii="Calibri" w:hAnsi="Calibri"/>
          <w:color w:val="1F2937"/>
          <w:sz w:val="22"/>
        </w:rPr>
        <w:t>Zanaflex — Agente IA / RAG</w:t>
      </w:r>
    </w:p>
    <w:p>
      <w:r>
        <w:rPr>
          <w:rFonts w:ascii="Calibri" w:hAnsi="Calibri"/>
          <w:b/>
          <w:color w:val="6B7280"/>
          <w:sz w:val="22"/>
        </w:rPr>
        <w:t xml:space="preserve">Versão: </w:t>
      </w:r>
      <w:r>
        <w:rPr>
          <w:rFonts w:ascii="Calibri" w:hAnsi="Calibri"/>
          <w:color w:val="1F2937"/>
          <w:sz w:val="22"/>
        </w:rPr>
        <w:t>1.0</w:t>
      </w:r>
    </w:p>
    <w:p>
      <w:r>
        <w:rPr>
          <w:rFonts w:ascii="Calibri" w:hAnsi="Calibri"/>
          <w:b/>
          <w:color w:val="6B7280"/>
          <w:sz w:val="22"/>
        </w:rPr>
        <w:t xml:space="preserve">Data: </w:t>
      </w:r>
      <w:r>
        <w:rPr>
          <w:rFonts w:ascii="Calibri" w:hAnsi="Calibri"/>
          <w:color w:val="1F2937"/>
          <w:sz w:val="22"/>
        </w:rPr>
        <w:t>24/06/2026</w:t>
      </w:r>
    </w:p>
    <w:p>
      <w:r>
        <w:rPr>
          <w:rFonts w:ascii="Calibri" w:hAnsi="Calibri"/>
          <w:b/>
          <w:color w:val="6B7280"/>
          <w:sz w:val="22"/>
        </w:rPr>
        <w:t xml:space="preserve">Autor: </w:t>
      </w:r>
      <w:r>
        <w:rPr>
          <w:rFonts w:ascii="Calibri" w:hAnsi="Calibri"/>
          <w:color w:val="1F2937"/>
          <w:sz w:val="22"/>
        </w:rPr>
        <w:t>Doc Master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8B041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Documento de Transferência de Tecnologia — Confidencial</w:t>
            </w:r>
          </w:p>
        </w:tc>
      </w:tr>
    </w:tbl>
    <w:p>
      <w:r>
        <w:br w:type="page"/>
      </w:r>
    </w:p>
    <w:p>
      <w:pPr>
        <w:pBdr>
          <w:bottom w:val="single" w:sz="8" w:space="2" w:color="E30613"/>
        </w:pBdr>
      </w:pPr>
      <w:r>
        <w:rPr>
          <w:rFonts w:ascii="Calibri" w:hAnsi="Calibri"/>
          <w:b/>
          <w:color w:val="E30613"/>
          <w:sz w:val="32"/>
        </w:rP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6B7280"/>
          <w:sz w:val="17"/>
        </w:rPr>
        <w:t>(Clique com o botão direito → Atualizar campo para gerar o índice.)</w:t>
      </w:r>
    </w:p>
    <w:p>
      <w:r>
        <w:br w:type="page"/>
      </w:r>
    </w:p>
    <w:p>
      <w:pPr>
        <w:spacing w:before="280" w:after="120"/>
        <w:pBdr>
          <w:bottom w:val="single" w:sz="6" w:space="2" w:color="D1D5DB"/>
        </w:pBdr>
      </w:pPr>
      <w:r>
        <w:rPr>
          <w:rFonts w:ascii="Calibri" w:hAnsi="Calibri"/>
          <w:b/>
          <w:color w:val="0B0B0B"/>
          <w:sz w:val="30"/>
        </w:rPr>
        <w:t>Sumário Executivo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A </w:t>
      </w:r>
      <w:r>
        <w:rPr>
          <w:rFonts w:ascii="Calibri" w:hAnsi="Calibri"/>
          <w:b/>
          <w:color w:val="1F2937"/>
          <w:sz w:val="21"/>
        </w:rPr>
        <w:t>Zanaflex</w:t>
      </w:r>
      <w:r>
        <w:rPr>
          <w:rFonts w:ascii="Calibri" w:hAnsi="Calibri"/>
          <w:b w:val="0"/>
          <w:color w:val="1F2937"/>
          <w:sz w:val="21"/>
        </w:rPr>
        <w:t xml:space="preserve"> é uma indústria que mantém um grande acervo de documentos internos — </w:t>
      </w:r>
      <w:r>
        <w:rPr>
          <w:rFonts w:ascii="Calibri" w:hAnsi="Calibri"/>
          <w:b/>
          <w:color w:val="1F2937"/>
          <w:sz w:val="21"/>
        </w:rPr>
        <w:t>Instruções de Trabalho (IT)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Normas Regulamentadoras (NR)</w:t>
      </w:r>
      <w:r>
        <w:rPr>
          <w:rFonts w:ascii="Calibri" w:hAnsi="Calibri"/>
          <w:b w:val="0"/>
          <w:color w:val="1F2937"/>
          <w:sz w:val="21"/>
        </w:rPr>
        <w:t xml:space="preserve"> e procedimentos operacionais. Encontrar a informação certa nesse acervo, com a garantia de que cada colaborador só enxerga o que pode ver, é um problema real de produtividade e de conformidade.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Este projeto entrega um </w:t>
      </w:r>
      <w:r>
        <w:rPr>
          <w:rFonts w:ascii="Calibri" w:hAnsi="Calibri"/>
          <w:b/>
          <w:color w:val="1F2937"/>
          <w:sz w:val="21"/>
        </w:rPr>
        <w:t>agente de inteligência artificial</w:t>
      </w:r>
      <w:r>
        <w:rPr>
          <w:rFonts w:ascii="Calibri" w:hAnsi="Calibri"/>
          <w:b w:val="0"/>
          <w:color w:val="1F2937"/>
          <w:sz w:val="21"/>
        </w:rPr>
        <w:t xml:space="preserve"> que responde perguntas em linguagem natural sobre esses documentos, usando a técnica de </w:t>
      </w:r>
      <w:r>
        <w:rPr>
          <w:rFonts w:ascii="Calibri" w:hAnsi="Calibri"/>
          <w:b/>
          <w:color w:val="1F2937"/>
          <w:sz w:val="21"/>
        </w:rPr>
        <w:t>RAG (Retrieval-Augmented Generation)</w:t>
      </w:r>
      <w:r>
        <w:rPr>
          <w:rFonts w:ascii="Calibri" w:hAnsi="Calibri"/>
          <w:b w:val="0"/>
          <w:color w:val="1F2937"/>
          <w:sz w:val="21"/>
        </w:rPr>
        <w:t xml:space="preserve">: o agente busca os trechos mais relevantes na base vetorial e responde citando as fontes. O diferencial é o </w:t>
      </w:r>
      <w:r>
        <w:rPr>
          <w:rFonts w:ascii="Calibri" w:hAnsi="Calibri"/>
          <w:b/>
          <w:color w:val="1F2937"/>
          <w:sz w:val="21"/>
        </w:rPr>
        <w:t>controle de acesso por equipe e categoria (ACL)</w:t>
      </w:r>
      <w:r>
        <w:rPr>
          <w:rFonts w:ascii="Calibri" w:hAnsi="Calibri"/>
          <w:b w:val="0"/>
          <w:color w:val="1F2937"/>
          <w:sz w:val="21"/>
        </w:rPr>
        <w:t xml:space="preserve"> aplicado dentro do banco de dados — é impossível um usuário comum obter trechos de documentos a que não tem direito, mesmo manipulando as chamadas de API.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Para quem:</w:t>
      </w:r>
      <w:r>
        <w:rPr>
          <w:rFonts w:ascii="Calibri" w:hAnsi="Calibri"/>
          <w:b w:val="0"/>
          <w:color w:val="1F2937"/>
          <w:sz w:val="21"/>
        </w:rPr>
        <w:t xml:space="preserve"> colaboradores da Zanaflex (consulta ao acervo via chat) e administradores (gestão de usuários, equipes, categorias e documentos).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Valor entregue:</w:t>
      </w:r>
      <w:r>
        <w:rPr>
          <w:rFonts w:ascii="Calibri" w:hAnsi="Calibri"/>
          <w:b w:val="0"/>
          <w:color w:val="1F2937"/>
          <w:sz w:val="21"/>
        </w:rPr>
        <w:t xml:space="preserve"> acesso rápido e seguro ao conhecimento operacional da empresa, com governança de acesso, ingestão automatizada de documentos (inclusive pelo ERP) e rastreabilidade das conversas.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Stack em uma frase:</w:t>
      </w:r>
      <w:r>
        <w:rPr>
          <w:rFonts w:ascii="Calibri" w:hAnsi="Calibri"/>
          <w:b w:val="0"/>
          <w:color w:val="1F2937"/>
          <w:sz w:val="21"/>
        </w:rPr>
        <w:t xml:space="preserve"> front-end SPA em HTML/JS puro + autenticação Supabase, backend orquestrado em </w:t>
      </w:r>
      <w:r>
        <w:rPr>
          <w:rFonts w:ascii="Calibri" w:hAnsi="Calibri"/>
          <w:b/>
          <w:color w:val="1F2937"/>
          <w:sz w:val="21"/>
        </w:rPr>
        <w:t>n8n</w:t>
      </w:r>
      <w:r>
        <w:rPr>
          <w:rFonts w:ascii="Calibri" w:hAnsi="Calibri"/>
          <w:b w:val="0"/>
          <w:color w:val="1F2937"/>
          <w:sz w:val="21"/>
        </w:rPr>
        <w:t xml:space="preserve"> (7 workflows), banco </w:t>
      </w:r>
      <w:r>
        <w:rPr>
          <w:rFonts w:ascii="Calibri" w:hAnsi="Calibri"/>
          <w:b/>
          <w:color w:val="1F2937"/>
          <w:sz w:val="21"/>
        </w:rPr>
        <w:t>Supabase/Postgres com pgvector</w:t>
      </w:r>
      <w:r>
        <w:rPr>
          <w:rFonts w:ascii="Calibri" w:hAnsi="Calibri"/>
          <w:b w:val="0"/>
          <w:color w:val="1F2937"/>
          <w:sz w:val="21"/>
        </w:rPr>
        <w:t xml:space="preserve">, LLM e embeddings via </w:t>
      </w:r>
      <w:r>
        <w:rPr>
          <w:rFonts w:ascii="Calibri" w:hAnsi="Calibri"/>
          <w:b/>
          <w:color w:val="1F2937"/>
          <w:sz w:val="21"/>
        </w:rPr>
        <w:t>Azure OpenAI</w:t>
      </w:r>
      <w:r>
        <w:rPr>
          <w:rFonts w:ascii="Calibri" w:hAnsi="Calibri"/>
          <w:b w:val="0"/>
          <w:color w:val="1F2937"/>
          <w:sz w:val="21"/>
        </w:rPr>
        <w:t xml:space="preserve">, e </w:t>
      </w:r>
      <w:r>
        <w:rPr>
          <w:rFonts w:ascii="Calibri" w:hAnsi="Calibri"/>
          <w:b/>
          <w:color w:val="1F2937"/>
          <w:sz w:val="21"/>
        </w:rPr>
        <w:t>Google Drive</w:t>
      </w:r>
      <w:r>
        <w:rPr>
          <w:rFonts w:ascii="Calibri" w:hAnsi="Calibri"/>
          <w:b w:val="0"/>
          <w:color w:val="1F2937"/>
          <w:sz w:val="21"/>
        </w:rPr>
        <w:t xml:space="preserve"> como repositório de arquivos.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2FF"/>
            <w:tcBorders>
              <w:top w:val="nil"/>
              <w:bottom w:val="nil"/>
              <w:left w:val="nil"/>
              <w:right w:val="nil"/>
            </w:tcBorders>
            <w:tcBorders>
              <w:left w:val="single" w:sz="28" w:space="0" w:color="1D4ED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D4ED8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Este documento foi gerado por engenharia reversa do código-fonte do repositório. Afirmações derivadas de inferência (e não diretamente do código) estão marcadas com </w:t>
            </w:r>
            <w:r>
              <w:rPr>
                <w:rFonts w:ascii="Calibri" w:hAnsi="Calibri"/>
                <w:b/>
                <w:color w:val="1F2937"/>
                <w:sz w:val="20"/>
              </w:rPr>
              <w:t>(inferido)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2" w:color="D1D5DB"/>
        </w:pBdr>
      </w:pPr>
      <w:r>
        <w:rPr>
          <w:rFonts w:ascii="Calibri" w:hAnsi="Calibri"/>
          <w:b/>
          <w:color w:val="0B0B0B"/>
          <w:sz w:val="30"/>
        </w:rPr>
        <w:t>1. Visão de Negócio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1.1 Propósito e problema resolvido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O sistema resolve a pergunta operacional do dia a dia: </w:t>
      </w:r>
      <w:r>
        <w:rPr>
          <w:rFonts w:ascii="Calibri" w:hAnsi="Calibri"/>
          <w:i/>
          <w:color w:val="1F2937"/>
          <w:sz w:val="21"/>
        </w:rPr>
        <w:t>"qual o procedimento / EPI / norma para esta tarefa?"</w:t>
      </w:r>
      <w:r>
        <w:rPr>
          <w:rFonts w:ascii="Calibri" w:hAnsi="Calibri"/>
          <w:b w:val="0"/>
          <w:color w:val="1F2937"/>
          <w:sz w:val="21"/>
        </w:rPr>
        <w:t xml:space="preserve">. Em vez de procurar manualmente em PDFs, o colaborador pergunta no chat e o agente responde com base nos documentos oficiais da empresa — </w:t>
      </w:r>
      <w:r>
        <w:rPr>
          <w:rFonts w:ascii="Calibri" w:hAnsi="Calibri"/>
          <w:b/>
          <w:color w:val="1F2937"/>
          <w:sz w:val="21"/>
        </w:rPr>
        <w:t>sempre respeitando o que aquele colaborador tem permissão de ver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Problemas endereçados: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Dispersão do conhecimento</w:t>
      </w:r>
      <w:r>
        <w:rPr>
          <w:rFonts w:ascii="Calibri" w:hAnsi="Calibri"/>
          <w:b w:val="0"/>
          <w:color w:val="1F2937"/>
          <w:sz w:val="21"/>
        </w:rPr>
        <w:t xml:space="preserve"> — dezenas de ITs em PDF, difíceis de pesquisar.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Controle de acesso</w:t>
      </w:r>
      <w:r>
        <w:rPr>
          <w:rFonts w:ascii="Calibri" w:hAnsi="Calibri"/>
          <w:b w:val="0"/>
          <w:color w:val="1F2937"/>
          <w:sz w:val="21"/>
        </w:rPr>
        <w:t xml:space="preserve"> — nem todo colaborador deve ver todos os documentos; o acesso é segmentado por área/equipe.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Atualização contínua</w:t>
      </w:r>
      <w:r>
        <w:rPr>
          <w:rFonts w:ascii="Calibri" w:hAnsi="Calibri"/>
          <w:b w:val="0"/>
          <w:color w:val="1F2937"/>
          <w:sz w:val="21"/>
        </w:rPr>
        <w:t xml:space="preserve"> — documentos mudam; a base precisa ser reindexada sem retrabalho manual e sem duplicar conteúdo.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Integração com o ERP</w:t>
      </w:r>
      <w:r>
        <w:rPr>
          <w:rFonts w:ascii="Calibri" w:hAnsi="Calibri"/>
          <w:b w:val="0"/>
          <w:color w:val="1F2937"/>
          <w:sz w:val="21"/>
        </w:rPr>
        <w:t xml:space="preserve"> — o ERP da Zanaflex pode empurrar documentos diretamente para a base de conhecimento.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1.2 Atores e papéis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Ator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Papel no sistema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Permissões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Visualizador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</w:rPr>
              <w:t>role = visualizador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Colaborador comum da Zanaflex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Usa o chat; vê apenas documentos das categorias liberadas para suas equipes; gerencia suas próprias sessões de conversa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Administrador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</w:rPr>
              <w:t>role = admin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Gestor do conhecimento / TI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Tudo do visualizador, </w:t>
            </w:r>
            <w:r>
              <w:rPr>
                <w:rFonts w:ascii="Calibri" w:hAnsi="Calibri"/>
                <w:b/>
                <w:color w:val="1F2937"/>
                <w:sz w:val="19"/>
              </w:rPr>
              <w:t>ignorando a ACL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(vê tudo) + painel admin: CRUD de usuários, equipes, categorias e documentos do RAG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ERP Zanaflex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Sistema externo integrador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Envia documentos para ingestão via </w:t>
            </w:r>
            <w:r>
              <w:rPr>
                <w:rFonts w:ascii="Consolas" w:hAnsi="Consolas"/>
                <w:color w:val="8B0410"/>
                <w:sz w:val="18"/>
              </w:rPr>
              <w:t>POST /webhook/zanaflex-rag-upload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Agente de 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Componente automatizado (n8n + Azure OpenAI)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Executa busca vetorial com ACL e compõe respostas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Todo usuário pertence à empresa via </w:t>
      </w:r>
      <w:r>
        <w:rPr>
          <w:rFonts w:ascii="Consolas" w:hAnsi="Consolas"/>
          <w:color w:val="8B0410"/>
          <w:sz w:val="20"/>
        </w:rPr>
        <w:t>company_name = 'zanaflex'</w:t>
      </w:r>
      <w:r>
        <w:rPr>
          <w:rFonts w:ascii="Calibri" w:hAnsi="Calibri"/>
          <w:b w:val="0"/>
          <w:color w:val="1F2937"/>
          <w:sz w:val="21"/>
        </w:rPr>
        <w:t xml:space="preserve"> no metadado de autenticação; quem não tem essa marca não é considerado membro e não acessa nada.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1.3 Jornadas / fluxos principais</w:t>
      </w:r>
    </w:p>
    <w:p>
      <w:pPr>
        <w:spacing w:before="160" w:after="60"/>
      </w:pPr>
      <w:r>
        <w:rPr>
          <w:rFonts w:ascii="Calibri" w:hAnsi="Calibri"/>
          <w:b/>
          <w:color w:val="6B7280"/>
          <w:sz w:val="22"/>
        </w:rPr>
        <w:t>Jornada A — Perguntar ao agente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7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Diagrama 1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Passo a passo: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O colaborador faz login (Supabase Auth) e digita a pergunta no chat.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O front envia </w:t>
            </w:r>
            <w:r>
              <w:rPr>
                <w:rFonts w:ascii="Consolas" w:hAnsi="Consolas"/>
                <w:color w:val="8B0410"/>
                <w:sz w:val="20"/>
              </w:rPr>
              <w:t>POST /webhook/zanaflex-AgentRag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com </w:t>
            </w:r>
            <w:r>
              <w:rPr>
                <w:rFonts w:ascii="Consolas" w:hAnsi="Consolas"/>
                <w:color w:val="8B0410"/>
                <w:sz w:val="20"/>
              </w:rPr>
              <w:t>sessionId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, </w:t>
            </w:r>
            <w:r>
              <w:rPr>
                <w:rFonts w:ascii="Consolas" w:hAnsi="Consolas"/>
                <w:color w:val="8B0410"/>
                <w:sz w:val="20"/>
              </w:rPr>
              <w:t>userId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e </w:t>
            </w:r>
            <w:r>
              <w:rPr>
                <w:rFonts w:ascii="Consolas" w:hAnsi="Consolas"/>
                <w:color w:val="8B0410"/>
                <w:sz w:val="20"/>
              </w:rPr>
              <w:t>message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O workflow </w:t>
            </w:r>
            <w:r>
              <w:rPr>
                <w:rFonts w:ascii="Calibri" w:hAnsi="Calibri"/>
                <w:b/>
                <w:color w:val="1F2937"/>
                <w:sz w:val="21"/>
              </w:rPr>
              <w:t>Zanaflex-Agent-IA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antepõe um bloco </w:t>
            </w:r>
            <w:r>
              <w:rPr>
                <w:rFonts w:ascii="Consolas" w:hAnsi="Consolas"/>
                <w:color w:val="8B0410"/>
                <w:sz w:val="20"/>
              </w:rPr>
              <w:t>[CONTEXTO DO USUÁRIO: nome=... ID="uuid"]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à mensagem (usado pelo trigger SQL para gravar </w:t>
            </w:r>
            <w:r>
              <w:rPr>
                <w:rFonts w:ascii="Consolas" w:hAnsi="Consolas"/>
                <w:color w:val="8B0410"/>
                <w:sz w:val="20"/>
              </w:rPr>
              <w:t>user_id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Carrega o histórico da sessão e o agente LangChain (Azure OpenAI </w:t>
            </w:r>
            <w:r>
              <w:rPr>
                <w:rFonts w:ascii="Consolas" w:hAnsi="Consolas"/>
                <w:color w:val="8B0410"/>
                <w:sz w:val="20"/>
              </w:rPr>
              <w:t>gpt-5.x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) escolhe entre duas ferramentas: </w:t>
            </w:r>
            <w:r>
              <w:rPr>
                <w:rFonts w:ascii="Consolas" w:hAnsi="Consolas"/>
                <w:color w:val="8B0410"/>
                <w:sz w:val="20"/>
              </w:rPr>
              <w:t>search_knowledge_base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(busca vetorial com ACL) ou </w:t>
            </w:r>
            <w:r>
              <w:rPr>
                <w:rFonts w:ascii="Consolas" w:hAnsi="Consolas"/>
                <w:color w:val="8B0410"/>
                <w:sz w:val="20"/>
              </w:rPr>
              <w:t>get_document_metadata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(busca um IT específico por código).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 resposta é composta citando os trechos. Se nada relevante e permitido for encontrado, responde </w:t>
            </w:r>
            <w:r>
              <w:rPr>
                <w:rFonts w:ascii="Calibri" w:hAnsi="Calibri"/>
                <w:i/>
                <w:color w:val="1F2937"/>
                <w:sz w:val="21"/>
              </w:rPr>
              <w:t>"não encontrei / sem acesso"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 resposta volta ao front e a mensagem é persistida em </w:t>
            </w:r>
            <w:r>
              <w:rPr>
                <w:rFonts w:ascii="Consolas" w:hAnsi="Consolas"/>
                <w:color w:val="8B0410"/>
                <w:sz w:val="20"/>
              </w:rPr>
              <w:t>zanaflex_chat_message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color w:val="6B7280"/>
          <w:sz w:val="22"/>
        </w:rPr>
        <w:t>Jornada B — Ingerir / atualizar um documento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Admin clica em </w:t>
            </w:r>
            <w:r>
              <w:rPr>
                <w:rFonts w:ascii="Calibri" w:hAnsi="Calibri"/>
                <w:b/>
                <w:color w:val="1F2937"/>
                <w:sz w:val="21"/>
              </w:rPr>
              <w:t>Adicionar Documento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, escolhe a categoria e faz upload (ou o ERP chama o webhook).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O nome do arquivo é a chave de </w:t>
            </w:r>
            <w:r>
              <w:rPr>
                <w:rFonts w:ascii="Calibri" w:hAnsi="Calibri"/>
                <w:b/>
                <w:color w:val="1F2937"/>
                <w:sz w:val="21"/>
              </w:rPr>
              <w:t>dedupe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: se já existe na pasta do Drive da categoria, o conteúdo é substituído mantendo o mesmo </w:t>
            </w:r>
            <w:r>
              <w:rPr>
                <w:rFonts w:ascii="Consolas" w:hAnsi="Consolas"/>
                <w:color w:val="8B0410"/>
                <w:sz w:val="20"/>
              </w:rPr>
              <w:t>fileId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; senão, é criado.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O pipeline extrai o texto (PDF/XLSX/CSV/Google Doc, com fallback de </w:t>
            </w:r>
            <w:r>
              <w:rPr>
                <w:rFonts w:ascii="Calibri" w:hAnsi="Calibri"/>
                <w:b/>
                <w:color w:val="1F2937"/>
                <w:sz w:val="21"/>
              </w:rPr>
              <w:t>OCR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via Azure), faz </w:t>
            </w:r>
            <w:r>
              <w:rPr>
                <w:rFonts w:ascii="Calibri" w:hAnsi="Calibri"/>
                <w:i/>
                <w:color w:val="1F2937"/>
                <w:sz w:val="21"/>
              </w:rPr>
              <w:t>chunking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+ </w:t>
            </w:r>
            <w:r>
              <w:rPr>
                <w:rFonts w:ascii="Calibri" w:hAnsi="Calibri"/>
                <w:i/>
                <w:color w:val="1F2937"/>
                <w:sz w:val="21"/>
              </w:rPr>
              <w:t>embeddings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e grava em </w:t>
            </w:r>
            <w:r>
              <w:rPr>
                <w:rFonts w:ascii="Consolas" w:hAnsi="Consolas"/>
                <w:color w:val="8B0410"/>
                <w:sz w:val="20"/>
              </w:rPr>
              <w:t>zanaflex_documents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, apagando antes os chunks daquele </w:t>
            </w:r>
            <w:r>
              <w:rPr>
                <w:rFonts w:ascii="Consolas" w:hAnsi="Consolas"/>
                <w:color w:val="8B0410"/>
                <w:sz w:val="20"/>
              </w:rPr>
              <w:t>file_id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(substituição atômica).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Atualiza </w:t>
            </w:r>
            <w:r>
              <w:rPr>
                <w:rFonts w:ascii="Consolas" w:hAnsi="Consolas"/>
                <w:color w:val="8B0410"/>
                <w:sz w:val="20"/>
              </w:rPr>
              <w:t>zanaflex_document_metadata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(</w:t>
            </w:r>
            <w:r>
              <w:rPr>
                <w:rFonts w:ascii="Consolas" w:hAnsi="Consolas"/>
                <w:color w:val="8B0410"/>
                <w:sz w:val="20"/>
              </w:rPr>
              <w:t>source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, </w:t>
            </w:r>
            <w:r>
              <w:rPr>
                <w:rFonts w:ascii="Consolas" w:hAnsi="Consolas"/>
                <w:color w:val="8B0410"/>
                <w:sz w:val="20"/>
              </w:rPr>
              <w:t>last_indexed_at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).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color w:val="6B7280"/>
          <w:sz w:val="22"/>
        </w:rPr>
        <w:t>Jornada C — Administração de acesso (ACL)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Admin cria </w:t>
            </w:r>
            <w:r>
              <w:rPr>
                <w:rFonts w:ascii="Calibri" w:hAnsi="Calibri"/>
                <w:b/>
                <w:color w:val="1F2937"/>
                <w:sz w:val="21"/>
              </w:rPr>
              <w:t>Categorias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(ex.: </w:t>
            </w:r>
            <w:r>
              <w:rPr>
                <w:rFonts w:ascii="Consolas" w:hAnsi="Consolas"/>
                <w:color w:val="8B0410"/>
                <w:sz w:val="20"/>
              </w:rPr>
              <w:t>IT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, </w:t>
            </w:r>
            <w:r>
              <w:rPr>
                <w:rFonts w:ascii="Consolas" w:hAnsi="Consolas"/>
                <w:color w:val="8B0410"/>
                <w:sz w:val="20"/>
              </w:rPr>
              <w:t>NR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) e associa cada uma a uma pasta do Drive (</w:t>
            </w:r>
            <w:r>
              <w:rPr>
                <w:rFonts w:ascii="Consolas" w:hAnsi="Consolas"/>
                <w:color w:val="8B0410"/>
                <w:sz w:val="20"/>
              </w:rPr>
              <w:t>drive_folder_id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Admin cria </w:t>
            </w:r>
            <w:r>
              <w:rPr>
                <w:rFonts w:ascii="Calibri" w:hAnsi="Calibri"/>
                <w:b/>
                <w:color w:val="1F2937"/>
                <w:sz w:val="21"/>
              </w:rPr>
              <w:t>Equipes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e marca quais categorias cada equipe pode acessar.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Admin atribui </w:t>
            </w:r>
            <w:r>
              <w:rPr>
                <w:rFonts w:ascii="Calibri" w:hAnsi="Calibri"/>
                <w:b/>
                <w:color w:val="1F2937"/>
                <w:sz w:val="21"/>
              </w:rPr>
              <w:t>usuários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às equipes. A partir daí, cada usuário vê apenas os documentos das categorias de suas equipes.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1.4 Regras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Regra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Origem no código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RN-01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Apenas membros com </w:t>
            </w:r>
            <w:r>
              <w:rPr>
                <w:rFonts w:ascii="Consolas" w:hAnsi="Consolas"/>
                <w:color w:val="8B0410"/>
                <w:sz w:val="18"/>
              </w:rPr>
              <w:t>company_name = 'zanaflex'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acessam qualquer dado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zanaflex_is_member()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</w:rPr>
              <w:t>001_users_and_admin.sql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RN-02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Admin (</w:t>
            </w:r>
            <w:r>
              <w:rPr>
                <w:rFonts w:ascii="Consolas" w:hAnsi="Consolas"/>
                <w:color w:val="8B0410"/>
                <w:sz w:val="18"/>
              </w:rPr>
              <w:t>role = 'admin'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1F2937"/>
                <w:sz w:val="19"/>
              </w:rPr>
              <w:t>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</w:t>
            </w:r>
            <w:r>
              <w:rPr>
                <w:rFonts w:ascii="Consolas" w:hAnsi="Consolas"/>
                <w:color w:val="8B0410"/>
                <w:sz w:val="18"/>
              </w:rPr>
              <w:t>company_name = 'zanaflex'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 ignora a ACL e vê tudo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zanaflex_is_admin()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</w:rPr>
              <w:t>001_users_and_admin.sql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RN-03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Usuário comum vê apenas categorias liberadas às suas equipes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zanaflex_user_allowed_categories()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</w:rPr>
              <w:t>003_teams_and_acl.sql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RN-04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A ACL é aplicada </w:t>
            </w:r>
            <w:r>
              <w:rPr>
                <w:rFonts w:ascii="Calibri" w:hAnsi="Calibri"/>
                <w:b/>
                <w:color w:val="1F2937"/>
                <w:sz w:val="19"/>
              </w:rPr>
              <w:t>dentro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da busca vetorial — não há como burlar via webhook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zanaflex_match_documents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/</w:t>
            </w:r>
            <w:r>
              <w:rPr>
                <w:rFonts w:ascii="Consolas" w:hAnsi="Consolas"/>
                <w:color w:val="8B0410"/>
                <w:sz w:val="18"/>
              </w:rPr>
              <w:t>_for_user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</w:rPr>
              <w:t>005_match_documents.sql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RN-05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Admin não pode excluir a própria conta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zanaflex_admin_delete_user()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</w:rPr>
              <w:t>001_users_and_admin.sql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RN-06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Atualizar um documento substitui só os chunks daquele </w:t>
            </w:r>
            <w:r>
              <w:rPr>
                <w:rFonts w:ascii="Consolas" w:hAnsi="Consolas"/>
                <w:color w:val="8B0410"/>
                <w:sz w:val="18"/>
              </w:rPr>
              <w:t>file_id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(dedupe por nome)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zanaflex_rag_purge_file()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em </w:t>
            </w:r>
            <w:r>
              <w:rPr>
                <w:rFonts w:ascii="Consolas" w:hAnsi="Consolas"/>
                <w:color w:val="8B0410"/>
                <w:sz w:val="18"/>
              </w:rPr>
              <w:t>004_rag_schema.sql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RN-07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Endpoints de chat exigem </w:t>
            </w:r>
            <w:r>
              <w:rPr>
                <w:rFonts w:ascii="Consolas" w:hAnsi="Consolas"/>
                <w:color w:val="8B0410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 filtram por ele — sessão de terceiros retorna 0 linhas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Workflows </w:t>
            </w:r>
            <w:r>
              <w:rPr>
                <w:rFonts w:ascii="Consolas" w:hAnsi="Consolas"/>
                <w:color w:val="8B0410"/>
                <w:sz w:val="18"/>
              </w:rPr>
              <w:t>Zanaflex-Chat-*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+ filtro SQL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RN-08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Upload pelo chat é temporário (TTL 24h, auto-purge); upload admin/ERP é permanente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Workflow </w:t>
            </w:r>
            <w:r>
              <w:rPr>
                <w:rFonts w:ascii="Consolas" w:hAnsi="Consolas"/>
                <w:color w:val="8B0410"/>
                <w:sz w:val="18"/>
              </w:rPr>
              <w:t>Zanaflex-RAG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(trigger 24h)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RN-09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Categoria precisa ter </w:t>
            </w:r>
            <w:r>
              <w:rPr>
                <w:rFonts w:ascii="Consolas" w:hAnsi="Consolas"/>
                <w:color w:val="8B0410"/>
                <w:sz w:val="18"/>
              </w:rPr>
              <w:t>drive_folder_id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para receber uploads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Lookup Upload Category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no workflow + RPCs de categoria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RN-10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category_code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é sempre normalizado para maiúsculas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002_categories.sql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</w:rPr>
              <w:t>UPPER(TRIM(...))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1.5 Entidades de domínio (glossário)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Entidade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Significado de negócio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Usuário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Colaborador da Zanaflex autenticado, com papel admin ou visualizador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Equipe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Agrupamento de usuários que compartilham o mesmo conjunto de acessos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Categoria de documento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Classe de documentos (ex.: IT, NR), vinculada a uma pasta no Drive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Documento (metadata)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Um arquivo do acervo (1 linha por arquivo), com título, código e categoria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Chunk / vetor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Trecho de um documento convertido em vetor para busca semântica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Sessão de chat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Uma conversa do usuário com o agente, com histórico próprio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ACL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Conjunto de regras que define quais categorias cada equipe (e usuário) pode ver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IT (Instrução de Trabalho)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Procedimento operacional padronizado da Zanaflex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2" w:color="D1D5DB"/>
        </w:pBdr>
      </w:pPr>
      <w:r>
        <w:rPr>
          <w:rFonts w:ascii="Calibri" w:hAnsi="Calibri"/>
          <w:b/>
          <w:color w:val="0B0B0B"/>
          <w:sz w:val="30"/>
        </w:rPr>
        <w:t>2. Visão Técnica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2.1 Stack e dependências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Front-end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HTML/CSS/JS puro (SPA single-file), Supabase JS SDK v2 (CDN), ícones Lucide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Orquestração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n8n self-hosted (</w:t>
            </w:r>
            <w:r>
              <w:rPr>
                <w:rFonts w:ascii="Consolas" w:hAnsi="Consolas"/>
                <w:color w:val="8B0410"/>
                <w:sz w:val="18"/>
              </w:rPr>
              <w:t>longflatworm-n8n.cloudfy.live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 — 7 workflows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LLM + embeddings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Azure OpenAI — </w:t>
            </w:r>
            <w:r>
              <w:rPr>
                <w:rFonts w:ascii="Consolas" w:hAnsi="Consolas"/>
                <w:color w:val="8B0410"/>
                <w:sz w:val="18"/>
              </w:rPr>
              <w:t>text-embedding-3-small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(1536d) e </w:t>
            </w:r>
            <w:r>
              <w:rPr>
                <w:rFonts w:ascii="Consolas" w:hAnsi="Consolas"/>
                <w:color w:val="8B0410"/>
                <w:sz w:val="18"/>
              </w:rPr>
              <w:t>gpt-5.x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</w:rPr>
              <w:t>gpt-5.4-mini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para OCR via Responses)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Banco de dados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Supabase / Postgres 15 + extensões </w:t>
            </w:r>
            <w:r>
              <w:rPr>
                <w:rFonts w:ascii="Calibri" w:hAnsi="Calibri"/>
                <w:b/>
                <w:color w:val="1F2937"/>
                <w:sz w:val="19"/>
              </w:rPr>
              <w:t>pgvector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e </w:t>
            </w:r>
            <w:r>
              <w:rPr>
                <w:rFonts w:ascii="Calibri" w:hAnsi="Calibri"/>
                <w:b/>
                <w:color w:val="1F2937"/>
                <w:sz w:val="19"/>
              </w:rPr>
              <w:t>pgcrypto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Armazenamento de arquivos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Google Drive (uma pasta por categoria)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Autenticação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Supabase Auth (e-mail/senha)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Framework de agente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LangChain (nós n8n)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2.2 Arquitetura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05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Diagrama 2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2.3 Estrutura de pastas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E5E7EB"/>
                <w:sz w:val="18"/>
              </w:rPr>
              <w:t>Zanaflex/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README.md                       visao geral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RAG/                            PDFs de ITs (dados brutos de ingestao)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IT.zip, its.xlsx                artefatos brutos das ITs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zanaflex/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  front-zanaflex.html           SPA single-file (chat + admin) ~7.940 linhas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  workspaces/                   7 workflows n8n (.json)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  migrations/                   historico real 001 -&gt; 020 (Supabase de producao)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  migrations-clean/             versao consolidada 001 -&gt; 007 (Supabase novo)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documentacao/                   este documento + script de geracao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2.4 Fluxo de uma operação ponta a ponta (ingestão)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5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Diagrama 3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2.5 API / webhooks / workflows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Base: </w:t>
      </w:r>
      <w:r>
        <w:rPr>
          <w:rFonts w:ascii="Consolas" w:hAnsi="Consolas"/>
          <w:color w:val="8B0410"/>
          <w:sz w:val="20"/>
        </w:rPr>
        <w:t>https://longflatworm-n8n.cloudfy.live/webhook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Método + rota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GET /zanaflex-chat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Zanaflex-Front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Serve o HTML do front-end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POST /zanaflex-AgentRag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Zanaflex-Agent-IA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Chat com o agente (LangChain + tools com ACL)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POST /zanaflex-index-drive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Upload temporário pelo chat (TTL 24h)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POST /zanaflex-rag-upload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Upload permanente (admin/ERP), dedupe por nome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POST /zanaflex-rag-reindex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Reprocessar 1/N/todos por </w:t>
            </w:r>
            <w:r>
              <w:rPr>
                <w:rFonts w:ascii="Consolas" w:hAnsi="Consolas"/>
                <w:color w:val="8B0410"/>
                <w:sz w:val="18"/>
              </w:rPr>
              <w:t>file_id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POST /zanaflex-rag-upsert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Zanaflex-RAG-Admin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Upsert atômico de documento por payload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GET /zanaflex-rag-docs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Zanaflex-RAG-Admin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Listar documentos do RAG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DELETE /zanaflex-rag-doc-delete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Zanaflex-RAG-Admin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Remover um documento (vetores + metadados + Drive)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POST /zanaflex-rag-purge-all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Zanaflex-RAG-Admin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Apagar toda a base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GET /zanaflex-sessions?userId=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Zanaflex-Chat-GET-Sessions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Listar sessões do usuário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GET /zanaflex-history?sessionId=&amp;userId=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Zanaflex-Chat-GET-History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Histórico de uma sessão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DELETE /zanaflex-session?sessionId=&amp;userId=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Zanaflex-Chat-DELETE-Session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Apagar sessão e mensagens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BEB"/>
            <w:tcBorders>
              <w:top w:val="nil"/>
              <w:bottom w:val="nil"/>
              <w:left w:val="nil"/>
              <w:right w:val="nil"/>
            </w:tcBorders>
            <w:tcBorders>
              <w:left w:val="single" w:sz="28" w:space="0" w:color="B4530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20"/>
              </w:rPr>
              <w:t>ATENCAO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Todos os endpoints de chat exigem </w:t>
            </w:r>
            <w:r>
              <w:rPr>
                <w:rFonts w:ascii="Consolas" w:hAnsi="Consolas"/>
                <w:color w:val="8B0410"/>
                <w:sz w:val="19"/>
              </w:rPr>
              <w:t>userId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e filtram por ele no SQL. Mesmo que um usuário descubra o </w:t>
            </w:r>
            <w:r>
              <w:rPr>
                <w:rFonts w:ascii="Consolas" w:hAnsi="Consolas"/>
                <w:color w:val="8B0410"/>
                <w:sz w:val="19"/>
              </w:rPr>
              <w:t>sessionId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de outro, a consulta retorna 0 linhas (</w:t>
            </w:r>
            <w:r>
              <w:rPr>
                <w:rFonts w:ascii="Consolas" w:hAnsi="Consolas"/>
                <w:color w:val="8B0410"/>
                <w:sz w:val="19"/>
              </w:rPr>
              <w:t>AND user_id = ...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).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2.6 Modelo de dados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Prefixo de todas as tabelas: </w:t>
      </w:r>
      <w:r>
        <w:rPr>
          <w:rFonts w:ascii="Consolas" w:hAnsi="Consolas"/>
          <w:color w:val="8B0410"/>
          <w:sz w:val="20"/>
        </w:rPr>
        <w:t>zanaflex_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6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6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Diagrama 4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Colunas principais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auth.users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(Supabase)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email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raw_user_meta_data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</w:t>
            </w:r>
            <w:r>
              <w:rPr>
                <w:rFonts w:ascii="Consolas" w:hAnsi="Consolas"/>
                <w:color w:val="8B0410"/>
                <w:sz w:val="18"/>
              </w:rPr>
              <w:t>role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company_name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full_name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Usuários e papéis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zanaflex_teams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name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description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Equipes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zanaflex_team_members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team_id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user_id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Vínculo usuário↔equipe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zanaflex_team_category_access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team_id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category_id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ACL equipe↔categoria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zanaflex_document_categories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code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name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drive_folder_id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Categorias e pasta no Drive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zanaflex_document_metadata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file_id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(PK), </w:t>
            </w:r>
            <w:r>
              <w:rPr>
                <w:rFonts w:ascii="Consolas" w:hAnsi="Consolas"/>
                <w:color w:val="8B0410"/>
                <w:sz w:val="18"/>
              </w:rPr>
              <w:t>title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code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url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source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mime_type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category_id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1 linha por documento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zanaflex_document_rows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dataset_id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row_data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(JSONB)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Linhas de planilhas (CSV/XLSX)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zanaflex_documents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content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metadata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(JSONB), </w:t>
            </w:r>
            <w:r>
              <w:rPr>
                <w:rFonts w:ascii="Consolas" w:hAnsi="Consolas"/>
                <w:color w:val="8B0410"/>
                <w:sz w:val="18"/>
              </w:rPr>
              <w:t>embedding vector(1536)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Chunks vetoriais (índice HNSW/ivfflat)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zanaflex_chat_message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session_id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, </w:t>
            </w:r>
            <w:r>
              <w:rPr>
                <w:rFonts w:ascii="Consolas" w:hAnsi="Consolas"/>
                <w:color w:val="8B0410"/>
                <w:sz w:val="18"/>
              </w:rPr>
              <w:t>message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(JSONB), </w:t>
            </w:r>
            <w:r>
              <w:rPr>
                <w:rFonts w:ascii="Consolas" w:hAnsi="Consolas"/>
                <w:color w:val="8B0410"/>
                <w:sz w:val="18"/>
              </w:rPr>
              <w:t>user_id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Memória do agente (compatível LangChain)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Funções/RPCs relevantes: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zanaflex_is_admin()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color w:val="8B0410"/>
          <w:sz w:val="20"/>
        </w:rPr>
        <w:t>zanaflex_is_member()</w:t>
      </w:r>
      <w:r>
        <w:rPr>
          <w:rFonts w:ascii="Calibri" w:hAnsi="Calibri"/>
          <w:b w:val="0"/>
          <w:color w:val="1F2937"/>
          <w:sz w:val="21"/>
        </w:rPr>
        <w:t xml:space="preserve"> — </w:t>
      </w:r>
      <w:r>
        <w:rPr>
          <w:rFonts w:ascii="Calibri" w:hAnsi="Calibri"/>
          <w:i/>
          <w:color w:val="1F2937"/>
          <w:sz w:val="21"/>
        </w:rPr>
        <w:t>guards</w:t>
      </w:r>
      <w:r>
        <w:rPr>
          <w:rFonts w:ascii="Calibri" w:hAnsi="Calibri"/>
          <w:b w:val="0"/>
          <w:color w:val="1F2937"/>
          <w:sz w:val="21"/>
        </w:rPr>
        <w:t xml:space="preserve"> de papel.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zanaflex_user_allowed_categories()</w:t>
      </w:r>
      <w:r>
        <w:rPr>
          <w:rFonts w:ascii="Calibri" w:hAnsi="Calibri"/>
          <w:b w:val="0"/>
          <w:color w:val="1F2937"/>
          <w:sz w:val="21"/>
        </w:rPr>
        <w:t xml:space="preserve"> / </w:t>
      </w:r>
      <w:r>
        <w:rPr>
          <w:rFonts w:ascii="Consolas" w:hAnsi="Consolas"/>
          <w:color w:val="8B0410"/>
          <w:sz w:val="20"/>
        </w:rPr>
        <w:t>_for(user_id)</w:t>
      </w:r>
      <w:r>
        <w:rPr>
          <w:rFonts w:ascii="Calibri" w:hAnsi="Calibri"/>
          <w:b w:val="0"/>
          <w:color w:val="1F2937"/>
          <w:sz w:val="21"/>
        </w:rPr>
        <w:t xml:space="preserve"> — categorias permitidas.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zanaflex_match_documents()</w:t>
      </w:r>
      <w:r>
        <w:rPr>
          <w:rFonts w:ascii="Calibri" w:hAnsi="Calibri"/>
          <w:b w:val="0"/>
          <w:color w:val="1F2937"/>
          <w:sz w:val="21"/>
        </w:rPr>
        <w:t xml:space="preserve"> / </w:t>
      </w:r>
      <w:r>
        <w:rPr>
          <w:rFonts w:ascii="Consolas" w:hAnsi="Consolas"/>
          <w:color w:val="8B0410"/>
          <w:sz w:val="20"/>
        </w:rPr>
        <w:t>zanaflex_match_documents_for_user(user_id, ...)</w:t>
      </w:r>
      <w:r>
        <w:rPr>
          <w:rFonts w:ascii="Calibri" w:hAnsi="Calibri"/>
          <w:b w:val="0"/>
          <w:color w:val="1F2937"/>
          <w:sz w:val="21"/>
        </w:rPr>
        <w:t xml:space="preserve"> — busca vetorial com ACL e </w:t>
      </w:r>
      <w:r>
        <w:rPr>
          <w:rFonts w:ascii="Calibri" w:hAnsi="Calibri"/>
          <w:i/>
          <w:color w:val="1F2937"/>
          <w:sz w:val="21"/>
        </w:rPr>
        <w:t>enrichment</w:t>
      </w:r>
      <w:r>
        <w:rPr>
          <w:rFonts w:ascii="Calibri" w:hAnsi="Calibri"/>
          <w:b w:val="0"/>
          <w:color w:val="1F2937"/>
          <w:sz w:val="21"/>
        </w:rPr>
        <w:t xml:space="preserve"> de metadados.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zanaflex_rag_upsert_metadata(...)</w:t>
      </w:r>
      <w:r>
        <w:rPr>
          <w:rFonts w:ascii="Calibri" w:hAnsi="Calibri"/>
          <w:b w:val="0"/>
          <w:color w:val="1F2937"/>
          <w:sz w:val="21"/>
        </w:rPr>
        <w:t xml:space="preserve"> e </w:t>
      </w:r>
      <w:r>
        <w:rPr>
          <w:rFonts w:ascii="Consolas" w:hAnsi="Consolas"/>
          <w:color w:val="8B0410"/>
          <w:sz w:val="20"/>
        </w:rPr>
        <w:t>zanaflex_rag_purge_file(file_id)</w:t>
      </w:r>
      <w:r>
        <w:rPr>
          <w:rFonts w:ascii="Calibri" w:hAnsi="Calibri"/>
          <w:b w:val="0"/>
          <w:color w:val="1F2937"/>
          <w:sz w:val="21"/>
        </w:rPr>
        <w:t xml:space="preserve"> — ingestão atômica.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zanaflex_admin_*</w:t>
      </w:r>
      <w:r>
        <w:rPr>
          <w:rFonts w:ascii="Calibri" w:hAnsi="Calibri"/>
          <w:b w:val="0"/>
          <w:color w:val="1F2937"/>
          <w:sz w:val="21"/>
        </w:rPr>
        <w:t xml:space="preserve"> — CRUD admin-only de usuários, equipes, categorias e documentos (todas com guard).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zanaflex_admin_set_user_teams(user_id, team_ids[])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color w:val="8B0410"/>
          <w:sz w:val="20"/>
        </w:rPr>
        <w:t>zanaflex_admin_set_team_members(team_id, user_ids[])</w:t>
      </w:r>
      <w:r>
        <w:rPr>
          <w:rFonts w:ascii="Calibri" w:hAnsi="Calibri"/>
          <w:b w:val="0"/>
          <w:color w:val="1F2937"/>
          <w:sz w:val="21"/>
        </w:rPr>
        <w:t xml:space="preserve"> — sincronização de vínculos.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top w:val="nil"/>
              <w:bottom w:val="nil"/>
              <w:left w:val="nil"/>
              <w:right w:val="nil"/>
            </w:tcBorders>
            <w:tcBorders>
              <w:left w:val="single" w:sz="28" w:space="0" w:color="047857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47857"/>
                <w:sz w:val="20"/>
              </w:rPr>
              <w:t>DICA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A busca vetorial aceita um filtro </w:t>
            </w:r>
            <w:r>
              <w:rPr>
                <w:rFonts w:ascii="Consolas" w:hAnsi="Consolas"/>
                <w:color w:val="8B0410"/>
                <w:sz w:val="19"/>
              </w:rPr>
              <w:t>allowed_category_ids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: </w:t>
            </w:r>
            <w:r>
              <w:rPr>
                <w:rFonts w:ascii="Consolas" w:hAnsi="Consolas"/>
                <w:color w:val="8B0410"/>
                <w:sz w:val="19"/>
              </w:rPr>
              <w:t>["*"]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faz </w:t>
            </w:r>
            <w:r>
              <w:rPr>
                <w:rFonts w:ascii="Calibri" w:hAnsi="Calibri"/>
                <w:i/>
                <w:color w:val="1F2937"/>
                <w:sz w:val="20"/>
              </w:rPr>
              <w:t>bypass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da ACL (contexto admin); uma lista restringe às categorias; </w:t>
            </w:r>
            <w:r>
              <w:rPr>
                <w:rFonts w:ascii="Consolas" w:hAnsi="Consolas"/>
                <w:color w:val="8B0410"/>
                <w:sz w:val="19"/>
              </w:rPr>
              <w:t>service_role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sem override é confiado como fronteira do n8n.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2.7 Integrações externas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Integração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Azure OpenAI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Embeddings (</w:t>
            </w:r>
            <w:r>
              <w:rPr>
                <w:rFonts w:ascii="Consolas" w:hAnsi="Consolas"/>
                <w:color w:val="8B0410"/>
                <w:sz w:val="18"/>
              </w:rPr>
              <w:t>text-embedding-3-small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), chat (</w:t>
            </w:r>
            <w:r>
              <w:rPr>
                <w:rFonts w:ascii="Consolas" w:hAnsi="Consolas"/>
                <w:color w:val="8B0410"/>
                <w:sz w:val="18"/>
              </w:rPr>
              <w:t>gpt-5.x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 e OCR de PDFs sem texto (Responses, visão)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Google Drive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Armazenamento dos arquivos; uma pasta por categoria (</w:t>
            </w:r>
            <w:r>
              <w:rPr>
                <w:rFonts w:ascii="Consolas" w:hAnsi="Consolas"/>
                <w:color w:val="8B0410"/>
                <w:sz w:val="18"/>
              </w:rPr>
              <w:t>drive_folder_id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); upload/update/download por </w:t>
            </w:r>
            <w:r>
              <w:rPr>
                <w:rFonts w:ascii="Consolas" w:hAnsi="Consolas"/>
                <w:color w:val="8B0410"/>
                <w:sz w:val="18"/>
              </w:rPr>
              <w:t>file_id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Supabase Auth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Login e gestão de sessão (e-mail/senha)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1F2937"/>
                <w:sz w:val="19"/>
              </w:rPr>
              <w:t>ERP Zanaflex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Ingestão em massa via </w:t>
            </w:r>
            <w:r>
              <w:rPr>
                <w:rFonts w:ascii="Consolas" w:hAnsi="Consolas"/>
                <w:color w:val="8B0410"/>
                <w:sz w:val="18"/>
              </w:rPr>
              <w:t>POST /zanaflex-rag-upload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com </w:t>
            </w:r>
            <w:r>
              <w:rPr>
                <w:rFonts w:ascii="Consolas" w:hAnsi="Consolas"/>
                <w:color w:val="8B0410"/>
                <w:sz w:val="18"/>
              </w:rPr>
              <w:t>data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+ </w:t>
            </w:r>
            <w:r>
              <w:rPr>
                <w:rFonts w:ascii="Consolas" w:hAnsi="Consolas"/>
                <w:color w:val="8B0410"/>
                <w:sz w:val="18"/>
              </w:rPr>
              <w:t>categoria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2.8 Configuração e variáveis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Configuração relevante encontrada no código (sem valores sensíveis):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Onde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API_BASE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front (</w:t>
            </w:r>
            <w:r>
              <w:rPr>
                <w:rFonts w:ascii="Consolas" w:hAnsi="Consolas"/>
                <w:color w:val="8B0410"/>
                <w:sz w:val="18"/>
              </w:rPr>
              <w:t>const API_BASE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Base dos webhooks n8n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SUPABASE_URL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front (</w:t>
            </w:r>
            <w:r>
              <w:rPr>
                <w:rFonts w:ascii="Consolas" w:hAnsi="Consolas"/>
                <w:color w:val="8B0410"/>
                <w:sz w:val="18"/>
              </w:rPr>
              <w:t>AUTH_CONFIG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Endpoint do Supabase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SUPABASE_ANON_KEY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front (</w:t>
            </w:r>
            <w:r>
              <w:rPr>
                <w:rFonts w:ascii="Consolas" w:hAnsi="Consolas"/>
                <w:color w:val="8B0410"/>
                <w:sz w:val="18"/>
              </w:rPr>
              <w:t>AUTH_CONFIG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Chave anônima pública do Supabase (cliente)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Credencial Postgres n8n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workflows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Conexão do n8n ao Supabase (</w:t>
            </w:r>
            <w:r>
              <w:rPr>
                <w:rFonts w:ascii="Consolas" w:hAnsi="Consolas"/>
                <w:color w:val="8B0410"/>
                <w:sz w:val="18"/>
              </w:rPr>
              <w:t>Supabase_database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>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Credencial Google Drive OAuth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workflows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Acesso ao Drive</w:t>
            </w:r>
          </w:p>
        </w:tc>
      </w:tr>
      <w:tr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Credencial Azure OpenAI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workflows</w:t>
            </w:r>
          </w:p>
        </w:tc>
        <w:tc>
          <w:tcPr>
            <w:tcW w:type="dxa" w:w="3216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Embeddings/chat/OCR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Credencial Supabase API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workflows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Chamadas REST/RPC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2F2"/>
            <w:tcBorders>
              <w:top w:val="nil"/>
              <w:bottom w:val="nil"/>
              <w:left w:val="nil"/>
              <w:right w:val="nil"/>
            </w:tcBorders>
            <w:tcBorders>
              <w:left w:val="single" w:sz="28" w:space="0" w:color="B91C1C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B91C1C"/>
                <w:sz w:val="20"/>
              </w:rPr>
              <w:t>CUIDADO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As credenciais do n8n e a senha do admin bootstrap (</w:t>
            </w:r>
            <w:r>
              <w:rPr>
                <w:rFonts w:ascii="Consolas" w:hAnsi="Consolas"/>
                <w:color w:val="8B0410"/>
                <w:sz w:val="19"/>
              </w:rPr>
              <w:t>admin@zanaflex.com.br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/ </w:t>
            </w:r>
            <w:r>
              <w:rPr>
                <w:rFonts w:ascii="Consolas" w:hAnsi="Consolas"/>
                <w:color w:val="8B0410"/>
                <w:sz w:val="19"/>
              </w:rPr>
              <w:t>@Admin123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seed da migration 007) </w:t>
            </w:r>
            <w:r>
              <w:rPr>
                <w:rFonts w:ascii="Calibri" w:hAnsi="Calibri"/>
                <w:b/>
                <w:color w:val="1F2937"/>
                <w:sz w:val="20"/>
              </w:rPr>
              <w:t>devem ser trocadas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após a primeira execução. Nunca versione segredos reais.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2.9 Segurança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Autorização no banco</w:t>
      </w:r>
      <w:r>
        <w:rPr>
          <w:rFonts w:ascii="Calibri" w:hAnsi="Calibri"/>
          <w:b w:val="0"/>
          <w:color w:val="1F2937"/>
          <w:sz w:val="21"/>
        </w:rPr>
        <w:t xml:space="preserve"> — todas as RPCs sensíveis verificam </w:t>
      </w:r>
      <w:r>
        <w:rPr>
          <w:rFonts w:ascii="Consolas" w:hAnsi="Consolas"/>
          <w:color w:val="8B0410"/>
          <w:sz w:val="20"/>
        </w:rPr>
        <w:t>zanaflex_is_admin()</w:t>
      </w:r>
      <w:r>
        <w:rPr>
          <w:rFonts w:ascii="Calibri" w:hAnsi="Calibri"/>
          <w:b w:val="0"/>
          <w:color w:val="1F2937"/>
          <w:sz w:val="21"/>
        </w:rPr>
        <w:t>/</w:t>
      </w:r>
      <w:r>
        <w:rPr>
          <w:rFonts w:ascii="Consolas" w:hAnsi="Consolas"/>
          <w:color w:val="8B0410"/>
          <w:sz w:val="20"/>
        </w:rPr>
        <w:t>zanaflex_is_member()</w:t>
      </w:r>
      <w:r>
        <w:rPr>
          <w:rFonts w:ascii="Calibri" w:hAnsi="Calibri"/>
          <w:b w:val="0"/>
          <w:color w:val="1F2937"/>
          <w:sz w:val="21"/>
        </w:rPr>
        <w:t xml:space="preserve"> e usam </w:t>
      </w:r>
      <w:r>
        <w:rPr>
          <w:rFonts w:ascii="Consolas" w:hAnsi="Consolas"/>
          <w:color w:val="8B0410"/>
          <w:sz w:val="20"/>
        </w:rPr>
        <w:t>SECURITY DEFINER</w:t>
      </w:r>
      <w:r>
        <w:rPr>
          <w:rFonts w:ascii="Calibri" w:hAnsi="Calibri"/>
          <w:b w:val="0"/>
          <w:color w:val="1F2937"/>
          <w:sz w:val="21"/>
        </w:rPr>
        <w:t xml:space="preserve"> com </w:t>
      </w:r>
      <w:r>
        <w:rPr>
          <w:rFonts w:ascii="Consolas" w:hAnsi="Consolas"/>
          <w:color w:val="8B0410"/>
          <w:sz w:val="20"/>
        </w:rPr>
        <w:t>search_path</w:t>
      </w:r>
      <w:r>
        <w:rPr>
          <w:rFonts w:ascii="Calibri" w:hAnsi="Calibri"/>
          <w:b w:val="0"/>
          <w:color w:val="1F2937"/>
          <w:sz w:val="21"/>
        </w:rPr>
        <w:t xml:space="preserve"> fixo, evitando </w:t>
      </w:r>
      <w:r>
        <w:rPr>
          <w:rFonts w:ascii="Calibri" w:hAnsi="Calibri"/>
          <w:i/>
          <w:color w:val="1F2937"/>
          <w:sz w:val="21"/>
        </w:rPr>
        <w:t>privilege escalation</w:t>
      </w:r>
      <w:r>
        <w:rPr>
          <w:rFonts w:ascii="Calibri" w:hAnsi="Calibri"/>
          <w:b w:val="0"/>
          <w:color w:val="1F2937"/>
          <w:sz w:val="21"/>
        </w:rPr>
        <w:t xml:space="preserve"> por </w:t>
      </w:r>
      <w:r>
        <w:rPr>
          <w:rFonts w:ascii="Consolas" w:hAnsi="Consolas"/>
          <w:color w:val="8B0410"/>
          <w:sz w:val="20"/>
        </w:rPr>
        <w:t>search_path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ACL inquebrável via API</w:t>
      </w:r>
      <w:r>
        <w:rPr>
          <w:rFonts w:ascii="Calibri" w:hAnsi="Calibri"/>
          <w:b w:val="0"/>
          <w:color w:val="1F2937"/>
          <w:sz w:val="21"/>
        </w:rPr>
        <w:t xml:space="preserve"> — o filtro de categorias acontece dentro das funções SQL de busca, não no n8n; um webhook malicioso não consegue ampliar o escopo de um usuário.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RLS</w:t>
      </w:r>
      <w:r>
        <w:rPr>
          <w:rFonts w:ascii="Calibri" w:hAnsi="Calibri"/>
          <w:b w:val="0"/>
          <w:color w:val="1F2937"/>
          <w:sz w:val="21"/>
        </w:rPr>
        <w:t xml:space="preserve"> habilitado nas tabelas de categorias, equipes e ACL (SELECT só para membros).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Isolamento de sessões de chat</w:t>
      </w:r>
      <w:r>
        <w:rPr>
          <w:rFonts w:ascii="Calibri" w:hAnsi="Calibri"/>
          <w:b w:val="0"/>
          <w:color w:val="1F2937"/>
          <w:sz w:val="21"/>
        </w:rPr>
        <w:t xml:space="preserve"> — todo endpoint exige e filtra por </w:t>
      </w:r>
      <w:r>
        <w:rPr>
          <w:rFonts w:ascii="Consolas" w:hAnsi="Consolas"/>
          <w:color w:val="8B0410"/>
          <w:sz w:val="20"/>
        </w:rPr>
        <w:t>userId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Anti self-delete</w:t>
      </w:r>
      <w:r>
        <w:rPr>
          <w:rFonts w:ascii="Calibri" w:hAnsi="Calibri"/>
          <w:b w:val="0"/>
          <w:color w:val="1F2937"/>
          <w:sz w:val="21"/>
        </w:rPr>
        <w:t xml:space="preserve"> — admin não remove a própria conta.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Pontos de atenção (inferido):</w:t>
      </w:r>
      <w:r>
        <w:rPr>
          <w:rFonts w:ascii="Calibri" w:hAnsi="Calibri"/>
          <w:b w:val="0"/>
          <w:color w:val="1F2937"/>
          <w:sz w:val="21"/>
        </w:rPr>
        <w:t xml:space="preserve"> o </w:t>
      </w:r>
      <w:r>
        <w:rPr>
          <w:rFonts w:ascii="Consolas" w:hAnsi="Consolas"/>
          <w:color w:val="8B0410"/>
          <w:sz w:val="20"/>
        </w:rPr>
        <w:t>SUPABASE_ANON_KEY</w:t>
      </w:r>
      <w:r>
        <w:rPr>
          <w:rFonts w:ascii="Calibri" w:hAnsi="Calibri"/>
          <w:b w:val="0"/>
          <w:color w:val="1F2937"/>
          <w:sz w:val="21"/>
        </w:rPr>
        <w:t xml:space="preserve"> é público por design (cliente), portanto a segurança depende inteiramente das RLS/guards no banco; convém auditar periodicamente os GRANTs e garantir que nenhuma RPC sensível esteja exposta a </w:t>
      </w:r>
      <w:r>
        <w:rPr>
          <w:rFonts w:ascii="Consolas" w:hAnsi="Consolas"/>
          <w:color w:val="8B0410"/>
          <w:sz w:val="20"/>
        </w:rPr>
        <w:t>anon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before="280" w:after="120"/>
        <w:pBdr>
          <w:bottom w:val="single" w:sz="6" w:space="2" w:color="D1D5DB"/>
        </w:pBdr>
      </w:pPr>
      <w:r>
        <w:rPr>
          <w:rFonts w:ascii="Calibri" w:hAnsi="Calibri"/>
          <w:b/>
          <w:color w:val="0B0B0B"/>
          <w:sz w:val="30"/>
        </w:rPr>
        <w:t>3. Operação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3.1 Setup do zero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Subir o Supabase e aplicar as migrations: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Banco novo:</w:t>
      </w:r>
      <w:r>
        <w:rPr>
          <w:rFonts w:ascii="Calibri" w:hAnsi="Calibri"/>
          <w:b w:val="0"/>
          <w:color w:val="1F2937"/>
          <w:sz w:val="21"/>
        </w:rPr>
        <w:t xml:space="preserve"> </w:t>
      </w:r>
      <w:r>
        <w:rPr>
          <w:rFonts w:ascii="Consolas" w:hAnsi="Consolas"/>
          <w:color w:val="8B0410"/>
          <w:sz w:val="20"/>
        </w:rPr>
        <w:t>migrations-clean/001 → 007</w:t>
      </w:r>
      <w:r>
        <w:rPr>
          <w:rFonts w:ascii="Calibri" w:hAnsi="Calibri"/>
          <w:b w:val="0"/>
          <w:color w:val="1F2937"/>
          <w:sz w:val="21"/>
        </w:rPr>
        <w:t xml:space="preserve"> em ordem.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Banco existente:</w:t>
      </w:r>
      <w:r>
        <w:rPr>
          <w:rFonts w:ascii="Calibri" w:hAnsi="Calibri"/>
          <w:b w:val="0"/>
          <w:color w:val="1F2937"/>
          <w:sz w:val="21"/>
        </w:rPr>
        <w:t xml:space="preserve"> aplicar incrementalmente as faltantes de </w:t>
      </w:r>
      <w:r>
        <w:rPr>
          <w:rFonts w:ascii="Consolas" w:hAnsi="Consolas"/>
          <w:color w:val="8B0410"/>
          <w:sz w:val="20"/>
        </w:rPr>
        <w:t>migrations/001 → 020</w:t>
      </w:r>
      <w:r>
        <w:rPr>
          <w:rFonts w:ascii="Calibri" w:hAnsi="Calibri"/>
          <w:b w:val="0"/>
          <w:color w:val="1F2937"/>
          <w:sz w:val="21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Configurar </w:t>
            </w:r>
            <w:r>
              <w:rPr>
                <w:rFonts w:ascii="Consolas" w:hAnsi="Consolas"/>
                <w:color w:val="8B0410"/>
                <w:sz w:val="20"/>
              </w:rPr>
              <w:t>drive_folder_id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de cada categoria (UI → Categorias).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Importar os 7 workflows de </w:t>
            </w:r>
            <w:r>
              <w:rPr>
                <w:rFonts w:ascii="Consolas" w:hAnsi="Consolas"/>
                <w:color w:val="8B0410"/>
                <w:sz w:val="20"/>
              </w:rPr>
              <w:t>zanaflex/workspaces/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no n8n e substituir os placeholders de credencial (</w:t>
            </w:r>
            <w:r>
              <w:rPr>
                <w:rFonts w:ascii="Consolas" w:hAnsi="Consolas"/>
                <w:color w:val="8B0410"/>
                <w:sz w:val="20"/>
              </w:rPr>
              <w:t>REPLACE_ME_OPENAI_CRED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Ativar todos os workflows.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Trocar a senha do admin bootstrap.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Cadastrar usuários/equipes e definir a ACL.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3.2 Operação do dia a 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Tarefa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Como fazer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Adicionar documento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Painel → Documentos do RAG → </w:t>
            </w:r>
            <w:r>
              <w:rPr>
                <w:rFonts w:ascii="Calibri" w:hAnsi="Calibri"/>
                <w:b/>
                <w:color w:val="1F2937"/>
                <w:sz w:val="19"/>
              </w:rPr>
              <w:t>Adicionar Documento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→ categoria → upload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Substituir versão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Upar com o </w:t>
            </w:r>
            <w:r>
              <w:rPr>
                <w:rFonts w:ascii="Calibri" w:hAnsi="Calibri"/>
                <w:b/>
                <w:color w:val="1F2937"/>
                <w:sz w:val="19"/>
              </w:rPr>
              <w:t>mesmo nome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(update no Drive + reindex automático)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Reprocessar 1/N/todos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Botões </w:t>
            </w:r>
            <w:r>
              <w:rPr>
                <w:rFonts w:ascii="Calibri" w:hAnsi="Calibri"/>
                <w:b/>
                <w:color w:val="1F2937"/>
                <w:sz w:val="19"/>
              </w:rPr>
              <w:t>Reprocessar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(linha / seleção / cabeçalho)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Remover documento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Linha → </w:t>
            </w:r>
            <w:r>
              <w:rPr>
                <w:rFonts w:ascii="Calibri" w:hAnsi="Calibri"/>
                <w:b/>
                <w:color w:val="1F2937"/>
                <w:sz w:val="19"/>
              </w:rPr>
              <w:t>Remover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(vetores + metadados + arquivo no Drive)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Apagar a base inteira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Cabeçalho → </w:t>
            </w:r>
            <w:r>
              <w:rPr>
                <w:rFonts w:ascii="Calibri" w:hAnsi="Calibri"/>
                <w:b/>
                <w:color w:val="1F2937"/>
                <w:sz w:val="19"/>
              </w:rPr>
              <w:t>Apagar tudo</w:t>
            </w: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 (confirma 2×)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Dar acesso a categoria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Equipes → marcar categorias → atribuir usuários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Tornar alguém admin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 xml:space="preserve">Usuários → editar → </w:t>
            </w:r>
            <w:r>
              <w:rPr>
                <w:rFonts w:ascii="Consolas" w:hAnsi="Consolas"/>
                <w:color w:val="8B0410"/>
                <w:sz w:val="18"/>
              </w:rPr>
              <w:t>role = admin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3.3 Exemplos de chamada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E5E7EB"/>
                <w:sz w:val="18"/>
              </w:rPr>
              <w:t># Upload permanente (admin/ERP)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>curl -X POST "https://longflatworm-n8n.cloudfy.live/webhook/zanaflex-rag-upload"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-F "data=@./IT-06.06.pdf"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-F "categoria=IT"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># Reprocessar por file_id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>curl -X POST "https://longflatworm-n8n.cloudfy.live/webhook/zanaflex-rag-reindex"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5E7EB"/>
                <w:sz w:val="18"/>
              </w:rPr>
              <w:t xml:space="preserve">  -d '{"file_ids":["1AbCDef","2XyZ"]}'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2" w:color="D1D5DB"/>
        </w:pBdr>
      </w:pPr>
      <w:r>
        <w:rPr>
          <w:rFonts w:ascii="Calibri" w:hAnsi="Calibri"/>
          <w:b/>
          <w:color w:val="0B0B0B"/>
          <w:sz w:val="30"/>
        </w:rPr>
        <w:t>4. Lacunas e Recomendações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4.1 Lacunas (o que não foi possível determinar só pelo código)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Detalhe interno dos nós n8n</w:t>
      </w:r>
      <w:r>
        <w:rPr>
          <w:rFonts w:ascii="Calibri" w:hAnsi="Calibri"/>
          <w:b w:val="0"/>
          <w:color w:val="1F2937"/>
          <w:sz w:val="21"/>
        </w:rPr>
        <w:t xml:space="preserve"> — a documentação descreve os workflows pelos READMEs e nomes de nós; o comportamento exato de cada expressão dentro dos </w:t>
      </w:r>
      <w:r>
        <w:rPr>
          <w:rFonts w:ascii="Consolas" w:hAnsi="Consolas"/>
          <w:color w:val="8B0410"/>
          <w:sz w:val="20"/>
        </w:rPr>
        <w:t>.json</w:t>
      </w:r>
      <w:r>
        <w:rPr>
          <w:rFonts w:ascii="Calibri" w:hAnsi="Calibri"/>
          <w:b w:val="0"/>
          <w:color w:val="1F2937"/>
          <w:sz w:val="21"/>
        </w:rPr>
        <w:t xml:space="preserve"> não foi auditado linha a linha. </w:t>
      </w:r>
      <w:r>
        <w:rPr>
          <w:rFonts w:ascii="Calibri" w:hAnsi="Calibri"/>
          <w:b/>
          <w:color w:val="1F2937"/>
          <w:sz w:val="21"/>
        </w:rPr>
        <w:t>(inferido)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Versões exatas dos modelos Azure</w:t>
      </w:r>
      <w:r>
        <w:rPr>
          <w:rFonts w:ascii="Calibri" w:hAnsi="Calibri"/>
          <w:b w:val="0"/>
          <w:color w:val="1F2937"/>
          <w:sz w:val="21"/>
        </w:rPr>
        <w:t xml:space="preserve"> em produção podem divergir do citado (</w:t>
      </w:r>
      <w:r>
        <w:rPr>
          <w:rFonts w:ascii="Consolas" w:hAnsi="Consolas"/>
          <w:color w:val="8B0410"/>
          <w:sz w:val="20"/>
        </w:rPr>
        <w:t>gpt-5.x</w:t>
      </w:r>
      <w:r>
        <w:rPr>
          <w:rFonts w:ascii="Calibri" w:hAnsi="Calibri"/>
          <w:b w:val="0"/>
          <w:color w:val="1F2937"/>
          <w:sz w:val="21"/>
        </w:rPr>
        <w:t xml:space="preserve">). </w:t>
      </w:r>
      <w:r>
        <w:rPr>
          <w:rFonts w:ascii="Calibri" w:hAnsi="Calibri"/>
          <w:b/>
          <w:color w:val="1F2937"/>
          <w:sz w:val="21"/>
        </w:rPr>
        <w:t>(inferido)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Política de retenção</w:t>
      </w:r>
      <w:r>
        <w:rPr>
          <w:rFonts w:ascii="Calibri" w:hAnsi="Calibri"/>
          <w:b w:val="0"/>
          <w:color w:val="1F2937"/>
          <w:sz w:val="21"/>
        </w:rPr>
        <w:t xml:space="preserve"> das mensagens de chat além do upload temporário (TTL 24h) não está explicitada no código revisado.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Testes automatizados</w:t>
      </w:r>
      <w:r>
        <w:rPr>
          <w:rFonts w:ascii="Calibri" w:hAnsi="Calibri"/>
          <w:b w:val="0"/>
          <w:color w:val="1F2937"/>
          <w:sz w:val="21"/>
        </w:rPr>
        <w:t xml:space="preserve"> — não foram encontrados testes unitários/E2E no repositório.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4.2 Recomendações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Adicionar testes (pelo menos das funções SQL de ACL e dos endpoints de chat).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Externalizar </w:t>
            </w:r>
            <w:r>
              <w:rPr>
                <w:rFonts w:ascii="Consolas" w:hAnsi="Consolas"/>
                <w:color w:val="8B0410"/>
                <w:sz w:val="20"/>
              </w:rPr>
              <w:t>SUPABASE_URL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/</w:t>
            </w:r>
            <w:r>
              <w:rPr>
                <w:rFonts w:ascii="Consolas" w:hAnsi="Consolas"/>
                <w:color w:val="8B0410"/>
                <w:sz w:val="20"/>
              </w:rPr>
              <w:t>API_BASE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para configuração em vez de hardcode no HTML.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Auditar GRANTs e papéis (</w:t>
            </w:r>
            <w:r>
              <w:rPr>
                <w:rFonts w:ascii="Consolas" w:hAnsi="Consolas"/>
                <w:color w:val="8B0410"/>
                <w:sz w:val="20"/>
              </w:rPr>
              <w:t>anon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vs </w:t>
            </w:r>
            <w:r>
              <w:rPr>
                <w:rFonts w:ascii="Consolas" w:hAnsi="Consolas"/>
                <w:color w:val="8B0410"/>
                <w:sz w:val="20"/>
              </w:rPr>
              <w:t>authenticated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 xml:space="preserve"> vs </w:t>
            </w:r>
            <w:r>
              <w:rPr>
                <w:rFonts w:ascii="Consolas" w:hAnsi="Consolas"/>
                <w:color w:val="8B0410"/>
                <w:sz w:val="20"/>
              </w:rPr>
              <w:t>service_role</w:t>
            </w:r>
            <w:r>
              <w:rPr>
                <w:rFonts w:ascii="Calibri" w:hAnsi="Calibri"/>
                <w:b w:val="0"/>
                <w:color w:val="1F2937"/>
                <w:sz w:val="21"/>
              </w:rPr>
              <w:t>).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Documentar a política de retenção/limpeza das conversas.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"/>
            <w:shd w:val="clear" w:color="auto" w:fill="E3061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48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Rotacionar e cofrar as credenciais (n8n, admin bootstrap).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2" w:color="D1D5DB"/>
        </w:pBdr>
      </w:pPr>
      <w:r>
        <w:rPr>
          <w:rFonts w:ascii="Calibri" w:hAnsi="Calibri"/>
          <w:b/>
          <w:color w:val="0B0B0B"/>
          <w:sz w:val="30"/>
        </w:rPr>
        <w:t>5. Anexos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5.1 Workflows n8n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Zanaflex-Front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Serve o HTML do front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Zanaflex-Agent-IA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Agente LangChain (chat + tools com ACL)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Zanaflex-RAG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Ingestão (3 webhooks unificados + reset)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Zanaflex-RAG-Admin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CRUD admin de documentos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Zanaflex-Chat-GET-Sessions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Lista sessões do usuário</w:t>
            </w:r>
          </w:p>
        </w:tc>
      </w:tr>
      <w:tr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Zanaflex-Chat-GET-History</w:t>
            </w:r>
          </w:p>
        </w:tc>
        <w:tc>
          <w:tcPr>
            <w:tcW w:type="dxa" w:w="4824"/>
            <w:shd w:val="clear" w:color="auto" w:fill="FFFFFF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Histórico de uma sessão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onsolas" w:hAnsi="Consolas"/>
                <w:color w:val="8B0410"/>
                <w:sz w:val="18"/>
              </w:rPr>
              <w:t>Zanaflex-Chat-DELETE-Session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Apaga sessão e mensagens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5.2 Arquivos-chave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zanaflex/front-zanaflex.html</w:t>
      </w:r>
      <w:r>
        <w:rPr>
          <w:rFonts w:ascii="Calibri" w:hAnsi="Calibri"/>
          <w:b w:val="0"/>
          <w:color w:val="1F2937"/>
          <w:sz w:val="21"/>
        </w:rPr>
        <w:t xml:space="preserve"> — SPA (chat + admin).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zanaflex/migrations-clean/001..007</w:t>
      </w:r>
      <w:r>
        <w:rPr>
          <w:rFonts w:ascii="Calibri" w:hAnsi="Calibri"/>
          <w:b w:val="0"/>
          <w:color w:val="1F2937"/>
          <w:sz w:val="21"/>
        </w:rPr>
        <w:t xml:space="preserve"> — schema consolidado.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zanaflex/migrations/001..020</w:t>
      </w:r>
      <w:r>
        <w:rPr>
          <w:rFonts w:ascii="Calibri" w:hAnsi="Calibri"/>
          <w:b w:val="0"/>
          <w:color w:val="1F2937"/>
          <w:sz w:val="21"/>
        </w:rPr>
        <w:t xml:space="preserve"> — histórico real.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zanaflex/workspaces/*.json</w:t>
      </w:r>
      <w:r>
        <w:rPr>
          <w:rFonts w:ascii="Calibri" w:hAnsi="Calibri"/>
          <w:b w:val="0"/>
          <w:color w:val="1F2937"/>
          <w:sz w:val="21"/>
        </w:rPr>
        <w:t xml:space="preserve"> — workflows n8n.</w:t>
      </w:r>
    </w:p>
    <w:p>
      <w:pPr>
        <w:pStyle w:val="ListBullet"/>
        <w:spacing w:after="40"/>
      </w:pPr>
      <w:r>
        <w:rPr>
          <w:rFonts w:ascii="Consolas" w:hAnsi="Consolas"/>
          <w:color w:val="8B0410"/>
          <w:sz w:val="20"/>
        </w:rPr>
        <w:t>README.md</w:t>
      </w:r>
      <w:r>
        <w:rPr>
          <w:rFonts w:ascii="Calibri" w:hAnsi="Calibri"/>
          <w:b w:val="0"/>
          <w:color w:val="1F2937"/>
          <w:sz w:val="21"/>
        </w:rPr>
        <w:t xml:space="preserve"> — visão geral do projeto.</w:t>
      </w:r>
    </w:p>
    <w:p>
      <w:pPr>
        <w:spacing w:before="200" w:after="80"/>
      </w:pPr>
      <w:r>
        <w:rPr>
          <w:rFonts w:ascii="Calibri" w:hAnsi="Calibri"/>
          <w:b/>
          <w:color w:val="1F2937"/>
          <w:sz w:val="25"/>
        </w:rPr>
        <w:t>5.3 Glossário técnico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RAG</w:t>
      </w:r>
      <w:r>
        <w:rPr>
          <w:rFonts w:ascii="Calibri" w:hAnsi="Calibri"/>
          <w:b w:val="0"/>
          <w:color w:val="1F2937"/>
          <w:sz w:val="21"/>
        </w:rPr>
        <w:t xml:space="preserve"> — Retrieval-Augmented Generation: recupera trechos relevantes e os injeta no prompt do LLM.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Embedding</w:t>
      </w:r>
      <w:r>
        <w:rPr>
          <w:rFonts w:ascii="Calibri" w:hAnsi="Calibri"/>
          <w:b w:val="0"/>
          <w:color w:val="1F2937"/>
          <w:sz w:val="21"/>
        </w:rPr>
        <w:t xml:space="preserve"> — representação vetorial de um texto para busca por similaridade.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pgvector</w:t>
      </w:r>
      <w:r>
        <w:rPr>
          <w:rFonts w:ascii="Calibri" w:hAnsi="Calibri"/>
          <w:b w:val="0"/>
          <w:color w:val="1F2937"/>
          <w:sz w:val="21"/>
        </w:rPr>
        <w:t xml:space="preserve"> — extensão Postgres para armazenar e buscar vetores.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ACL</w:t>
      </w:r>
      <w:r>
        <w:rPr>
          <w:rFonts w:ascii="Calibri" w:hAnsi="Calibri"/>
          <w:b w:val="0"/>
          <w:color w:val="1F2937"/>
          <w:sz w:val="21"/>
        </w:rPr>
        <w:t xml:space="preserve"> — Access Control List: regras de acesso por equipe/categoria.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SECURITY DEFINER</w:t>
      </w:r>
      <w:r>
        <w:rPr>
          <w:rFonts w:ascii="Calibri" w:hAnsi="Calibri"/>
          <w:b w:val="0"/>
          <w:color w:val="1F2937"/>
          <w:sz w:val="21"/>
        </w:rPr>
        <w:t xml:space="preserve"> — função SQL executada com privilégios do dono, usada para aplicar guards de forma segura.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1"/>
        </w:rPr>
        <w:t>Chunk</w:t>
      </w:r>
      <w:r>
        <w:rPr>
          <w:rFonts w:ascii="Calibri" w:hAnsi="Calibri"/>
          <w:b w:val="0"/>
          <w:color w:val="1F2937"/>
          <w:sz w:val="21"/>
        </w:rPr>
        <w:t xml:space="preserve"> — fragmento de um documento indexado individualmente.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Calibri" w:hAnsi="Calibri"/>
              <w:color w:val="6B7280"/>
              <w:sz w:val="16"/>
            </w:rPr>
            <w:t>Documentação Zanaflex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E30613"/>
              <w:sz w:val="16"/>
            </w:rPr>
            <w:t>Zanaflex IA/RAG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