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D6DA0" w:rsidRDefault="00AD6DA0" w14:paraId="00000001" w14:textId="77777777">
      <w:pPr>
        <w:pStyle w:val="Heading2"/>
        <w:widowControl w:val="0"/>
        <w:rPr>
          <w:b/>
        </w:rPr>
      </w:pPr>
      <w:bookmarkStart w:name="_oqk0hu2gvf6x" w:colFirst="0" w:colLast="0" w:id="0"/>
      <w:bookmarkEnd w:id="0"/>
    </w:p>
    <w:p w:rsidR="00AD6DA0" w:rsidRDefault="00AD6DA0" w14:paraId="00000002" w14:textId="77777777"/>
    <w:p w:rsidR="00AD6DA0" w:rsidRDefault="00AD6DA0" w14:paraId="00000003" w14:textId="77777777"/>
    <w:p w:rsidR="00AD6DA0" w:rsidRDefault="00AD6DA0" w14:paraId="00000004" w14:textId="77777777"/>
    <w:p w:rsidR="00AD6DA0" w:rsidRDefault="00AD6DA0" w14:paraId="00000005" w14:textId="77777777"/>
    <w:p w:rsidR="00AD6DA0" w:rsidRDefault="00AD6DA0" w14:paraId="00000006" w14:textId="77777777"/>
    <w:p w:rsidR="00AD6DA0" w:rsidRDefault="00AD6DA0" w14:paraId="00000007" w14:textId="77777777"/>
    <w:p w:rsidR="00AD6DA0" w:rsidRDefault="00AD6DA0" w14:paraId="00000008" w14:textId="77777777"/>
    <w:p w:rsidR="00AD6DA0" w:rsidRDefault="00AD6DA0" w14:paraId="00000009" w14:textId="77777777"/>
    <w:p w:rsidR="00AD6DA0" w:rsidRDefault="00AD6DA0" w14:paraId="0000000A" w14:textId="77777777"/>
    <w:p w:rsidR="00AD6DA0" w:rsidRDefault="00AD6DA0" w14:paraId="0000000B" w14:textId="77777777">
      <w:pPr>
        <w:rPr>
          <w:b/>
        </w:rPr>
      </w:pPr>
    </w:p>
    <w:p w:rsidR="00AD6DA0" w:rsidRDefault="005C5AB3" w14:paraId="0000000C" w14:textId="77777777">
      <w:pPr>
        <w:rPr>
          <w:b/>
          <w:sz w:val="28"/>
          <w:szCs w:val="28"/>
        </w:rPr>
      </w:pPr>
      <w:r>
        <w:rPr>
          <w:b/>
          <w:sz w:val="28"/>
          <w:szCs w:val="28"/>
        </w:rPr>
        <w:t>ezAccount</w:t>
      </w:r>
    </w:p>
    <w:p w:rsidR="00AD6DA0" w:rsidRDefault="005C5AB3" w14:paraId="0000000D" w14:textId="77777777">
      <w:pPr>
        <w:widowControl w:val="0"/>
        <w:spacing w:line="240" w:lineRule="auto"/>
        <w:rPr>
          <w:color w:val="666666"/>
          <w:sz w:val="28"/>
          <w:szCs w:val="28"/>
        </w:rPr>
      </w:pPr>
      <w:r>
        <w:rPr>
          <w:color w:val="666666"/>
          <w:sz w:val="28"/>
          <w:szCs w:val="28"/>
        </w:rPr>
        <w:t>Improving network security in a tax accountant office</w:t>
      </w:r>
    </w:p>
    <w:p w:rsidR="00AD6DA0" w:rsidRDefault="00AD6DA0" w14:paraId="0000000E" w14:textId="77777777">
      <w:pPr>
        <w:widowControl w:val="0"/>
        <w:spacing w:line="240" w:lineRule="auto"/>
        <w:rPr>
          <w:color w:val="666666"/>
          <w:sz w:val="28"/>
          <w:szCs w:val="28"/>
        </w:rPr>
      </w:pPr>
    </w:p>
    <w:p w:rsidR="00AD6DA0" w:rsidRDefault="005C5AB3" w14:paraId="0000000F" w14:textId="77777777">
      <w:pPr>
        <w:pStyle w:val="Title"/>
        <w:rPr>
          <w:sz w:val="103"/>
          <w:szCs w:val="103"/>
        </w:rPr>
      </w:pPr>
      <w:bookmarkStart w:name="_u2f82pe873gz" w:colFirst="0" w:colLast="0" w:id="1"/>
      <w:bookmarkEnd w:id="1"/>
      <w:r>
        <w:rPr>
          <w:sz w:val="103"/>
          <w:szCs w:val="103"/>
        </w:rPr>
        <w:t>EXECUTIVE REPORT</w:t>
      </w:r>
    </w:p>
    <w:p w:rsidR="00AD6DA0" w:rsidRDefault="00AD6DA0" w14:paraId="00000010" w14:textId="77777777"/>
    <w:p w:rsidR="00AD6DA0" w:rsidRDefault="005C5AB3" w14:paraId="00000011" w14:textId="77777777">
      <w:pPr>
        <w:rPr>
          <w:color w:val="666666"/>
        </w:rPr>
      </w:pPr>
      <w:r>
        <w:rPr>
          <w:color w:val="666666"/>
        </w:rPr>
        <w:t>Risk Management &amp;</w:t>
      </w:r>
    </w:p>
    <w:p w:rsidR="00AD6DA0" w:rsidRDefault="005C5AB3" w14:paraId="00000012" w14:textId="77777777">
      <w:pPr>
        <w:rPr>
          <w:color w:val="666666"/>
        </w:rPr>
      </w:pPr>
      <w:r>
        <w:rPr>
          <w:color w:val="666666"/>
        </w:rPr>
        <w:t>Network Security</w:t>
      </w:r>
    </w:p>
    <w:p w:rsidR="00AD6DA0" w:rsidRDefault="005C5AB3" w14:paraId="00000013" w14:textId="77777777">
      <w:pPr>
        <w:rPr>
          <w:color w:val="666666"/>
        </w:rPr>
      </w:pPr>
      <w:r>
        <w:rPr>
          <w:color w:val="666666"/>
        </w:rPr>
        <w:t>Analysis</w:t>
      </w:r>
    </w:p>
    <w:p w:rsidR="00AD6DA0" w:rsidRDefault="00AD6DA0" w14:paraId="00000014" w14:textId="77777777"/>
    <w:p w:rsidR="00AD6DA0" w:rsidRDefault="00AD6DA0" w14:paraId="00000015" w14:textId="77777777"/>
    <w:p w:rsidR="00AD6DA0" w:rsidRDefault="00AD6DA0" w14:paraId="00000016" w14:textId="77777777"/>
    <w:p w:rsidR="00AD6DA0" w:rsidRDefault="00AD6DA0" w14:paraId="00000017" w14:textId="77777777"/>
    <w:p w:rsidR="00AD6DA0" w:rsidRDefault="00AD6DA0" w14:paraId="00000018" w14:textId="77777777"/>
    <w:p w:rsidR="00AD6DA0" w:rsidRDefault="00AD6DA0" w14:paraId="00000019" w14:textId="77777777"/>
    <w:p w:rsidR="00AD6DA0" w:rsidRDefault="00AD6DA0" w14:paraId="0000001A" w14:textId="77777777"/>
    <w:p w:rsidR="00AD6DA0" w:rsidRDefault="00AD6DA0" w14:paraId="0000001B" w14:textId="77777777"/>
    <w:p w:rsidR="00AD6DA0" w:rsidRDefault="00AD6DA0" w14:paraId="0000001C" w14:textId="77777777"/>
    <w:p w:rsidR="00AD6DA0" w:rsidRDefault="00AD6DA0" w14:paraId="0000001D" w14:textId="77777777"/>
    <w:p w:rsidR="00AD6DA0" w:rsidRDefault="00AD6DA0" w14:paraId="0000001E" w14:textId="77777777"/>
    <w:p w:rsidR="00AD6DA0" w:rsidRDefault="00AD6DA0" w14:paraId="0000001F" w14:textId="77777777"/>
    <w:p w:rsidR="00AD6DA0" w:rsidRDefault="00AD6DA0" w14:paraId="00000020" w14:textId="77777777"/>
    <w:p w:rsidR="00AD6DA0" w:rsidRDefault="00AD6DA0" w14:paraId="00000021" w14:textId="77777777"/>
    <w:p w:rsidR="00AD6DA0" w:rsidRDefault="00AD6DA0" w14:paraId="00000022" w14:textId="77777777"/>
    <w:p w:rsidR="00AD6DA0" w:rsidRDefault="00AD6DA0" w14:paraId="00000023" w14:textId="77777777"/>
    <w:p w:rsidR="00AD6DA0" w:rsidRDefault="00AD6DA0" w14:paraId="00000024" w14:textId="77777777"/>
    <w:p w:rsidR="00AD6DA0" w:rsidRDefault="005C5AB3" w14:paraId="00000025" w14:textId="77777777">
      <w:pPr>
        <w:jc w:val="center"/>
        <w:rPr>
          <w:b/>
        </w:rPr>
      </w:pPr>
      <w:r>
        <w:t xml:space="preserve">Yair </w:t>
      </w:r>
      <w:r>
        <w:rPr>
          <w:b/>
        </w:rPr>
        <w:t xml:space="preserve">Levy </w:t>
      </w:r>
      <w:r>
        <w:rPr>
          <w:b/>
          <w:sz w:val="20"/>
          <w:szCs w:val="20"/>
        </w:rPr>
        <w:t xml:space="preserve">• </w:t>
      </w:r>
      <w:r>
        <w:rPr>
          <w:sz w:val="20"/>
          <w:szCs w:val="20"/>
        </w:rPr>
        <w:t xml:space="preserve">Federico </w:t>
      </w:r>
      <w:r>
        <w:rPr>
          <w:b/>
          <w:sz w:val="20"/>
          <w:szCs w:val="20"/>
        </w:rPr>
        <w:t>Niccolini</w:t>
      </w:r>
    </w:p>
    <w:p w:rsidR="00AD6DA0" w:rsidRDefault="005C5AB3" w14:paraId="00000026" w14:textId="77777777">
      <w:pPr>
        <w:jc w:val="center"/>
        <w:rPr>
          <w:b/>
          <w:sz w:val="20"/>
          <w:szCs w:val="20"/>
        </w:rPr>
        <w:sectPr w:rsidR="00AD6DA0">
          <w:headerReference w:type="default" r:id="rId11"/>
          <w:footerReference w:type="default" r:id="rId12"/>
          <w:pgSz w:w="11909" w:h="16834" w:orient="portrait"/>
          <w:pgMar w:top="1440" w:right="1440" w:bottom="1440" w:left="1440" w:header="566" w:footer="566" w:gutter="0"/>
          <w:pgNumType w:start="1"/>
          <w:cols w:space="720"/>
          <w:titlePg/>
        </w:sectPr>
      </w:pPr>
      <w:r>
        <w:rPr>
          <w:sz w:val="20"/>
          <w:szCs w:val="20"/>
        </w:rPr>
        <w:t>Emanuele</w:t>
      </w:r>
      <w:r>
        <w:rPr>
          <w:b/>
          <w:sz w:val="20"/>
          <w:szCs w:val="20"/>
        </w:rPr>
        <w:t xml:space="preserve"> Urselli</w:t>
      </w:r>
      <w:r>
        <w:rPr>
          <w:sz w:val="20"/>
          <w:szCs w:val="20"/>
        </w:rPr>
        <w:t xml:space="preserve"> </w:t>
      </w:r>
      <w:r>
        <w:rPr>
          <w:b/>
          <w:sz w:val="20"/>
          <w:szCs w:val="20"/>
        </w:rPr>
        <w:t xml:space="preserve">• </w:t>
      </w:r>
      <w:r>
        <w:rPr>
          <w:sz w:val="20"/>
          <w:szCs w:val="20"/>
        </w:rPr>
        <w:t>Gianmarco</w:t>
      </w:r>
      <w:r>
        <w:rPr>
          <w:b/>
          <w:sz w:val="20"/>
          <w:szCs w:val="20"/>
        </w:rPr>
        <w:t xml:space="preserve"> Pastore</w:t>
      </w:r>
      <w:r>
        <w:rPr>
          <w:sz w:val="20"/>
          <w:szCs w:val="20"/>
        </w:rPr>
        <w:t xml:space="preserve"> </w:t>
      </w:r>
      <w:r>
        <w:rPr>
          <w:b/>
          <w:sz w:val="20"/>
          <w:szCs w:val="20"/>
        </w:rPr>
        <w:t xml:space="preserve">• </w:t>
      </w:r>
      <w:r>
        <w:rPr>
          <w:sz w:val="20"/>
          <w:szCs w:val="20"/>
        </w:rPr>
        <w:t xml:space="preserve">Alessandro </w:t>
      </w:r>
      <w:r>
        <w:rPr>
          <w:b/>
          <w:sz w:val="20"/>
          <w:szCs w:val="20"/>
        </w:rPr>
        <w:t>Zanatta</w:t>
      </w:r>
      <w:r>
        <w:rPr>
          <w:sz w:val="20"/>
          <w:szCs w:val="20"/>
        </w:rPr>
        <w:t xml:space="preserve"> </w:t>
      </w:r>
      <w:r>
        <w:rPr>
          <w:b/>
          <w:sz w:val="20"/>
          <w:szCs w:val="20"/>
        </w:rPr>
        <w:t xml:space="preserve">• </w:t>
      </w:r>
      <w:r>
        <w:rPr>
          <w:sz w:val="20"/>
          <w:szCs w:val="20"/>
        </w:rPr>
        <w:t>Sergio</w:t>
      </w:r>
      <w:r>
        <w:rPr>
          <w:b/>
          <w:sz w:val="20"/>
          <w:szCs w:val="20"/>
        </w:rPr>
        <w:t xml:space="preserve"> Parigi</w:t>
      </w:r>
      <w:r>
        <w:rPr>
          <w:sz w:val="20"/>
          <w:szCs w:val="20"/>
        </w:rPr>
        <w:t xml:space="preserve"> </w:t>
      </w:r>
      <w:r>
        <w:rPr>
          <w:b/>
          <w:sz w:val="20"/>
          <w:szCs w:val="20"/>
        </w:rPr>
        <w:t xml:space="preserve">• </w:t>
      </w:r>
      <w:r>
        <w:rPr>
          <w:sz w:val="20"/>
          <w:szCs w:val="20"/>
        </w:rPr>
        <w:t xml:space="preserve">Andrea </w:t>
      </w:r>
      <w:r>
        <w:rPr>
          <w:b/>
          <w:sz w:val="20"/>
          <w:szCs w:val="20"/>
        </w:rPr>
        <w:t>Vergori</w:t>
      </w:r>
    </w:p>
    <w:p w:rsidR="00AD6DA0" w:rsidRDefault="00AD6DA0" w14:paraId="00000027" w14:textId="77777777">
      <w:pPr>
        <w:pStyle w:val="Heading1"/>
        <w:rPr>
          <w:b/>
        </w:rPr>
      </w:pPr>
      <w:bookmarkStart w:name="_ltjiqn613q5n" w:colFirst="0" w:colLast="0" w:id="2"/>
      <w:bookmarkEnd w:id="2"/>
    </w:p>
    <w:p w:rsidR="00AD6DA0" w:rsidRDefault="00AD6DA0" w14:paraId="00000028" w14:textId="77777777">
      <w:pPr>
        <w:pStyle w:val="Heading1"/>
        <w:rPr>
          <w:b/>
        </w:rPr>
      </w:pPr>
      <w:bookmarkStart w:name="_gdats1zaiws3" w:colFirst="0" w:colLast="0" w:id="3"/>
      <w:bookmarkEnd w:id="3"/>
    </w:p>
    <w:p w:rsidR="00AD6DA0" w:rsidRDefault="005C5AB3" w14:paraId="00000029" w14:textId="77777777">
      <w:pPr>
        <w:pStyle w:val="Heading1"/>
        <w:rPr>
          <w:b/>
        </w:rPr>
      </w:pPr>
      <w:bookmarkStart w:name="_hsw76q6p2u5v" w:colFirst="0" w:colLast="0" w:id="4"/>
      <w:bookmarkEnd w:id="4"/>
      <w:r>
        <w:rPr>
          <w:b/>
        </w:rPr>
        <w:t>Table of contents</w:t>
      </w:r>
    </w:p>
    <w:p w:rsidR="00AD6DA0" w:rsidRDefault="00AD6DA0" w14:paraId="0000002A" w14:textId="77777777"/>
    <w:sdt>
      <w:sdtPr>
        <w:id w:val="977756102"/>
        <w:docPartObj>
          <w:docPartGallery w:val="Table of Contents"/>
          <w:docPartUnique/>
        </w:docPartObj>
      </w:sdtPr>
      <w:sdtContent>
        <w:p w:rsidR="00AD6DA0" w:rsidRDefault="005C5AB3" w14:paraId="0000002B" w14:textId="77777777">
          <w:pPr>
            <w:tabs>
              <w:tab w:val="right" w:pos="9025"/>
            </w:tabs>
            <w:spacing w:before="200" w:line="240" w:lineRule="auto"/>
            <w:rPr>
              <w:b/>
              <w:color w:val="000000"/>
            </w:rPr>
          </w:pPr>
          <w:r>
            <w:fldChar w:fldCharType="begin"/>
          </w:r>
          <w:r>
            <w:instrText xml:space="preserve"> TOC \h \u \z </w:instrText>
          </w:r>
          <w:r>
            <w:fldChar w:fldCharType="separate"/>
          </w:r>
          <w:hyperlink w:anchor="_hgdt3oi5iwhm">
            <w:r>
              <w:rPr>
                <w:b/>
                <w:color w:val="000000"/>
              </w:rPr>
              <w:t>1 Introduction</w:t>
            </w:r>
          </w:hyperlink>
          <w:r>
            <w:rPr>
              <w:b/>
              <w:color w:val="000000"/>
            </w:rPr>
            <w:tab/>
          </w:r>
          <w:r>
            <w:fldChar w:fldCharType="begin"/>
          </w:r>
          <w:r>
            <w:instrText xml:space="preserve"> PAGEREF _hgdt3oi5iwhm \h </w:instrText>
          </w:r>
          <w:r>
            <w:fldChar w:fldCharType="separate"/>
          </w:r>
          <w:r>
            <w:rPr>
              <w:b/>
              <w:color w:val="000000"/>
            </w:rPr>
            <w:t>3</w:t>
          </w:r>
          <w:r>
            <w:fldChar w:fldCharType="end"/>
          </w:r>
        </w:p>
        <w:p w:rsidR="00AD6DA0" w:rsidRDefault="00803C0F" w14:paraId="0000002C" w14:textId="77777777">
          <w:pPr>
            <w:tabs>
              <w:tab w:val="right" w:pos="9025"/>
            </w:tabs>
            <w:spacing w:before="200" w:line="240" w:lineRule="auto"/>
            <w:rPr>
              <w:b/>
              <w:color w:val="000000"/>
            </w:rPr>
          </w:pPr>
          <w:hyperlink w:anchor="_aof5aoz14fez">
            <w:r w:rsidR="005C5AB3">
              <w:rPr>
                <w:b/>
                <w:color w:val="000000"/>
              </w:rPr>
              <w:t>2 Recognize and define the problem</w:t>
            </w:r>
          </w:hyperlink>
          <w:r w:rsidR="005C5AB3">
            <w:rPr>
              <w:b/>
              <w:color w:val="000000"/>
            </w:rPr>
            <w:tab/>
          </w:r>
          <w:r w:rsidR="005C5AB3">
            <w:fldChar w:fldCharType="begin"/>
          </w:r>
          <w:r w:rsidR="005C5AB3">
            <w:instrText xml:space="preserve"> PAGEREF _aof5aoz14fez \h </w:instrText>
          </w:r>
          <w:r w:rsidR="005C5AB3">
            <w:fldChar w:fldCharType="separate"/>
          </w:r>
          <w:r w:rsidR="005C5AB3">
            <w:rPr>
              <w:b/>
              <w:color w:val="000000"/>
            </w:rPr>
            <w:t>4</w:t>
          </w:r>
          <w:r w:rsidR="005C5AB3">
            <w:fldChar w:fldCharType="end"/>
          </w:r>
        </w:p>
        <w:p w:rsidR="00AD6DA0" w:rsidRDefault="00803C0F" w14:paraId="0000002D" w14:textId="77777777">
          <w:pPr>
            <w:tabs>
              <w:tab w:val="right" w:pos="9025"/>
            </w:tabs>
            <w:spacing w:before="200" w:line="240" w:lineRule="auto"/>
            <w:rPr>
              <w:b/>
              <w:color w:val="000000"/>
            </w:rPr>
          </w:pPr>
          <w:hyperlink w:anchor="_kak0wfew6xzu">
            <w:r w:rsidR="005C5AB3">
              <w:rPr>
                <w:b/>
                <w:color w:val="000000"/>
              </w:rPr>
              <w:t>3 Gather facts</w:t>
            </w:r>
          </w:hyperlink>
          <w:r w:rsidR="005C5AB3">
            <w:rPr>
              <w:b/>
              <w:color w:val="000000"/>
            </w:rPr>
            <w:tab/>
          </w:r>
          <w:r w:rsidR="005C5AB3">
            <w:fldChar w:fldCharType="begin"/>
          </w:r>
          <w:r w:rsidR="005C5AB3">
            <w:instrText xml:space="preserve"> PAGEREF _kak0wfew6xzu \h </w:instrText>
          </w:r>
          <w:r w:rsidR="005C5AB3">
            <w:fldChar w:fldCharType="separate"/>
          </w:r>
          <w:r w:rsidR="005C5AB3">
            <w:rPr>
              <w:b/>
              <w:color w:val="000000"/>
            </w:rPr>
            <w:t>5</w:t>
          </w:r>
          <w:r w:rsidR="005C5AB3">
            <w:fldChar w:fldCharType="end"/>
          </w:r>
        </w:p>
        <w:p w:rsidR="00AD6DA0" w:rsidRDefault="00803C0F" w14:paraId="0000002E" w14:textId="77777777">
          <w:pPr>
            <w:tabs>
              <w:tab w:val="right" w:pos="9025"/>
            </w:tabs>
            <w:spacing w:before="200" w:line="240" w:lineRule="auto"/>
            <w:rPr>
              <w:b/>
              <w:color w:val="000000"/>
            </w:rPr>
          </w:pPr>
          <w:hyperlink w:anchor="_7oxr1kqcclgi">
            <w:r w:rsidR="005C5AB3">
              <w:rPr>
                <w:b/>
                <w:color w:val="000000"/>
              </w:rPr>
              <w:t>4 Project scope, goals and objectives</w:t>
            </w:r>
          </w:hyperlink>
          <w:r w:rsidR="005C5AB3">
            <w:rPr>
              <w:b/>
              <w:color w:val="000000"/>
            </w:rPr>
            <w:tab/>
          </w:r>
          <w:r w:rsidR="005C5AB3">
            <w:fldChar w:fldCharType="begin"/>
          </w:r>
          <w:r w:rsidR="005C5AB3">
            <w:instrText xml:space="preserve"> PAGEREF _7oxr1kqcclgi \h </w:instrText>
          </w:r>
          <w:r w:rsidR="005C5AB3">
            <w:fldChar w:fldCharType="separate"/>
          </w:r>
          <w:r w:rsidR="005C5AB3">
            <w:rPr>
              <w:b/>
              <w:color w:val="000000"/>
            </w:rPr>
            <w:t>6</w:t>
          </w:r>
          <w:r w:rsidR="005C5AB3">
            <w:fldChar w:fldCharType="end"/>
          </w:r>
        </w:p>
        <w:p w:rsidR="00AD6DA0" w:rsidRDefault="00803C0F" w14:paraId="0000002F" w14:textId="77777777">
          <w:pPr>
            <w:tabs>
              <w:tab w:val="right" w:pos="9025"/>
            </w:tabs>
            <w:spacing w:before="200" w:line="240" w:lineRule="auto"/>
            <w:rPr>
              <w:b/>
              <w:color w:val="000000"/>
            </w:rPr>
          </w:pPr>
          <w:hyperlink w:anchor="_g22ht2ow0qdq">
            <w:r w:rsidR="005C5AB3">
              <w:rPr>
                <w:b/>
                <w:color w:val="000000"/>
              </w:rPr>
              <w:t>5 Proposed solution &amp; action plan</w:t>
            </w:r>
          </w:hyperlink>
          <w:r w:rsidR="005C5AB3">
            <w:rPr>
              <w:b/>
              <w:color w:val="000000"/>
            </w:rPr>
            <w:tab/>
          </w:r>
          <w:r w:rsidR="005C5AB3">
            <w:fldChar w:fldCharType="begin"/>
          </w:r>
          <w:r w:rsidR="005C5AB3">
            <w:instrText xml:space="preserve"> PAGEREF _g22ht2ow0qdq \h </w:instrText>
          </w:r>
          <w:r w:rsidR="005C5AB3">
            <w:fldChar w:fldCharType="separate"/>
          </w:r>
          <w:r w:rsidR="005C5AB3">
            <w:rPr>
              <w:b/>
              <w:color w:val="000000"/>
            </w:rPr>
            <w:t>7</w:t>
          </w:r>
          <w:r w:rsidR="005C5AB3">
            <w:fldChar w:fldCharType="end"/>
          </w:r>
        </w:p>
        <w:p w:rsidR="00AD6DA0" w:rsidRDefault="00803C0F" w14:paraId="00000030" w14:textId="77777777">
          <w:pPr>
            <w:tabs>
              <w:tab w:val="right" w:pos="9025"/>
            </w:tabs>
            <w:spacing w:before="60" w:line="240" w:lineRule="auto"/>
            <w:ind w:left="360"/>
            <w:rPr>
              <w:color w:val="000000"/>
            </w:rPr>
          </w:pPr>
          <w:hyperlink w:anchor="_meenvsh36ix3">
            <w:r w:rsidR="005C5AB3">
              <w:rPr>
                <w:color w:val="000000"/>
              </w:rPr>
              <w:t>5.1 Before network improvement</w:t>
            </w:r>
          </w:hyperlink>
          <w:r w:rsidR="005C5AB3">
            <w:rPr>
              <w:color w:val="000000"/>
            </w:rPr>
            <w:tab/>
          </w:r>
          <w:r w:rsidR="005C5AB3">
            <w:fldChar w:fldCharType="begin"/>
          </w:r>
          <w:r w:rsidR="005C5AB3">
            <w:instrText xml:space="preserve"> PAGEREF _meenvsh36ix3 \h </w:instrText>
          </w:r>
          <w:r w:rsidR="005C5AB3">
            <w:fldChar w:fldCharType="separate"/>
          </w:r>
          <w:r w:rsidR="005C5AB3">
            <w:rPr>
              <w:color w:val="000000"/>
            </w:rPr>
            <w:t>8</w:t>
          </w:r>
          <w:r w:rsidR="005C5AB3">
            <w:fldChar w:fldCharType="end"/>
          </w:r>
        </w:p>
        <w:p w:rsidR="00AD6DA0" w:rsidRDefault="00803C0F" w14:paraId="00000031" w14:textId="77777777">
          <w:pPr>
            <w:tabs>
              <w:tab w:val="right" w:pos="9025"/>
            </w:tabs>
            <w:spacing w:before="60" w:line="240" w:lineRule="auto"/>
            <w:ind w:left="360"/>
            <w:rPr>
              <w:color w:val="000000"/>
            </w:rPr>
          </w:pPr>
          <w:hyperlink w:anchor="_44o405rdylk9">
            <w:r w:rsidR="005C5AB3">
              <w:rPr>
                <w:color w:val="000000"/>
              </w:rPr>
              <w:t>5.2 After network improvement</w:t>
            </w:r>
          </w:hyperlink>
          <w:r w:rsidR="005C5AB3">
            <w:rPr>
              <w:color w:val="000000"/>
            </w:rPr>
            <w:tab/>
          </w:r>
          <w:r w:rsidR="005C5AB3">
            <w:fldChar w:fldCharType="begin"/>
          </w:r>
          <w:r w:rsidR="005C5AB3">
            <w:instrText xml:space="preserve"> PAGEREF _44o405rdylk9 \h </w:instrText>
          </w:r>
          <w:r w:rsidR="005C5AB3">
            <w:fldChar w:fldCharType="separate"/>
          </w:r>
          <w:r w:rsidR="005C5AB3">
            <w:rPr>
              <w:color w:val="000000"/>
            </w:rPr>
            <w:t>9</w:t>
          </w:r>
          <w:r w:rsidR="005C5AB3">
            <w:fldChar w:fldCharType="end"/>
          </w:r>
        </w:p>
        <w:p w:rsidR="00AD6DA0" w:rsidRDefault="00803C0F" w14:paraId="00000032" w14:textId="77777777">
          <w:pPr>
            <w:tabs>
              <w:tab w:val="right" w:pos="9025"/>
            </w:tabs>
            <w:spacing w:before="60" w:line="240" w:lineRule="auto"/>
            <w:ind w:left="360"/>
            <w:rPr>
              <w:color w:val="000000"/>
            </w:rPr>
          </w:pPr>
          <w:hyperlink w:anchor="_ouard3xpwlpl">
            <w:r w:rsidR="005C5AB3">
              <w:rPr>
                <w:color w:val="000000"/>
              </w:rPr>
              <w:t>5.3 Action Plan</w:t>
            </w:r>
          </w:hyperlink>
          <w:r w:rsidR="005C5AB3">
            <w:rPr>
              <w:color w:val="000000"/>
            </w:rPr>
            <w:tab/>
          </w:r>
          <w:r w:rsidR="005C5AB3">
            <w:fldChar w:fldCharType="begin"/>
          </w:r>
          <w:r w:rsidR="005C5AB3">
            <w:instrText xml:space="preserve"> PAGEREF _ouard3xpwlpl \h </w:instrText>
          </w:r>
          <w:r w:rsidR="005C5AB3">
            <w:fldChar w:fldCharType="separate"/>
          </w:r>
          <w:r w:rsidR="005C5AB3">
            <w:rPr>
              <w:color w:val="000000"/>
            </w:rPr>
            <w:t>10</w:t>
          </w:r>
          <w:r w:rsidR="005C5AB3">
            <w:fldChar w:fldCharType="end"/>
          </w:r>
        </w:p>
        <w:p w:rsidR="00AD6DA0" w:rsidRDefault="00803C0F" w14:paraId="00000033" w14:textId="77777777">
          <w:pPr>
            <w:tabs>
              <w:tab w:val="right" w:pos="9025"/>
            </w:tabs>
            <w:spacing w:before="200" w:line="240" w:lineRule="auto"/>
            <w:rPr>
              <w:b/>
              <w:color w:val="000000"/>
            </w:rPr>
          </w:pPr>
          <w:hyperlink w:anchor="_n9ca9up2hxmr">
            <w:r w:rsidR="005C5AB3">
              <w:rPr>
                <w:b/>
                <w:color w:val="000000"/>
              </w:rPr>
              <w:t>6 Risk Management Analysis (RMA) outline</w:t>
            </w:r>
          </w:hyperlink>
          <w:r w:rsidR="005C5AB3">
            <w:rPr>
              <w:b/>
              <w:color w:val="000000"/>
            </w:rPr>
            <w:tab/>
          </w:r>
          <w:r w:rsidR="005C5AB3">
            <w:fldChar w:fldCharType="begin"/>
          </w:r>
          <w:r w:rsidR="005C5AB3">
            <w:instrText xml:space="preserve"> PAGEREF _n9ca9up2hxmr \h </w:instrText>
          </w:r>
          <w:r w:rsidR="005C5AB3">
            <w:fldChar w:fldCharType="separate"/>
          </w:r>
          <w:r w:rsidR="005C5AB3">
            <w:rPr>
              <w:b/>
              <w:color w:val="000000"/>
            </w:rPr>
            <w:t>12</w:t>
          </w:r>
          <w:r w:rsidR="005C5AB3">
            <w:fldChar w:fldCharType="end"/>
          </w:r>
        </w:p>
        <w:p w:rsidR="00AD6DA0" w:rsidRDefault="00803C0F" w14:paraId="00000034" w14:textId="77777777">
          <w:pPr>
            <w:tabs>
              <w:tab w:val="right" w:pos="9025"/>
            </w:tabs>
            <w:spacing w:before="200" w:line="240" w:lineRule="auto"/>
            <w:rPr>
              <w:b/>
              <w:color w:val="000000"/>
            </w:rPr>
          </w:pPr>
          <w:hyperlink w:anchor="_4jgujpuv7wx3">
            <w:r w:rsidR="005C5AB3">
              <w:rPr>
                <w:b/>
                <w:color w:val="000000"/>
              </w:rPr>
              <w:t>7 Anticipated project results</w:t>
            </w:r>
          </w:hyperlink>
          <w:r w:rsidR="005C5AB3">
            <w:rPr>
              <w:b/>
              <w:color w:val="000000"/>
            </w:rPr>
            <w:tab/>
          </w:r>
          <w:r w:rsidR="005C5AB3">
            <w:fldChar w:fldCharType="begin"/>
          </w:r>
          <w:r w:rsidR="005C5AB3">
            <w:instrText xml:space="preserve"> PAGEREF _4jgujpuv7wx3 \h </w:instrText>
          </w:r>
          <w:r w:rsidR="005C5AB3">
            <w:fldChar w:fldCharType="separate"/>
          </w:r>
          <w:r w:rsidR="005C5AB3">
            <w:rPr>
              <w:b/>
              <w:color w:val="000000"/>
            </w:rPr>
            <w:t>13</w:t>
          </w:r>
          <w:r w:rsidR="005C5AB3">
            <w:fldChar w:fldCharType="end"/>
          </w:r>
        </w:p>
        <w:p w:rsidR="00AD6DA0" w:rsidRDefault="00803C0F" w14:paraId="00000035" w14:textId="77777777">
          <w:pPr>
            <w:tabs>
              <w:tab w:val="right" w:pos="9025"/>
            </w:tabs>
            <w:spacing w:before="200" w:line="240" w:lineRule="auto"/>
            <w:rPr>
              <w:b/>
              <w:color w:val="000000"/>
            </w:rPr>
          </w:pPr>
          <w:hyperlink w:anchor="_ahr87roiorf">
            <w:r w:rsidR="005C5AB3">
              <w:rPr>
                <w:b/>
                <w:color w:val="000000"/>
              </w:rPr>
              <w:t>8 Proposed costs</w:t>
            </w:r>
          </w:hyperlink>
          <w:r w:rsidR="005C5AB3">
            <w:rPr>
              <w:b/>
              <w:color w:val="000000"/>
            </w:rPr>
            <w:tab/>
          </w:r>
          <w:r w:rsidR="005C5AB3">
            <w:fldChar w:fldCharType="begin"/>
          </w:r>
          <w:r w:rsidR="005C5AB3">
            <w:instrText xml:space="preserve"> PAGEREF _ahr87roiorf \h </w:instrText>
          </w:r>
          <w:r w:rsidR="005C5AB3">
            <w:fldChar w:fldCharType="separate"/>
          </w:r>
          <w:r w:rsidR="005C5AB3">
            <w:rPr>
              <w:b/>
              <w:color w:val="000000"/>
            </w:rPr>
            <w:t>14</w:t>
          </w:r>
          <w:r w:rsidR="005C5AB3">
            <w:fldChar w:fldCharType="end"/>
          </w:r>
        </w:p>
        <w:p w:rsidR="00AD6DA0" w:rsidRDefault="00803C0F" w14:paraId="00000036" w14:textId="77777777">
          <w:pPr>
            <w:tabs>
              <w:tab w:val="right" w:pos="9025"/>
            </w:tabs>
            <w:spacing w:before="60" w:line="240" w:lineRule="auto"/>
            <w:ind w:left="360"/>
            <w:rPr>
              <w:color w:val="000000"/>
            </w:rPr>
          </w:pPr>
          <w:hyperlink w:anchor="_3ihmr6boxx7m">
            <w:r w:rsidR="005C5AB3">
              <w:rPr>
                <w:color w:val="000000"/>
              </w:rPr>
              <w:t>8.1 Nonrecurring costs</w:t>
            </w:r>
          </w:hyperlink>
          <w:r w:rsidR="005C5AB3">
            <w:rPr>
              <w:color w:val="000000"/>
            </w:rPr>
            <w:tab/>
          </w:r>
          <w:r w:rsidR="005C5AB3">
            <w:fldChar w:fldCharType="begin"/>
          </w:r>
          <w:r w:rsidR="005C5AB3">
            <w:instrText xml:space="preserve"> PAGEREF _3ihmr6boxx7m \h </w:instrText>
          </w:r>
          <w:r w:rsidR="005C5AB3">
            <w:fldChar w:fldCharType="separate"/>
          </w:r>
          <w:r w:rsidR="005C5AB3">
            <w:rPr>
              <w:color w:val="000000"/>
            </w:rPr>
            <w:t>14</w:t>
          </w:r>
          <w:r w:rsidR="005C5AB3">
            <w:fldChar w:fldCharType="end"/>
          </w:r>
        </w:p>
        <w:p w:rsidR="00AD6DA0" w:rsidRDefault="00803C0F" w14:paraId="00000037" w14:textId="77777777">
          <w:pPr>
            <w:tabs>
              <w:tab w:val="right" w:pos="9025"/>
            </w:tabs>
            <w:spacing w:before="60" w:line="240" w:lineRule="auto"/>
            <w:ind w:left="360"/>
            <w:rPr>
              <w:color w:val="000000"/>
            </w:rPr>
          </w:pPr>
          <w:hyperlink w:anchor="_ukyac2onn3sl">
            <w:r w:rsidR="005C5AB3">
              <w:rPr>
                <w:color w:val="000000"/>
              </w:rPr>
              <w:t>8.2 Recurring costs</w:t>
            </w:r>
          </w:hyperlink>
          <w:r w:rsidR="005C5AB3">
            <w:rPr>
              <w:color w:val="000000"/>
            </w:rPr>
            <w:tab/>
          </w:r>
          <w:r w:rsidR="005C5AB3">
            <w:fldChar w:fldCharType="begin"/>
          </w:r>
          <w:r w:rsidR="005C5AB3">
            <w:instrText xml:space="preserve"> PAGEREF _ukyac2onn3sl \h </w:instrText>
          </w:r>
          <w:r w:rsidR="005C5AB3">
            <w:fldChar w:fldCharType="separate"/>
          </w:r>
          <w:r w:rsidR="005C5AB3">
            <w:rPr>
              <w:color w:val="000000"/>
            </w:rPr>
            <w:t>15</w:t>
          </w:r>
          <w:r w:rsidR="005C5AB3">
            <w:fldChar w:fldCharType="end"/>
          </w:r>
        </w:p>
        <w:p w:rsidR="00AD6DA0" w:rsidRDefault="00803C0F" w14:paraId="00000038" w14:textId="77777777">
          <w:pPr>
            <w:tabs>
              <w:tab w:val="right" w:pos="9025"/>
            </w:tabs>
            <w:spacing w:before="200" w:line="240" w:lineRule="auto"/>
            <w:rPr>
              <w:b/>
              <w:color w:val="000000"/>
            </w:rPr>
          </w:pPr>
          <w:hyperlink w:anchor="_yiy7lhfed1az">
            <w:r w:rsidR="005C5AB3">
              <w:rPr>
                <w:b/>
                <w:color w:val="000000"/>
              </w:rPr>
              <w:t>9 Conclusions</w:t>
            </w:r>
          </w:hyperlink>
          <w:r w:rsidR="005C5AB3">
            <w:rPr>
              <w:b/>
              <w:color w:val="000000"/>
            </w:rPr>
            <w:tab/>
          </w:r>
          <w:r w:rsidR="005C5AB3">
            <w:fldChar w:fldCharType="begin"/>
          </w:r>
          <w:r w:rsidR="005C5AB3">
            <w:instrText xml:space="preserve"> PAGEREF _yiy7lhfed1az \h </w:instrText>
          </w:r>
          <w:r w:rsidR="005C5AB3">
            <w:fldChar w:fldCharType="separate"/>
          </w:r>
          <w:r w:rsidR="005C5AB3">
            <w:rPr>
              <w:b/>
              <w:color w:val="000000"/>
            </w:rPr>
            <w:t>16</w:t>
          </w:r>
          <w:r w:rsidR="005C5AB3">
            <w:fldChar w:fldCharType="end"/>
          </w:r>
        </w:p>
        <w:p w:rsidR="00AD6DA0" w:rsidRDefault="00803C0F" w14:paraId="00000039" w14:textId="77777777">
          <w:pPr>
            <w:tabs>
              <w:tab w:val="right" w:pos="9025"/>
            </w:tabs>
            <w:spacing w:before="200" w:after="80" w:line="240" w:lineRule="auto"/>
            <w:rPr>
              <w:b/>
              <w:color w:val="000000"/>
            </w:rPr>
          </w:pPr>
          <w:hyperlink w:anchor="_auhk0ouln1j5">
            <w:r w:rsidR="005C5AB3">
              <w:rPr>
                <w:b/>
                <w:color w:val="000000"/>
              </w:rPr>
              <w:t>References</w:t>
            </w:r>
          </w:hyperlink>
          <w:r w:rsidR="005C5AB3">
            <w:rPr>
              <w:b/>
              <w:color w:val="000000"/>
            </w:rPr>
            <w:tab/>
          </w:r>
          <w:r w:rsidR="005C5AB3">
            <w:fldChar w:fldCharType="begin"/>
          </w:r>
          <w:r w:rsidR="005C5AB3">
            <w:instrText xml:space="preserve"> PAGEREF _auhk0ouln1j5 \h </w:instrText>
          </w:r>
          <w:r w:rsidR="005C5AB3">
            <w:fldChar w:fldCharType="separate"/>
          </w:r>
          <w:r w:rsidR="005C5AB3">
            <w:rPr>
              <w:b/>
              <w:color w:val="000000"/>
            </w:rPr>
            <w:t>17</w:t>
          </w:r>
          <w:r w:rsidR="005C5AB3">
            <w:fldChar w:fldCharType="end"/>
          </w:r>
          <w:r w:rsidR="005C5AB3">
            <w:fldChar w:fldCharType="end"/>
          </w:r>
        </w:p>
      </w:sdtContent>
    </w:sdt>
    <w:p w:rsidR="00AD6DA0" w:rsidRDefault="00AD6DA0" w14:paraId="0000003A" w14:textId="77777777"/>
    <w:p w:rsidR="00AD6DA0" w:rsidRDefault="00AD6DA0" w14:paraId="0000003B" w14:textId="77777777">
      <w:pPr>
        <w:sectPr w:rsidR="00AD6DA0">
          <w:headerReference w:type="default" r:id="rId13"/>
          <w:pgSz w:w="11909" w:h="16834" w:orient="portrait"/>
          <w:pgMar w:top="1440" w:right="1440" w:bottom="1440" w:left="1440" w:header="566" w:footer="566" w:gutter="0"/>
          <w:cols w:space="720"/>
        </w:sectPr>
      </w:pPr>
    </w:p>
    <w:p w:rsidR="00AD6DA0" w:rsidRDefault="005C5AB3" w14:paraId="0000003C" w14:textId="77777777">
      <w:pPr>
        <w:pStyle w:val="Heading1"/>
      </w:pPr>
      <w:bookmarkStart w:name="_hgdt3oi5iwhm" w:colFirst="0" w:colLast="0" w:id="5"/>
      <w:bookmarkEnd w:id="5"/>
      <w:r>
        <w:rPr>
          <w:b/>
        </w:rPr>
        <w:t>1 Introduction</w:t>
      </w:r>
    </w:p>
    <w:p w:rsidR="00AD6DA0" w:rsidRDefault="005C5AB3" w14:paraId="0000003D" w14:textId="22404766">
      <w:pPr>
        <w:jc w:val="both"/>
      </w:pPr>
      <w:r>
        <w:t xml:space="preserve">This project is prompted in an effort to mitigate cybersecurity risks and improve the overall security of a tax accountant office owned by Jane Doe. She lives in Tampa </w:t>
      </w:r>
      <w:r w:rsidR="5BFF2492">
        <w:t>(</w:t>
      </w:r>
      <w:r>
        <w:t>FL</w:t>
      </w:r>
      <w:r w:rsidR="3316E723">
        <w:t>)</w:t>
      </w:r>
      <w:r>
        <w:t xml:space="preserve"> and she is the mother of two teenagers.</w:t>
      </w:r>
    </w:p>
    <w:p w:rsidR="00AD6DA0" w:rsidRDefault="087FB4F5" w14:paraId="0000003E" w14:textId="63A17AC5">
      <w:pPr>
        <w:jc w:val="both"/>
      </w:pPr>
      <w:r>
        <w:t>The company is composed of 2 offices, one in Tampa, the other in S.</w:t>
      </w:r>
      <w:r w:rsidR="2925E22C">
        <w:t xml:space="preserve"> </w:t>
      </w:r>
      <w:r>
        <w:t>Petersburg with a total of 5 employees. It handles financial, accounting and taxation needs so that customers can focus on growing their business. It also supports business operations through the preparation and filing of company tax declarations, maintaining the company accounts and providing treasury services.</w:t>
      </w:r>
    </w:p>
    <w:p w:rsidR="00AD6DA0" w:rsidRDefault="005C5AB3" w14:paraId="0000003F" w14:textId="77777777">
      <w:pPr>
        <w:jc w:val="both"/>
        <w:rPr>
          <w:highlight w:val="white"/>
        </w:rPr>
      </w:pPr>
      <w:r>
        <w:t>EzAccount does not have an IRP nor a BCP, and has a naïve network architecture, which can be the source of many network vulnerabilities. With our intervention we intend to bring the safety level of this company above the average level of the other SME.</w:t>
      </w:r>
    </w:p>
    <w:p w:rsidR="00AD6DA0" w:rsidRDefault="00AD6DA0" w14:paraId="00000040" w14:textId="77777777">
      <w:pPr>
        <w:pStyle w:val="Heading2"/>
        <w:sectPr w:rsidR="00AD6DA0">
          <w:headerReference w:type="default" r:id="rId14"/>
          <w:pgSz w:w="11909" w:h="16834" w:orient="portrait"/>
          <w:pgMar w:top="1440" w:right="1440" w:bottom="1440" w:left="1440" w:header="566" w:footer="566" w:gutter="0"/>
          <w:cols w:space="720"/>
        </w:sectPr>
      </w:pPr>
      <w:bookmarkStart w:name="_smmj2cfco7a3" w:colFirst="0" w:colLast="0" w:id="6"/>
      <w:bookmarkEnd w:id="6"/>
    </w:p>
    <w:p w:rsidR="00AD6DA0" w:rsidRDefault="005C5AB3" w14:paraId="00000041" w14:textId="77777777">
      <w:pPr>
        <w:pStyle w:val="Heading1"/>
      </w:pPr>
      <w:bookmarkStart w:name="_aof5aoz14fez" w:colFirst="0" w:colLast="0" w:id="7"/>
      <w:bookmarkEnd w:id="7"/>
      <w:r>
        <w:rPr>
          <w:b/>
        </w:rPr>
        <w:t>2 Recognize and define the problem</w:t>
      </w:r>
    </w:p>
    <w:p w:rsidR="00AD6DA0" w:rsidRDefault="005C5AB3" w14:paraId="00000042" w14:textId="62B2F60A">
      <w:pPr>
        <w:jc w:val="both"/>
      </w:pPr>
      <w:r>
        <w:t xml:space="preserve">For accountants and tax firms, it is part of daily business to work with their customers’ highly sensitive data. The storage and processing of </w:t>
      </w:r>
      <w:r w:rsidR="269E32BA">
        <w:t>these</w:t>
      </w:r>
      <w:r>
        <w:t xml:space="preserve"> data and documents has long been fully digital and performed on their own IT systems, as well as on those of specialized IT service providers. Even though much has been done to eliminate IT security vulnerabilities, it is impossible to be completely confident that the privacy is protected</w:t>
      </w:r>
      <w:r w:rsidR="3D0A437F">
        <w:t>,</w:t>
      </w:r>
      <w:r>
        <w:t xml:space="preserve"> and that customer data is not at grave risk, because every connection with the Internet and every email can pose a potential danger.</w:t>
      </w:r>
    </w:p>
    <w:p w:rsidR="00AD6DA0" w:rsidRDefault="005C5AB3" w14:paraId="00000043" w14:textId="4C26B38E">
      <w:pPr>
        <w:jc w:val="both"/>
      </w:pPr>
      <w:r>
        <w:t>Accounting firms are often the victims of cyber</w:t>
      </w:r>
      <w:r w:rsidR="662A114A">
        <w:t>-</w:t>
      </w:r>
      <w:r>
        <w:t>attacks when working with third parties that are not secure, when they have network vulnerabilities, from phishing scams, through social engineering, or having their business email compromised. Moreover, SMEs are at particularly high risk as these firms usually do not have the in-house skills and collective capacity to operate controls efficiently (Parkin et al., 2016, 1-2).</w:t>
      </w:r>
    </w:p>
    <w:p w:rsidR="00AD6DA0" w:rsidRDefault="005C5AB3" w14:paraId="00000044" w14:textId="2F7696F0">
      <w:pPr>
        <w:jc w:val="both"/>
      </w:pPr>
      <w:r>
        <w:t>Cyber</w:t>
      </w:r>
      <w:r w:rsidR="5296085A">
        <w:t>-</w:t>
      </w:r>
      <w:r>
        <w:t>attacks can force closing the firm for 2-6 weeks while recovering the data and getting the system back up and running. Moreover, threat actors are known for the complete shutdown of accounting firms, due to excessive economic loss.</w:t>
      </w:r>
    </w:p>
    <w:p w:rsidR="00AD6DA0" w:rsidRDefault="005C5AB3" w14:paraId="00000045" w14:textId="77777777">
      <w:pPr>
        <w:jc w:val="both"/>
      </w:pPr>
      <w:r>
        <w:t>​In the event of data loss, the owners violate their professional duty of confidentiality. Not only does this make them fully liable, but they also risk the reputation of their firm and their economic future (Fernandez De Arroyabe &amp; Fernandez De Arroyabe, 2021, 1-4,23).</w:t>
      </w:r>
    </w:p>
    <w:p w:rsidR="00AD6DA0" w:rsidRDefault="005C5AB3" w14:paraId="00000046" w14:textId="316BDA15">
      <w:pPr>
        <w:jc w:val="both"/>
      </w:pPr>
      <w:r>
        <w:t xml:space="preserve">Of course, the loss of tax returns and financial data not only impacts the firm itself, but clients as well. They will not only have to deal with the cost of the breach by paying a cyber security company to recover and restore your information, </w:t>
      </w:r>
      <w:r w:rsidR="79EF2E86">
        <w:t xml:space="preserve">but </w:t>
      </w:r>
      <w:r>
        <w:t>they will also miss on new business opportunities, they will not be able to work on existing business, and they will have to deal with the bad press caused by the data breach.</w:t>
      </w:r>
    </w:p>
    <w:p w:rsidR="00AD6DA0" w:rsidRDefault="00AD6DA0" w14:paraId="00000047" w14:textId="77777777">
      <w:pPr>
        <w:jc w:val="both"/>
      </w:pPr>
    </w:p>
    <w:p w:rsidR="00AD6DA0" w:rsidRDefault="005C5AB3" w14:paraId="00000048" w14:textId="2567A8B9">
      <w:pPr>
        <w:sectPr w:rsidR="00AD6DA0">
          <w:headerReference w:type="default" r:id="rId15"/>
          <w:pgSz w:w="11909" w:h="16834" w:orient="portrait"/>
          <w:pgMar w:top="1440" w:right="1440" w:bottom="1440" w:left="1440" w:header="566" w:footer="566" w:gutter="0"/>
          <w:cols w:space="720"/>
        </w:sectPr>
      </w:pPr>
      <w:r>
        <w:t>The IRS has recently issued a warning to taxpayers to beware of scammers calling and emailing them about the stimulus payments from the CARES Act, along with other schemes related to COVID-19, as they could lead to identity theft and tax frauds (</w:t>
      </w:r>
      <w:r>
        <w:rPr>
          <w:i/>
        </w:rPr>
        <w:t>IRS Warns About COVID-19 Economic Impact Payment Fraud</w:t>
      </w:r>
      <w:r>
        <w:t>, 2021). Moreover, researchers have found that the number of cyber</w:t>
      </w:r>
      <w:r w:rsidR="7974A7C4">
        <w:t>-</w:t>
      </w:r>
      <w:r>
        <w:t>attacks has significantly increased during the COVID-19 pandemic. For instance, consider that phishing attacks grew by 600% in March 2020 and have been part of 86% of the total global attacks (Lallie et al., 2021, 3-11).</w:t>
      </w:r>
    </w:p>
    <w:p w:rsidR="00AD6DA0" w:rsidRDefault="005C5AB3" w14:paraId="00000049" w14:textId="77777777">
      <w:pPr>
        <w:pStyle w:val="Heading1"/>
      </w:pPr>
      <w:bookmarkStart w:name="_kak0wfew6xzu" w:colFirst="0" w:colLast="0" w:id="8"/>
      <w:bookmarkEnd w:id="8"/>
      <w:r>
        <w:rPr>
          <w:b/>
        </w:rPr>
        <w:t>3 Gather facts</w:t>
      </w:r>
    </w:p>
    <w:p w:rsidR="00AD6DA0" w:rsidRDefault="005C5AB3" w14:paraId="0000004A" w14:textId="77777777">
      <w:pPr>
        <w:jc w:val="both"/>
      </w:pPr>
      <w:r>
        <w:t>The company represents a small accountancy firm, made up of 5 employees.</w:t>
      </w:r>
    </w:p>
    <w:p w:rsidR="00AD6DA0" w:rsidRDefault="005C5AB3" w14:paraId="0000004B" w14:textId="77777777">
      <w:pPr>
        <w:jc w:val="both"/>
      </w:pPr>
      <w:r>
        <w:t>The organization consists of two offices that share a common network connection through the use of two suitably configured home routers. A Network Attached Storage (NAS) on each office allows you to perform tasks such as storage and backup.</w:t>
      </w:r>
    </w:p>
    <w:p w:rsidR="00AD6DA0" w:rsidRDefault="005C5AB3" w14:paraId="0000004C" w14:textId="77777777">
      <w:pPr>
        <w:jc w:val="both"/>
      </w:pPr>
      <w:r>
        <w:t>The main application software used for tax accounting, tax returns and other daily activities is cloud-based.</w:t>
      </w:r>
    </w:p>
    <w:p w:rsidR="00AD6DA0" w:rsidRDefault="005C5AB3" w14:paraId="0000004D" w14:textId="258E19AD">
      <w:pPr>
        <w:jc w:val="both"/>
      </w:pPr>
      <w:r>
        <w:t xml:space="preserve">The owner allows her two children and her customers to use the </w:t>
      </w:r>
      <w:r w:rsidR="4012CC6F">
        <w:t>Wi-Fi</w:t>
      </w:r>
      <w:r>
        <w:t xml:space="preserve"> connection of the offices and the password is pinned on the board of the meeting room, accessible to anyone.</w:t>
      </w:r>
    </w:p>
    <w:p w:rsidR="00AD6DA0" w:rsidRDefault="005C5AB3" w14:paraId="0000004E" w14:textId="77777777">
      <w:pPr>
        <w:jc w:val="both"/>
      </w:pPr>
      <w:r>
        <w:t>In addition, the owner often works from home, using the office laptop and accesses the network using the standard VPN of the operating system.</w:t>
      </w:r>
    </w:p>
    <w:p w:rsidR="00AD6DA0" w:rsidRDefault="005C5AB3" w14:paraId="0000004F" w14:textId="77777777">
      <w:pPr>
        <w:jc w:val="both"/>
      </w:pPr>
      <w:r>
        <w:t>Being a very small business, it does not have the advantage of IT consultancy. The company does not use a firewall to protect its internal, unsegmented network, and the mobile devices used currently do not use a secure VPN.</w:t>
      </w:r>
    </w:p>
    <w:p w:rsidR="00AD6DA0" w:rsidRDefault="005C5AB3" w14:paraId="00000050" w14:textId="77777777">
      <w:pPr>
        <w:jc w:val="both"/>
      </w:pPr>
      <w:r>
        <w:t>Unfortunately, the company does not have a business continuity, incident response and business recovery plan.</w:t>
      </w:r>
    </w:p>
    <w:p w:rsidR="00AD6DA0" w:rsidRDefault="005C5AB3" w14:paraId="00000051" w14:textId="77777777">
      <w:pPr>
        <w:jc w:val="both"/>
      </w:pPr>
      <w:r>
        <w:t>Corporate IT security risk is managed in an ad hoc manner coupled with a reactive risk management approach.</w:t>
      </w:r>
    </w:p>
    <w:p w:rsidR="00AD6DA0" w:rsidRDefault="005C5AB3" w14:paraId="00000052" w14:textId="77777777">
      <w:pPr>
        <w:jc w:val="both"/>
      </w:pPr>
      <w:r>
        <w:t>The overall cybersecurity position for the company is considered a level 1 within the implementation levels of the NIST cybersecurity framework.</w:t>
      </w:r>
    </w:p>
    <w:p w:rsidR="00AD6DA0" w:rsidRDefault="00AD6DA0" w14:paraId="00000053" w14:textId="77777777">
      <w:pPr>
        <w:jc w:val="both"/>
      </w:pPr>
    </w:p>
    <w:p w:rsidR="00AD6DA0" w:rsidRDefault="00AD6DA0" w14:paraId="00000054" w14:textId="77777777">
      <w:pPr>
        <w:jc w:val="both"/>
        <w:sectPr w:rsidR="00AD6DA0">
          <w:headerReference w:type="default" r:id="rId16"/>
          <w:pgSz w:w="11909" w:h="16834" w:orient="portrait"/>
          <w:pgMar w:top="1440" w:right="1440" w:bottom="1440" w:left="1440" w:header="566" w:footer="566" w:gutter="0"/>
          <w:cols w:space="720"/>
        </w:sectPr>
      </w:pPr>
    </w:p>
    <w:p w:rsidR="00AD6DA0" w:rsidRDefault="005C5AB3" w14:paraId="00000055" w14:textId="479DE820">
      <w:pPr>
        <w:pStyle w:val="Heading1"/>
        <w:jc w:val="both"/>
        <w:rPr>
          <w:b/>
        </w:rPr>
      </w:pPr>
      <w:bookmarkStart w:name="_7oxr1kqcclgi" w:colFirst="0" w:colLast="0" w:id="9"/>
      <w:bookmarkEnd w:id="9"/>
      <w:r>
        <w:rPr>
          <w:b/>
        </w:rPr>
        <w:t>4 Project scope, goals</w:t>
      </w:r>
      <w:r w:rsidRPr="09E4A210" w:rsidR="21B4AE30">
        <w:rPr>
          <w:b/>
          <w:bCs/>
        </w:rPr>
        <w:t>,</w:t>
      </w:r>
      <w:r>
        <w:rPr>
          <w:b/>
        </w:rPr>
        <w:t xml:space="preserve"> and objectives</w:t>
      </w:r>
    </w:p>
    <w:p w:rsidR="00AD6DA0" w:rsidRDefault="005C5AB3" w14:paraId="00000056" w14:textId="7069AB69">
      <w:r>
        <w:t>Tax preparers, accountants</w:t>
      </w:r>
      <w:r w:rsidR="09DF021D">
        <w:t>,</w:t>
      </w:r>
      <w:r>
        <w:t xml:space="preserve"> and auditors, like ezAccount, are working away from their offices as a result of the novel coronavirus pandemic and are at risk of falling prey to cybercriminals.</w:t>
      </w:r>
    </w:p>
    <w:p w:rsidR="00AD6DA0" w:rsidRDefault="00AD6DA0" w14:paraId="00000057" w14:textId="77777777"/>
    <w:p w:rsidR="00AD6DA0" w:rsidRDefault="005C5AB3" w14:paraId="00000058" w14:textId="77777777">
      <w:r>
        <w:t>As a consequence, the scope of this document spans from managerial problems, such as cyber-hygiene and cyber-awareness, to technical aspects, such as network defense.</w:t>
      </w:r>
    </w:p>
    <w:p w:rsidR="00AD6DA0" w:rsidRDefault="00AD6DA0" w14:paraId="00000059" w14:textId="77777777"/>
    <w:p w:rsidR="00AD6DA0" w:rsidRDefault="005C5AB3" w14:paraId="0000005A" w14:textId="77777777">
      <w:r>
        <w:t>The overall goal is to improve the protection by implementing identity management and access control, to detect anomalies and events and perform a continuous monitoring of the network and the stored data. We will improve the awareness of the employees by means of training sessions. A duly maintenance plan and asset management will be implemented together with a recovery plan.</w:t>
      </w:r>
    </w:p>
    <w:p w:rsidR="00AD6DA0" w:rsidRDefault="00AD6DA0" w14:paraId="0000005B" w14:textId="77777777"/>
    <w:p w:rsidR="00AD6DA0" w:rsidRDefault="005C5AB3" w14:paraId="0000005C" w14:textId="6E2661A2">
      <w:r>
        <w:t>Our goal is to bring the company to a good overall level of security, according to the NIST framework (Barrett, 2018, 23-44), improving its network architecture, training the employees</w:t>
      </w:r>
      <w:r w:rsidR="2F1E05FD">
        <w:t>,</w:t>
      </w:r>
      <w:r>
        <w:t xml:space="preserve"> and establishing plans for responding and recovering after attacks.</w:t>
      </w:r>
    </w:p>
    <w:p w:rsidR="00AD6DA0" w:rsidRDefault="00AD6DA0" w14:paraId="0000005D" w14:textId="77777777"/>
    <w:p w:rsidR="00AD6DA0" w:rsidRDefault="005C5AB3" w14:paraId="0000005E" w14:textId="77777777">
      <w:r>
        <w:t>There are three important objectives in our project. The first one is to implement an efficient and safe network architecture by adopting firewalls, VPN, centralized antivirus, IDs. The second is to mitigate many technical problems, like the lack of encryption or unsafe access control policies, in order to provide a mitigation to various common threats. The last one is to train company employees to make them aware of the most common threats and to establish IRP and BCP to improve the resilience of ezAccount.</w:t>
      </w:r>
    </w:p>
    <w:p w:rsidR="00AD6DA0" w:rsidRDefault="00AD6DA0" w14:paraId="0000005F" w14:textId="77777777">
      <w:pPr>
        <w:sectPr w:rsidR="00AD6DA0">
          <w:headerReference w:type="default" r:id="rId17"/>
          <w:pgSz w:w="11909" w:h="16834" w:orient="portrait"/>
          <w:pgMar w:top="1440" w:right="1440" w:bottom="1440" w:left="1440" w:header="566" w:footer="566" w:gutter="0"/>
          <w:cols w:space="720"/>
        </w:sectPr>
      </w:pPr>
    </w:p>
    <w:p w:rsidR="00AD6DA0" w:rsidRDefault="005C5AB3" w14:paraId="00000060" w14:textId="77777777">
      <w:pPr>
        <w:pStyle w:val="Heading1"/>
        <w:jc w:val="both"/>
      </w:pPr>
      <w:bookmarkStart w:name="_g22ht2ow0qdq" w:colFirst="0" w:colLast="0" w:id="10"/>
      <w:bookmarkEnd w:id="10"/>
      <w:r>
        <w:rPr>
          <w:b/>
        </w:rPr>
        <w:t>5 Proposed solution &amp; action plan</w:t>
      </w:r>
    </w:p>
    <w:p w:rsidR="00E17998" w:rsidP="00E17998" w:rsidRDefault="005C5AB3" w14:paraId="128F317A" w14:textId="77777777">
      <w:r>
        <w:t>We decided to apply the NIST Cybersecurity Framework guidance on how to mitigate cyber threats in order to adopt a comprehensive cybersecurity strategy.</w:t>
      </w:r>
    </w:p>
    <w:p w:rsidR="00E17998" w:rsidP="00E17998" w:rsidRDefault="00E17998" w14:paraId="673D8C4C" w14:textId="77777777"/>
    <w:p w:rsidR="00AD6DA0" w:rsidP="00E17998" w:rsidRDefault="559810A3" w14:paraId="00000061" w14:textId="5CFA8A0E">
      <w:pPr>
        <w:jc w:val="center"/>
      </w:pPr>
      <w:r>
        <w:rPr>
          <w:noProof/>
        </w:rPr>
        <w:drawing>
          <wp:inline distT="0" distB="0" distL="0" distR="0" wp14:anchorId="3E5FCBF0" wp14:editId="559810A3">
            <wp:extent cx="4691128" cy="3470763"/>
            <wp:effectExtent l="0" t="0" r="0" b="0"/>
            <wp:docPr id="898840299"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8">
                      <a:extLst>
                        <a:ext uri="{28A0092B-C50C-407E-A947-70E740481C1C}">
                          <a14:useLocalDpi xmlns:a14="http://schemas.microsoft.com/office/drawing/2010/main" val="0"/>
                        </a:ext>
                      </a:extLst>
                    </a:blip>
                    <a:srcRect/>
                    <a:stretch>
                      <a:fillRect/>
                    </a:stretch>
                  </pic:blipFill>
                  <pic:spPr>
                    <a:xfrm>
                      <a:off x="0" y="0"/>
                      <a:ext cx="4691128" cy="3470763"/>
                    </a:xfrm>
                    <a:prstGeom prst="rect">
                      <a:avLst/>
                    </a:prstGeom>
                  </pic:spPr>
                </pic:pic>
              </a:graphicData>
            </a:graphic>
          </wp:inline>
        </w:drawing>
      </w:r>
    </w:p>
    <w:p w:rsidR="00AD6DA0" w:rsidRDefault="00AD6DA0" w14:paraId="00000062" w14:textId="7773DDA7">
      <w:pPr>
        <w:jc w:val="both"/>
      </w:pPr>
    </w:p>
    <w:p w:rsidR="00AD6DA0" w:rsidRDefault="005C5AB3" w14:paraId="00000063" w14:textId="3C8459E3">
      <w:pPr>
        <w:jc w:val="both"/>
      </w:pPr>
      <w:r>
        <w:t xml:space="preserve">We will implement </w:t>
      </w:r>
      <w:r>
        <w:rPr>
          <w:b/>
          <w:color w:val="3D85C6"/>
        </w:rPr>
        <w:t xml:space="preserve">identification </w:t>
      </w:r>
      <w:r>
        <w:t>in assets both software, hardware</w:t>
      </w:r>
      <w:r w:rsidR="4C8895C3">
        <w:t>,</w:t>
      </w:r>
      <w:r>
        <w:t xml:space="preserve"> and data flow.</w:t>
      </w:r>
    </w:p>
    <w:p w:rsidR="00AD6DA0" w:rsidRDefault="00AD6DA0" w14:paraId="00000064" w14:textId="77777777">
      <w:pPr>
        <w:jc w:val="both"/>
      </w:pPr>
    </w:p>
    <w:p w:rsidR="00AD6DA0" w:rsidRDefault="005C5AB3" w14:paraId="00000065" w14:textId="072CCE5D">
      <w:pPr>
        <w:jc w:val="both"/>
      </w:pPr>
      <w:r>
        <w:t xml:space="preserve">We will </w:t>
      </w:r>
      <w:r>
        <w:rPr>
          <w:b/>
          <w:color w:val="9900FF"/>
        </w:rPr>
        <w:t xml:space="preserve">protect </w:t>
      </w:r>
      <w:r>
        <w:t xml:space="preserve">the company by installing devices that allow it to execute Identity Management and Access Control, we will perform training </w:t>
      </w:r>
      <w:r w:rsidR="49368B38">
        <w:t>for</w:t>
      </w:r>
      <w:r>
        <w:t xml:space="preserve"> employees and managers</w:t>
      </w:r>
      <w:r w:rsidR="461FF5BB">
        <w:t>,</w:t>
      </w:r>
      <w:r>
        <w:t xml:space="preserve"> and we will enforce data security.</w:t>
      </w:r>
    </w:p>
    <w:p w:rsidR="00AD6DA0" w:rsidRDefault="00AD6DA0" w14:paraId="00000066" w14:textId="77777777">
      <w:pPr>
        <w:jc w:val="both"/>
      </w:pPr>
    </w:p>
    <w:p w:rsidR="00AD6DA0" w:rsidP="20A1B478" w:rsidRDefault="005C5AB3" w14:paraId="00000067" w14:textId="749091F4">
      <w:pPr>
        <w:jc w:val="both"/>
      </w:pPr>
      <w:r>
        <w:t xml:space="preserve">We will implement a way to </w:t>
      </w:r>
      <w:r w:rsidRPr="20A1B478">
        <w:rPr>
          <w:b/>
          <w:bCs/>
          <w:color w:val="F1C232"/>
        </w:rPr>
        <w:t xml:space="preserve">detect </w:t>
      </w:r>
      <w:r>
        <w:t>potential anomalies and events and we will set up a system for continuous monitoring.</w:t>
      </w:r>
    </w:p>
    <w:p w:rsidR="00AD6DA0" w:rsidRDefault="00AD6DA0" w14:paraId="00000068" w14:textId="77777777">
      <w:pPr>
        <w:jc w:val="both"/>
      </w:pPr>
    </w:p>
    <w:p w:rsidR="00AD6DA0" w:rsidRDefault="005C5AB3" w14:paraId="00000069" w14:textId="77777777">
      <w:pPr>
        <w:jc w:val="both"/>
      </w:pPr>
      <w:r>
        <w:t xml:space="preserve">We will also set up a detailed and unambiguous </w:t>
      </w:r>
      <w:r>
        <w:rPr>
          <w:b/>
          <w:color w:val="FF0000"/>
        </w:rPr>
        <w:t xml:space="preserve">response </w:t>
      </w:r>
      <w:r>
        <w:t>plan in case of attacks.</w:t>
      </w:r>
    </w:p>
    <w:p w:rsidR="00AD6DA0" w:rsidRDefault="00AD6DA0" w14:paraId="0000006A" w14:textId="77777777">
      <w:pPr>
        <w:jc w:val="both"/>
      </w:pPr>
    </w:p>
    <w:p w:rsidR="00AD6DA0" w:rsidRDefault="005C5AB3" w14:paraId="0000006B" w14:textId="5AB15776">
      <w:pPr>
        <w:jc w:val="both"/>
      </w:pPr>
      <w:r>
        <w:t>Finally</w:t>
      </w:r>
      <w:r w:rsidR="45F72B92">
        <w:t>,</w:t>
      </w:r>
      <w:r>
        <w:t xml:space="preserve"> a disaster </w:t>
      </w:r>
      <w:r>
        <w:rPr>
          <w:b/>
          <w:color w:val="6AA84F"/>
        </w:rPr>
        <w:t xml:space="preserve">recovery </w:t>
      </w:r>
      <w:r>
        <w:t>and business continuity plan will be designed in order to minimize disruption in company operations.</w:t>
      </w:r>
    </w:p>
    <w:p w:rsidR="00AD6DA0" w:rsidRDefault="00AD6DA0" w14:paraId="0000006C" w14:textId="77777777">
      <w:pPr>
        <w:sectPr w:rsidR="00AD6DA0">
          <w:headerReference w:type="default" r:id="rId19"/>
          <w:pgSz w:w="11909" w:h="16834" w:orient="portrait"/>
          <w:pgMar w:top="1440" w:right="1440" w:bottom="1440" w:left="1440" w:header="566" w:footer="566" w:gutter="0"/>
          <w:cols w:space="720"/>
        </w:sectPr>
      </w:pPr>
    </w:p>
    <w:p w:rsidR="00AD6DA0" w:rsidRDefault="005C5AB3" w14:paraId="0000006D" w14:textId="77777777">
      <w:pPr>
        <w:pStyle w:val="Heading2"/>
        <w:rPr>
          <w:b/>
        </w:rPr>
      </w:pPr>
      <w:bookmarkStart w:name="_meenvsh36ix3" w:colFirst="0" w:colLast="0" w:id="11"/>
      <w:bookmarkEnd w:id="11"/>
      <w:r>
        <w:rPr>
          <w:b/>
        </w:rPr>
        <w:t>5.1 Before network improvement</w:t>
      </w:r>
    </w:p>
    <w:p w:rsidR="00AD6DA0" w:rsidRDefault="005C5AB3" w14:paraId="0000006E" w14:textId="77777777">
      <w:pPr>
        <w:jc w:val="center"/>
        <w:sectPr w:rsidR="00AD6DA0">
          <w:headerReference w:type="default" r:id="rId20"/>
          <w:type w:val="continuous"/>
          <w:pgSz w:w="16834" w:h="11909" w:orient="landscape"/>
          <w:pgMar w:top="1440" w:right="1440" w:bottom="1440" w:left="1440" w:header="566" w:footer="566" w:gutter="0"/>
          <w:cols w:space="720"/>
        </w:sectPr>
      </w:pPr>
      <w:r>
        <w:rPr>
          <w:noProof/>
        </w:rPr>
        <w:drawing>
          <wp:inline distT="114300" distB="114300" distL="114300" distR="114300" wp14:anchorId="4CCA823F" wp14:editId="07777777">
            <wp:extent cx="7119938" cy="498662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7119938" cy="4986623"/>
                    </a:xfrm>
                    <a:prstGeom prst="rect">
                      <a:avLst/>
                    </a:prstGeom>
                    <a:ln/>
                  </pic:spPr>
                </pic:pic>
              </a:graphicData>
            </a:graphic>
          </wp:inline>
        </w:drawing>
      </w:r>
    </w:p>
    <w:p w:rsidR="00AD6DA0" w:rsidRDefault="005C5AB3" w14:paraId="0000006F" w14:textId="77777777">
      <w:pPr>
        <w:pStyle w:val="Heading2"/>
        <w:rPr>
          <w:b/>
        </w:rPr>
      </w:pPr>
      <w:bookmarkStart w:name="_44o405rdylk9" w:colFirst="0" w:colLast="0" w:id="12"/>
      <w:bookmarkEnd w:id="12"/>
      <w:r>
        <w:rPr>
          <w:b/>
        </w:rPr>
        <w:t>5.2 After network improvement</w:t>
      </w:r>
    </w:p>
    <w:p w:rsidR="00AD6DA0" w:rsidRDefault="005C5AB3" w14:paraId="00000070" w14:textId="77777777">
      <w:pPr>
        <w:jc w:val="center"/>
        <w:sectPr w:rsidR="00AD6DA0">
          <w:headerReference w:type="default" r:id="rId22"/>
          <w:type w:val="continuous"/>
          <w:pgSz w:w="16834" w:h="11909" w:orient="landscape"/>
          <w:pgMar w:top="1440" w:right="1440" w:bottom="1440" w:left="1440" w:header="566" w:footer="566" w:gutter="0"/>
          <w:cols w:space="720"/>
        </w:sectPr>
      </w:pPr>
      <w:r>
        <w:rPr>
          <w:noProof/>
        </w:rPr>
        <w:drawing>
          <wp:inline distT="114300" distB="114300" distL="114300" distR="114300" wp14:anchorId="6F69B68C" wp14:editId="07777777">
            <wp:extent cx="7243763" cy="507063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7243763" cy="5070634"/>
                    </a:xfrm>
                    <a:prstGeom prst="rect">
                      <a:avLst/>
                    </a:prstGeom>
                    <a:ln/>
                  </pic:spPr>
                </pic:pic>
              </a:graphicData>
            </a:graphic>
          </wp:inline>
        </w:drawing>
      </w:r>
    </w:p>
    <w:p w:rsidR="00AD6DA0" w:rsidP="00FC68CB" w:rsidRDefault="005C5AB3" w14:paraId="00000072" w14:textId="637DCA6E">
      <w:pPr>
        <w:pStyle w:val="Heading2"/>
        <w:widowControl w:val="0"/>
        <w:spacing w:after="0"/>
      </w:pPr>
      <w:bookmarkStart w:name="_ouard3xpwlpl" w:colFirst="0" w:colLast="0" w:id="13"/>
      <w:bookmarkEnd w:id="13"/>
      <w:r>
        <w:rPr>
          <w:b/>
        </w:rPr>
        <w:t>5.3 Action Plan</w:t>
      </w:r>
    </w:p>
    <w:tbl>
      <w:tblPr>
        <w:tblW w:w="13560" w:type="dxa"/>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Layout w:type="fixed"/>
        <w:tblCellMar>
          <w:top w:w="100" w:type="dxa"/>
          <w:left w:w="100" w:type="dxa"/>
          <w:bottom w:w="100" w:type="dxa"/>
          <w:right w:w="100" w:type="dxa"/>
        </w:tblCellMar>
        <w:tblLook w:val="0600" w:firstRow="0" w:lastRow="0" w:firstColumn="0" w:lastColumn="0" w:noHBand="1" w:noVBand="1"/>
      </w:tblPr>
      <w:tblGrid>
        <w:gridCol w:w="960"/>
        <w:gridCol w:w="3300"/>
        <w:gridCol w:w="6420"/>
        <w:gridCol w:w="1395"/>
        <w:gridCol w:w="1485"/>
      </w:tblGrid>
      <w:tr w:rsidR="00AD6DA0" w:rsidTr="15AD79DD" w14:paraId="485A9AA8" w14:textId="77777777">
        <w:trPr>
          <w:trHeight w:val="300"/>
        </w:trPr>
        <w:tc>
          <w:tcPr>
            <w:tcW w:w="960" w:type="dxa"/>
            <w:tcBorders>
              <w:bottom w:val="single" w:color="FFFFFF" w:themeColor="background1" w:sz="8" w:space="0"/>
            </w:tcBorders>
            <w:shd w:val="clear" w:color="auto" w:fill="000000" w:themeFill="text1"/>
            <w:tcMar>
              <w:top w:w="140" w:type="dxa"/>
              <w:left w:w="140" w:type="dxa"/>
              <w:bottom w:w="140" w:type="dxa"/>
              <w:right w:w="140" w:type="dxa"/>
            </w:tcMar>
            <w:vAlign w:val="center"/>
          </w:tcPr>
          <w:p w:rsidR="00AD6DA0" w:rsidRDefault="005C5AB3" w14:paraId="00000073" w14:textId="77777777">
            <w:pPr>
              <w:widowControl w:val="0"/>
              <w:spacing w:line="240" w:lineRule="auto"/>
              <w:jc w:val="center"/>
              <w:rPr>
                <w:b/>
                <w:color w:val="FFFFFF"/>
                <w:sz w:val="20"/>
                <w:szCs w:val="20"/>
              </w:rPr>
            </w:pPr>
            <w:r>
              <w:rPr>
                <w:b/>
                <w:color w:val="FFFFFF"/>
                <w:sz w:val="20"/>
                <w:szCs w:val="20"/>
              </w:rPr>
              <w:t>ACT_#</w:t>
            </w:r>
          </w:p>
        </w:tc>
        <w:tc>
          <w:tcPr>
            <w:tcW w:w="3300" w:type="dxa"/>
            <w:tcBorders>
              <w:bottom w:val="single" w:color="FFFFFF" w:themeColor="background1" w:sz="8" w:space="0"/>
            </w:tcBorders>
            <w:shd w:val="clear" w:color="auto" w:fill="000000" w:themeFill="text1"/>
            <w:tcMar>
              <w:top w:w="140" w:type="dxa"/>
              <w:left w:w="140" w:type="dxa"/>
              <w:bottom w:w="140" w:type="dxa"/>
              <w:right w:w="140" w:type="dxa"/>
            </w:tcMar>
            <w:vAlign w:val="center"/>
          </w:tcPr>
          <w:p w:rsidR="00AD6DA0" w:rsidRDefault="005C5AB3" w14:paraId="00000074" w14:textId="77777777">
            <w:pPr>
              <w:widowControl w:val="0"/>
              <w:spacing w:line="240" w:lineRule="auto"/>
              <w:jc w:val="center"/>
              <w:rPr>
                <w:b/>
                <w:color w:val="FFFFFF"/>
                <w:sz w:val="20"/>
                <w:szCs w:val="20"/>
              </w:rPr>
            </w:pPr>
            <w:r>
              <w:rPr>
                <w:b/>
                <w:color w:val="FFFFFF"/>
                <w:sz w:val="20"/>
                <w:szCs w:val="20"/>
              </w:rPr>
              <w:t>Item</w:t>
            </w:r>
          </w:p>
        </w:tc>
        <w:tc>
          <w:tcPr>
            <w:tcW w:w="6420" w:type="dxa"/>
            <w:tcBorders>
              <w:bottom w:val="single" w:color="FFFFFF" w:themeColor="background1" w:sz="8" w:space="0"/>
            </w:tcBorders>
            <w:shd w:val="clear" w:color="auto" w:fill="000000" w:themeFill="text1"/>
            <w:tcMar>
              <w:top w:w="140" w:type="dxa"/>
              <w:left w:w="140" w:type="dxa"/>
              <w:bottom w:w="140" w:type="dxa"/>
              <w:right w:w="140" w:type="dxa"/>
            </w:tcMar>
            <w:vAlign w:val="center"/>
          </w:tcPr>
          <w:p w:rsidR="00AD6DA0" w:rsidRDefault="005C5AB3" w14:paraId="00000075" w14:textId="77777777">
            <w:pPr>
              <w:widowControl w:val="0"/>
              <w:spacing w:line="240" w:lineRule="auto"/>
              <w:jc w:val="center"/>
              <w:rPr>
                <w:b/>
                <w:color w:val="FFFFFF"/>
                <w:sz w:val="20"/>
                <w:szCs w:val="20"/>
              </w:rPr>
            </w:pPr>
            <w:r>
              <w:rPr>
                <w:b/>
                <w:color w:val="FFFFFF"/>
                <w:sz w:val="20"/>
                <w:szCs w:val="20"/>
              </w:rPr>
              <w:t>Description</w:t>
            </w:r>
          </w:p>
        </w:tc>
        <w:tc>
          <w:tcPr>
            <w:tcW w:w="1395" w:type="dxa"/>
            <w:tcBorders>
              <w:bottom w:val="single" w:color="FFFFFF" w:themeColor="background1" w:sz="8" w:space="0"/>
            </w:tcBorders>
            <w:shd w:val="clear" w:color="auto" w:fill="000000" w:themeFill="text1"/>
            <w:tcMar>
              <w:top w:w="140" w:type="dxa"/>
              <w:left w:w="140" w:type="dxa"/>
              <w:bottom w:w="140" w:type="dxa"/>
              <w:right w:w="140" w:type="dxa"/>
            </w:tcMar>
            <w:vAlign w:val="center"/>
          </w:tcPr>
          <w:p w:rsidR="00AD6DA0" w:rsidRDefault="005C5AB3" w14:paraId="00000076" w14:textId="77777777">
            <w:pPr>
              <w:widowControl w:val="0"/>
              <w:spacing w:line="240" w:lineRule="auto"/>
              <w:jc w:val="center"/>
              <w:rPr>
                <w:b/>
                <w:color w:val="FFFFFF"/>
                <w:sz w:val="20"/>
                <w:szCs w:val="20"/>
              </w:rPr>
            </w:pPr>
            <w:r>
              <w:rPr>
                <w:b/>
                <w:color w:val="FFFFFF"/>
                <w:sz w:val="20"/>
                <w:szCs w:val="20"/>
              </w:rPr>
              <w:t>Type</w:t>
            </w:r>
          </w:p>
        </w:tc>
        <w:tc>
          <w:tcPr>
            <w:tcW w:w="1485" w:type="dxa"/>
            <w:shd w:val="clear" w:color="auto" w:fill="000000" w:themeFill="text1"/>
            <w:tcMar>
              <w:top w:w="140" w:type="dxa"/>
              <w:left w:w="140" w:type="dxa"/>
              <w:bottom w:w="140" w:type="dxa"/>
              <w:right w:w="140" w:type="dxa"/>
            </w:tcMar>
            <w:vAlign w:val="center"/>
          </w:tcPr>
          <w:p w:rsidR="00AD6DA0" w:rsidRDefault="005C5AB3" w14:paraId="00000077" w14:textId="77777777">
            <w:pPr>
              <w:widowControl w:val="0"/>
              <w:spacing w:line="240" w:lineRule="auto"/>
              <w:jc w:val="center"/>
              <w:rPr>
                <w:b/>
                <w:color w:val="FFFFFF"/>
                <w:sz w:val="20"/>
                <w:szCs w:val="20"/>
              </w:rPr>
            </w:pPr>
            <w:r>
              <w:rPr>
                <w:b/>
                <w:color w:val="FFFFFF"/>
                <w:sz w:val="20"/>
                <w:szCs w:val="20"/>
              </w:rPr>
              <w:t>NIST Category</w:t>
            </w:r>
          </w:p>
        </w:tc>
      </w:tr>
      <w:tr w:rsidR="00AB5C19" w:rsidTr="15AD79DD" w14:paraId="6F23937B" w14:textId="77777777">
        <w:trPr>
          <w:trHeight w:val="2080"/>
        </w:trPr>
        <w:tc>
          <w:tcPr>
            <w:tcW w:w="960" w:type="dxa"/>
            <w:vMerge w:val="restart"/>
            <w:tcBorders>
              <w:top w:val="single" w:color="FFFFFF" w:themeColor="background1" w:sz="8" w:space="0"/>
              <w:left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78" w14:textId="77777777">
            <w:pPr>
              <w:widowControl w:val="0"/>
              <w:spacing w:line="240" w:lineRule="auto"/>
              <w:jc w:val="center"/>
              <w:rPr>
                <w:sz w:val="20"/>
                <w:szCs w:val="20"/>
              </w:rPr>
            </w:pPr>
            <w:r>
              <w:rPr>
                <w:sz w:val="20"/>
                <w:szCs w:val="20"/>
              </w:rPr>
              <w:t>ACT-1</w:t>
            </w:r>
          </w:p>
          <w:p w:rsidR="00AD6DA0" w:rsidRDefault="00AD6DA0" w14:paraId="00000079" w14:textId="77777777">
            <w:pPr>
              <w:widowControl w:val="0"/>
              <w:spacing w:line="240" w:lineRule="auto"/>
              <w:jc w:val="center"/>
              <w:rPr>
                <w:sz w:val="20"/>
                <w:szCs w:val="20"/>
              </w:rPr>
            </w:pPr>
          </w:p>
        </w:tc>
        <w:tc>
          <w:tcPr>
            <w:tcW w:w="3300" w:type="dxa"/>
            <w:vMerge w:val="restart"/>
            <w:tcBorders>
              <w:top w:val="single" w:color="FFFFFF" w:themeColor="background1" w:sz="8" w:space="0"/>
              <w:left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7A" w14:textId="77777777">
            <w:pPr>
              <w:widowControl w:val="0"/>
              <w:spacing w:line="240" w:lineRule="auto"/>
              <w:jc w:val="center"/>
              <w:rPr>
                <w:sz w:val="20"/>
                <w:szCs w:val="20"/>
              </w:rPr>
            </w:pPr>
            <w:r>
              <w:rPr>
                <w:sz w:val="20"/>
                <w:szCs w:val="20"/>
              </w:rPr>
              <w:t>Firewall Installation for both offices, proxy configuration for web site access segmentation, Adoption of VPN with strong encryption. Intrusion detection system (IDS) activation</w:t>
            </w:r>
          </w:p>
        </w:tc>
        <w:tc>
          <w:tcPr>
            <w:tcW w:w="642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7B" w14:textId="07709E64">
            <w:pPr>
              <w:widowControl w:val="0"/>
              <w:numPr>
                <w:ilvl w:val="0"/>
                <w:numId w:val="11"/>
              </w:numPr>
              <w:spacing w:line="240" w:lineRule="auto"/>
              <w:rPr>
                <w:sz w:val="20"/>
                <w:szCs w:val="20"/>
              </w:rPr>
            </w:pPr>
            <w:r>
              <w:rPr>
                <w:sz w:val="20"/>
                <w:szCs w:val="20"/>
              </w:rPr>
              <w:t xml:space="preserve">Buy two (Sophos UTM9 Firewall). Implement the </w:t>
            </w:r>
            <w:r w:rsidRPr="688AB54D" w:rsidR="75E93805">
              <w:rPr>
                <w:sz w:val="20"/>
                <w:szCs w:val="20"/>
              </w:rPr>
              <w:t>following</w:t>
            </w:r>
            <w:r>
              <w:rPr>
                <w:sz w:val="20"/>
                <w:szCs w:val="20"/>
              </w:rPr>
              <w:t xml:space="preserve"> features:</w:t>
            </w:r>
          </w:p>
          <w:p w:rsidR="00AD6DA0" w:rsidRDefault="005C5AB3" w14:paraId="0000007C" w14:textId="77777777">
            <w:pPr>
              <w:widowControl w:val="0"/>
              <w:numPr>
                <w:ilvl w:val="0"/>
                <w:numId w:val="12"/>
              </w:numPr>
              <w:spacing w:line="240" w:lineRule="auto"/>
              <w:ind w:left="1440"/>
              <w:rPr>
                <w:sz w:val="20"/>
                <w:szCs w:val="20"/>
              </w:rPr>
            </w:pPr>
            <w:r>
              <w:rPr>
                <w:sz w:val="20"/>
                <w:szCs w:val="20"/>
              </w:rPr>
              <w:t xml:space="preserve">Configure Firewall Policies </w:t>
            </w:r>
          </w:p>
          <w:p w:rsidR="00AD6DA0" w:rsidRDefault="005C5AB3" w14:paraId="0000007D" w14:textId="77777777">
            <w:pPr>
              <w:widowControl w:val="0"/>
              <w:numPr>
                <w:ilvl w:val="0"/>
                <w:numId w:val="12"/>
              </w:numPr>
              <w:spacing w:line="240" w:lineRule="auto"/>
              <w:ind w:left="1440"/>
              <w:rPr>
                <w:sz w:val="20"/>
                <w:szCs w:val="20"/>
              </w:rPr>
            </w:pPr>
            <w:r>
              <w:rPr>
                <w:sz w:val="20"/>
                <w:szCs w:val="20"/>
              </w:rPr>
              <w:t>Configure Navigation Proxy used by company users</w:t>
            </w:r>
          </w:p>
          <w:p w:rsidR="00AD6DA0" w:rsidRDefault="005C5AB3" w14:paraId="0000007E" w14:textId="77777777">
            <w:pPr>
              <w:widowControl w:val="0"/>
              <w:numPr>
                <w:ilvl w:val="0"/>
                <w:numId w:val="12"/>
              </w:numPr>
              <w:spacing w:line="240" w:lineRule="auto"/>
              <w:ind w:left="1440"/>
              <w:rPr>
                <w:sz w:val="20"/>
                <w:szCs w:val="20"/>
              </w:rPr>
            </w:pPr>
            <w:r>
              <w:rPr>
                <w:sz w:val="20"/>
                <w:szCs w:val="20"/>
              </w:rPr>
              <w:t>Configure the PDS (Proactive Detecting System)</w:t>
            </w:r>
          </w:p>
          <w:p w:rsidR="00AD6DA0" w:rsidRDefault="005C5AB3" w14:paraId="0000007F" w14:textId="77777777">
            <w:pPr>
              <w:widowControl w:val="0"/>
              <w:numPr>
                <w:ilvl w:val="0"/>
                <w:numId w:val="12"/>
              </w:numPr>
              <w:spacing w:line="240" w:lineRule="auto"/>
              <w:ind w:left="1440"/>
              <w:rPr>
                <w:sz w:val="20"/>
                <w:szCs w:val="20"/>
              </w:rPr>
            </w:pPr>
            <w:r>
              <w:rPr>
                <w:sz w:val="20"/>
                <w:szCs w:val="20"/>
              </w:rPr>
              <w:t>Configure VPN and install VPN client to all devices</w:t>
            </w:r>
          </w:p>
          <w:p w:rsidR="00AD6DA0" w:rsidRDefault="005C5AB3" w14:paraId="00000080" w14:textId="77777777">
            <w:pPr>
              <w:widowControl w:val="0"/>
              <w:numPr>
                <w:ilvl w:val="0"/>
                <w:numId w:val="11"/>
              </w:numPr>
              <w:spacing w:line="240" w:lineRule="auto"/>
              <w:rPr>
                <w:sz w:val="20"/>
                <w:szCs w:val="20"/>
              </w:rPr>
            </w:pPr>
            <w:r>
              <w:rPr>
                <w:sz w:val="20"/>
                <w:szCs w:val="20"/>
              </w:rPr>
              <w:t>Buy one (Sophos RED) for home security connected to Office Firewalls using a fixed VPN connection</w:t>
            </w:r>
          </w:p>
          <w:p w:rsidR="00AD6DA0" w:rsidRDefault="005C5AB3" w14:paraId="00000081" w14:textId="77777777">
            <w:pPr>
              <w:widowControl w:val="0"/>
              <w:numPr>
                <w:ilvl w:val="0"/>
                <w:numId w:val="11"/>
              </w:numPr>
              <w:spacing w:line="240" w:lineRule="auto"/>
              <w:rPr>
                <w:sz w:val="20"/>
                <w:szCs w:val="20"/>
              </w:rPr>
            </w:pPr>
            <w:r>
              <w:rPr>
                <w:sz w:val="20"/>
                <w:szCs w:val="20"/>
              </w:rPr>
              <w:t>Buy one Bitdefender Box Firewall (@ CEO Home)</w:t>
            </w:r>
          </w:p>
          <w:p w:rsidR="00AD6DA0" w:rsidRDefault="005C5AB3" w14:paraId="00000082" w14:textId="77777777">
            <w:pPr>
              <w:widowControl w:val="0"/>
              <w:numPr>
                <w:ilvl w:val="0"/>
                <w:numId w:val="11"/>
              </w:numPr>
              <w:spacing w:line="240" w:lineRule="auto"/>
              <w:rPr>
                <w:sz w:val="20"/>
                <w:szCs w:val="20"/>
              </w:rPr>
            </w:pPr>
            <w:r>
              <w:rPr>
                <w:sz w:val="20"/>
                <w:szCs w:val="20"/>
              </w:rPr>
              <w:t>Buy an HPE Managed Switch (24 ports)</w:t>
            </w:r>
          </w:p>
          <w:p w:rsidR="00AD6DA0" w:rsidRDefault="005C5AB3" w14:paraId="00000083" w14:textId="77777777">
            <w:pPr>
              <w:widowControl w:val="0"/>
              <w:numPr>
                <w:ilvl w:val="0"/>
                <w:numId w:val="11"/>
              </w:numPr>
              <w:spacing w:line="240" w:lineRule="auto"/>
              <w:rPr>
                <w:sz w:val="20"/>
                <w:szCs w:val="20"/>
              </w:rPr>
            </w:pPr>
            <w:r>
              <w:rPr>
                <w:sz w:val="20"/>
                <w:szCs w:val="20"/>
              </w:rPr>
              <w:t>Configure different VLAN for every type of device (wireless, printers, PC and NAS, captive portal)</w:t>
            </w:r>
          </w:p>
          <w:p w:rsidR="00AD6DA0" w:rsidRDefault="005C5AB3" w14:paraId="00000084" w14:textId="77777777">
            <w:pPr>
              <w:widowControl w:val="0"/>
              <w:numPr>
                <w:ilvl w:val="0"/>
                <w:numId w:val="11"/>
              </w:numPr>
              <w:spacing w:line="240" w:lineRule="auto"/>
              <w:rPr>
                <w:sz w:val="20"/>
                <w:szCs w:val="20"/>
              </w:rPr>
            </w:pPr>
            <w:r>
              <w:rPr>
                <w:sz w:val="20"/>
                <w:szCs w:val="20"/>
              </w:rPr>
              <w:t>Install Servers/Network Secure Cabinet</w:t>
            </w:r>
          </w:p>
          <w:p w:rsidR="00AD6DA0" w:rsidRDefault="005C5AB3" w14:paraId="00000085" w14:textId="0AE895CD">
            <w:pPr>
              <w:widowControl w:val="0"/>
              <w:numPr>
                <w:ilvl w:val="0"/>
                <w:numId w:val="11"/>
              </w:numPr>
              <w:spacing w:line="240" w:lineRule="auto"/>
              <w:rPr>
                <w:sz w:val="20"/>
                <w:szCs w:val="20"/>
              </w:rPr>
            </w:pPr>
            <w:r>
              <w:rPr>
                <w:sz w:val="20"/>
                <w:szCs w:val="20"/>
              </w:rPr>
              <w:t xml:space="preserve">Buy two enterprise level NAS (Synology RS Series) and configure it in cluster mode. The NAS will be installed </w:t>
            </w:r>
            <w:r w:rsidRPr="688AB54D" w:rsidR="3DBD2469">
              <w:rPr>
                <w:sz w:val="20"/>
                <w:szCs w:val="20"/>
              </w:rPr>
              <w:t>in</w:t>
            </w:r>
            <w:r>
              <w:rPr>
                <w:sz w:val="20"/>
                <w:szCs w:val="20"/>
              </w:rPr>
              <w:t xml:space="preserve"> the </w:t>
            </w:r>
            <w:r w:rsidRPr="688AB54D" w:rsidR="582891CE">
              <w:rPr>
                <w:sz w:val="20"/>
                <w:szCs w:val="20"/>
              </w:rPr>
              <w:t>primary</w:t>
            </w:r>
            <w:r>
              <w:rPr>
                <w:sz w:val="20"/>
                <w:szCs w:val="20"/>
              </w:rPr>
              <w:t xml:space="preserve"> office.</w:t>
            </w:r>
          </w:p>
          <w:p w:rsidR="00AD6DA0" w:rsidRDefault="005C5AB3" w14:paraId="00000086" w14:textId="77777777">
            <w:pPr>
              <w:widowControl w:val="0"/>
              <w:spacing w:line="240" w:lineRule="auto"/>
              <w:ind w:left="720"/>
              <w:rPr>
                <w:sz w:val="20"/>
                <w:szCs w:val="20"/>
              </w:rPr>
            </w:pPr>
            <w:r>
              <w:rPr>
                <w:sz w:val="20"/>
                <w:szCs w:val="20"/>
              </w:rPr>
              <w:t>Home and branch office can reach the NAS data using fixed VPN</w:t>
            </w:r>
          </w:p>
          <w:p w:rsidR="00AD6DA0" w:rsidRDefault="005C5AB3" w14:paraId="00000087" w14:textId="77777777">
            <w:pPr>
              <w:widowControl w:val="0"/>
              <w:numPr>
                <w:ilvl w:val="0"/>
                <w:numId w:val="11"/>
              </w:numPr>
              <w:spacing w:line="240" w:lineRule="auto"/>
              <w:rPr>
                <w:sz w:val="20"/>
                <w:szCs w:val="20"/>
              </w:rPr>
            </w:pPr>
            <w:r>
              <w:rPr>
                <w:sz w:val="20"/>
                <w:szCs w:val="20"/>
              </w:rPr>
              <w:t>All NAS data will be saved on cloud using Synology C2 Storage/Backup or a third part service</w:t>
            </w:r>
          </w:p>
          <w:p w:rsidR="00AD6DA0" w:rsidRDefault="005C5AB3" w14:paraId="00000088" w14:textId="77777777">
            <w:pPr>
              <w:widowControl w:val="0"/>
              <w:numPr>
                <w:ilvl w:val="0"/>
                <w:numId w:val="11"/>
              </w:numPr>
              <w:spacing w:line="240" w:lineRule="auto"/>
              <w:rPr>
                <w:sz w:val="20"/>
                <w:szCs w:val="20"/>
              </w:rPr>
            </w:pPr>
            <w:r>
              <w:rPr>
                <w:sz w:val="20"/>
                <w:szCs w:val="20"/>
              </w:rPr>
              <w:t xml:space="preserve">Buy a BYOD cloud system (Cisco Meraki) </w:t>
            </w:r>
          </w:p>
        </w:tc>
        <w:tc>
          <w:tcPr>
            <w:tcW w:w="13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89" w14:textId="77777777">
            <w:pPr>
              <w:widowControl w:val="0"/>
              <w:spacing w:line="240" w:lineRule="auto"/>
              <w:jc w:val="center"/>
              <w:rPr>
                <w:sz w:val="20"/>
                <w:szCs w:val="20"/>
              </w:rPr>
            </w:pPr>
            <w:r>
              <w:rPr>
                <w:sz w:val="20"/>
                <w:szCs w:val="20"/>
              </w:rPr>
              <w:t>Technical</w:t>
            </w:r>
          </w:p>
        </w:tc>
        <w:tc>
          <w:tcPr>
            <w:tcW w:w="1485" w:type="dxa"/>
            <w:tcBorders>
              <w:left w:val="single" w:color="FFFFFF" w:themeColor="background1" w:sz="8" w:space="0"/>
            </w:tcBorders>
            <w:shd w:val="clear" w:color="auto" w:fill="8E7CC3"/>
            <w:tcMar>
              <w:top w:w="140" w:type="dxa"/>
              <w:left w:w="140" w:type="dxa"/>
              <w:bottom w:w="140" w:type="dxa"/>
              <w:right w:w="140" w:type="dxa"/>
            </w:tcMar>
            <w:vAlign w:val="center"/>
          </w:tcPr>
          <w:p w:rsidR="00AD6DA0" w:rsidRDefault="005C5AB3" w14:paraId="0000008A" w14:textId="77777777">
            <w:pPr>
              <w:widowControl w:val="0"/>
              <w:spacing w:line="240" w:lineRule="auto"/>
              <w:jc w:val="center"/>
              <w:rPr>
                <w:b/>
                <w:color w:val="FFFFFF"/>
                <w:sz w:val="20"/>
                <w:szCs w:val="20"/>
              </w:rPr>
            </w:pPr>
            <w:r>
              <w:rPr>
                <w:b/>
                <w:color w:val="FFFFFF"/>
                <w:sz w:val="20"/>
                <w:szCs w:val="20"/>
              </w:rPr>
              <w:t>PR-AC</w:t>
            </w:r>
          </w:p>
        </w:tc>
      </w:tr>
      <w:tr w:rsidR="00AB5C19" w:rsidTr="15AD79DD" w14:paraId="0F2E180B" w14:textId="77777777">
        <w:trPr>
          <w:trHeight w:val="300"/>
        </w:trPr>
        <w:tc>
          <w:tcPr>
            <w:tcW w:w="960" w:type="dxa"/>
            <w:vMerge/>
            <w:tcMar>
              <w:top w:w="140" w:type="dxa"/>
              <w:left w:w="140" w:type="dxa"/>
              <w:bottom w:w="140" w:type="dxa"/>
              <w:right w:w="140" w:type="dxa"/>
            </w:tcMar>
          </w:tcPr>
          <w:p w:rsidR="00AD6DA0" w:rsidRDefault="00AD6DA0" w14:paraId="0000008B" w14:textId="77777777">
            <w:pPr>
              <w:widowControl w:val="0"/>
            </w:pPr>
          </w:p>
        </w:tc>
        <w:tc>
          <w:tcPr>
            <w:tcW w:w="3300" w:type="dxa"/>
            <w:vMerge/>
            <w:tcMar>
              <w:top w:w="140" w:type="dxa"/>
              <w:left w:w="140" w:type="dxa"/>
              <w:bottom w:w="140" w:type="dxa"/>
              <w:right w:w="140" w:type="dxa"/>
            </w:tcMar>
          </w:tcPr>
          <w:p w:rsidR="00AD6DA0" w:rsidRDefault="00AD6DA0" w14:paraId="0000008C" w14:textId="77777777">
            <w:pPr>
              <w:widowControl w:val="0"/>
            </w:pPr>
          </w:p>
        </w:tc>
        <w:tc>
          <w:tcPr>
            <w:tcW w:w="642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8D" w14:textId="77777777">
            <w:pPr>
              <w:widowControl w:val="0"/>
              <w:numPr>
                <w:ilvl w:val="0"/>
                <w:numId w:val="17"/>
              </w:numPr>
              <w:spacing w:line="240" w:lineRule="auto"/>
              <w:rPr>
                <w:sz w:val="20"/>
                <w:szCs w:val="20"/>
              </w:rPr>
            </w:pPr>
            <w:r>
              <w:rPr>
                <w:sz w:val="20"/>
                <w:szCs w:val="20"/>
              </w:rPr>
              <w:t>Configure the IDS (Intrusion Detection System)</w:t>
            </w:r>
          </w:p>
        </w:tc>
        <w:tc>
          <w:tcPr>
            <w:tcW w:w="13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8E" w14:textId="77777777">
            <w:pPr>
              <w:widowControl w:val="0"/>
              <w:spacing w:line="240" w:lineRule="auto"/>
              <w:jc w:val="center"/>
              <w:rPr>
                <w:sz w:val="20"/>
                <w:szCs w:val="20"/>
              </w:rPr>
            </w:pPr>
            <w:r>
              <w:rPr>
                <w:sz w:val="20"/>
                <w:szCs w:val="20"/>
              </w:rPr>
              <w:t>Technical</w:t>
            </w:r>
          </w:p>
        </w:tc>
        <w:tc>
          <w:tcPr>
            <w:tcW w:w="1485" w:type="dxa"/>
            <w:tcBorders>
              <w:left w:val="single" w:color="FFFFFF" w:themeColor="background1" w:sz="8" w:space="0"/>
            </w:tcBorders>
            <w:shd w:val="clear" w:color="auto" w:fill="FFFF00"/>
            <w:tcMar>
              <w:top w:w="140" w:type="dxa"/>
              <w:left w:w="140" w:type="dxa"/>
              <w:bottom w:w="140" w:type="dxa"/>
              <w:right w:w="140" w:type="dxa"/>
            </w:tcMar>
            <w:vAlign w:val="center"/>
          </w:tcPr>
          <w:p w:rsidR="00AD6DA0" w:rsidRDefault="005C5AB3" w14:paraId="0000008F" w14:textId="77777777">
            <w:pPr>
              <w:widowControl w:val="0"/>
              <w:spacing w:line="240" w:lineRule="auto"/>
              <w:jc w:val="center"/>
              <w:rPr>
                <w:b/>
                <w:sz w:val="20"/>
                <w:szCs w:val="20"/>
              </w:rPr>
            </w:pPr>
            <w:r>
              <w:rPr>
                <w:b/>
                <w:sz w:val="20"/>
                <w:szCs w:val="20"/>
              </w:rPr>
              <w:t>DE.AE</w:t>
            </w:r>
          </w:p>
        </w:tc>
      </w:tr>
      <w:tr w:rsidR="00AB5C19" w:rsidTr="15AD79DD" w14:paraId="66F16467" w14:textId="77777777">
        <w:trPr>
          <w:trHeight w:val="300"/>
        </w:trPr>
        <w:tc>
          <w:tcPr>
            <w:tcW w:w="960" w:type="dxa"/>
            <w:vMerge/>
            <w:tcMar>
              <w:top w:w="140" w:type="dxa"/>
              <w:left w:w="140" w:type="dxa"/>
              <w:bottom w:w="140" w:type="dxa"/>
              <w:right w:w="140" w:type="dxa"/>
            </w:tcMar>
          </w:tcPr>
          <w:p w:rsidR="00AD6DA0" w:rsidRDefault="00AD6DA0" w14:paraId="00000090" w14:textId="77777777">
            <w:pPr>
              <w:widowControl w:val="0"/>
            </w:pPr>
          </w:p>
        </w:tc>
        <w:tc>
          <w:tcPr>
            <w:tcW w:w="3300" w:type="dxa"/>
            <w:vMerge/>
            <w:tcMar>
              <w:top w:w="140" w:type="dxa"/>
              <w:left w:w="140" w:type="dxa"/>
              <w:bottom w:w="140" w:type="dxa"/>
              <w:right w:w="140" w:type="dxa"/>
            </w:tcMar>
          </w:tcPr>
          <w:p w:rsidR="00AD6DA0" w:rsidRDefault="00AD6DA0" w14:paraId="00000091" w14:textId="77777777">
            <w:pPr>
              <w:widowControl w:val="0"/>
            </w:pPr>
          </w:p>
        </w:tc>
        <w:tc>
          <w:tcPr>
            <w:tcW w:w="642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92" w14:textId="77777777">
            <w:pPr>
              <w:widowControl w:val="0"/>
              <w:numPr>
                <w:ilvl w:val="0"/>
                <w:numId w:val="19"/>
              </w:numPr>
              <w:spacing w:line="240" w:lineRule="auto"/>
              <w:rPr>
                <w:sz w:val="20"/>
                <w:szCs w:val="20"/>
              </w:rPr>
            </w:pPr>
            <w:r>
              <w:rPr>
                <w:sz w:val="20"/>
                <w:szCs w:val="20"/>
              </w:rPr>
              <w:t>Buy a (Sophos) Central Antivirus for every device of the organization</w:t>
            </w:r>
          </w:p>
        </w:tc>
        <w:tc>
          <w:tcPr>
            <w:tcW w:w="13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93" w14:textId="77777777">
            <w:pPr>
              <w:widowControl w:val="0"/>
              <w:spacing w:line="240" w:lineRule="auto"/>
              <w:jc w:val="center"/>
              <w:rPr>
                <w:sz w:val="20"/>
                <w:szCs w:val="20"/>
              </w:rPr>
            </w:pPr>
            <w:r>
              <w:rPr>
                <w:sz w:val="20"/>
                <w:szCs w:val="20"/>
              </w:rPr>
              <w:t>Technical</w:t>
            </w:r>
          </w:p>
        </w:tc>
        <w:tc>
          <w:tcPr>
            <w:tcW w:w="1485" w:type="dxa"/>
            <w:tcBorders>
              <w:left w:val="single" w:color="FFFFFF" w:themeColor="background1" w:sz="8" w:space="0"/>
            </w:tcBorders>
            <w:shd w:val="clear" w:color="auto" w:fill="FFFF00"/>
            <w:tcMar>
              <w:top w:w="140" w:type="dxa"/>
              <w:left w:w="140" w:type="dxa"/>
              <w:bottom w:w="140" w:type="dxa"/>
              <w:right w:w="140" w:type="dxa"/>
            </w:tcMar>
            <w:vAlign w:val="center"/>
          </w:tcPr>
          <w:p w:rsidR="00AD6DA0" w:rsidRDefault="005C5AB3" w14:paraId="00000094" w14:textId="77777777">
            <w:pPr>
              <w:widowControl w:val="0"/>
              <w:spacing w:line="240" w:lineRule="auto"/>
              <w:jc w:val="center"/>
              <w:rPr>
                <w:b/>
                <w:sz w:val="20"/>
                <w:szCs w:val="20"/>
              </w:rPr>
            </w:pPr>
            <w:r>
              <w:rPr>
                <w:b/>
                <w:sz w:val="20"/>
                <w:szCs w:val="20"/>
              </w:rPr>
              <w:t>DE.CM</w:t>
            </w:r>
          </w:p>
        </w:tc>
      </w:tr>
    </w:tbl>
    <w:p w:rsidR="00AD6DA0" w:rsidRDefault="15AD79DD" w14:paraId="0000009B" w14:textId="6DFB852F">
      <w:pPr>
        <w:widowControl w:val="0"/>
      </w:pPr>
      <w:r>
        <w:br w:type="page"/>
      </w:r>
    </w:p>
    <w:tbl>
      <w:tblPr>
        <w:tblW w:w="13560" w:type="dxa"/>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Layout w:type="fixed"/>
        <w:tblCellMar>
          <w:top w:w="100" w:type="dxa"/>
          <w:left w:w="100" w:type="dxa"/>
          <w:bottom w:w="100" w:type="dxa"/>
          <w:right w:w="100" w:type="dxa"/>
        </w:tblCellMar>
        <w:tblLook w:val="0600" w:firstRow="0" w:lastRow="0" w:firstColumn="0" w:lastColumn="0" w:noHBand="1" w:noVBand="1"/>
      </w:tblPr>
      <w:tblGrid>
        <w:gridCol w:w="960"/>
        <w:gridCol w:w="3300"/>
        <w:gridCol w:w="6540"/>
        <w:gridCol w:w="1305"/>
        <w:gridCol w:w="1455"/>
      </w:tblGrid>
      <w:tr w:rsidR="00AD6DA0" w14:paraId="1665ED8B" w14:textId="77777777">
        <w:trPr>
          <w:trHeight w:val="300"/>
        </w:trPr>
        <w:tc>
          <w:tcPr>
            <w:tcW w:w="960" w:type="dxa"/>
            <w:tcBorders>
              <w:bottom w:val="single" w:color="FFFFFF" w:sz="8" w:space="0"/>
            </w:tcBorders>
            <w:shd w:val="clear" w:color="auto" w:fill="000000"/>
            <w:tcMar>
              <w:top w:w="140" w:type="dxa"/>
              <w:left w:w="140" w:type="dxa"/>
              <w:bottom w:w="140" w:type="dxa"/>
              <w:right w:w="140" w:type="dxa"/>
            </w:tcMar>
            <w:vAlign w:val="center"/>
          </w:tcPr>
          <w:p w:rsidR="00AD6DA0" w:rsidRDefault="005C5AB3" w14:paraId="0000009C" w14:textId="77777777">
            <w:pPr>
              <w:widowControl w:val="0"/>
              <w:spacing w:line="240" w:lineRule="auto"/>
              <w:jc w:val="center"/>
              <w:rPr>
                <w:b/>
                <w:color w:val="FFFFFF"/>
                <w:sz w:val="20"/>
                <w:szCs w:val="20"/>
              </w:rPr>
            </w:pPr>
            <w:r>
              <w:rPr>
                <w:b/>
                <w:color w:val="FFFFFF"/>
                <w:sz w:val="20"/>
                <w:szCs w:val="20"/>
              </w:rPr>
              <w:t>ACT_#</w:t>
            </w:r>
          </w:p>
        </w:tc>
        <w:tc>
          <w:tcPr>
            <w:tcW w:w="3300" w:type="dxa"/>
            <w:tcBorders>
              <w:bottom w:val="single" w:color="FFFFFF" w:sz="8" w:space="0"/>
            </w:tcBorders>
            <w:shd w:val="clear" w:color="auto" w:fill="000000"/>
            <w:tcMar>
              <w:top w:w="140" w:type="dxa"/>
              <w:left w:w="140" w:type="dxa"/>
              <w:bottom w:w="140" w:type="dxa"/>
              <w:right w:w="140" w:type="dxa"/>
            </w:tcMar>
            <w:vAlign w:val="center"/>
          </w:tcPr>
          <w:p w:rsidR="00AD6DA0" w:rsidRDefault="005C5AB3" w14:paraId="0000009D" w14:textId="77777777">
            <w:pPr>
              <w:widowControl w:val="0"/>
              <w:spacing w:line="240" w:lineRule="auto"/>
              <w:jc w:val="center"/>
              <w:rPr>
                <w:b/>
                <w:color w:val="FFFFFF"/>
                <w:sz w:val="20"/>
                <w:szCs w:val="20"/>
              </w:rPr>
            </w:pPr>
            <w:r>
              <w:rPr>
                <w:b/>
                <w:color w:val="FFFFFF"/>
                <w:sz w:val="20"/>
                <w:szCs w:val="20"/>
              </w:rPr>
              <w:t>Item</w:t>
            </w:r>
          </w:p>
        </w:tc>
        <w:tc>
          <w:tcPr>
            <w:tcW w:w="6540" w:type="dxa"/>
            <w:tcBorders>
              <w:bottom w:val="single" w:color="FFFFFF" w:sz="8" w:space="0"/>
            </w:tcBorders>
            <w:shd w:val="clear" w:color="auto" w:fill="000000"/>
            <w:tcMar>
              <w:top w:w="140" w:type="dxa"/>
              <w:left w:w="140" w:type="dxa"/>
              <w:bottom w:w="140" w:type="dxa"/>
              <w:right w:w="140" w:type="dxa"/>
            </w:tcMar>
            <w:vAlign w:val="center"/>
          </w:tcPr>
          <w:p w:rsidR="00AD6DA0" w:rsidRDefault="005C5AB3" w14:paraId="0000009E" w14:textId="77777777">
            <w:pPr>
              <w:widowControl w:val="0"/>
              <w:spacing w:line="240" w:lineRule="auto"/>
              <w:jc w:val="center"/>
              <w:rPr>
                <w:b/>
                <w:color w:val="FFFFFF"/>
                <w:sz w:val="20"/>
                <w:szCs w:val="20"/>
              </w:rPr>
            </w:pPr>
            <w:r>
              <w:rPr>
                <w:b/>
                <w:color w:val="FFFFFF"/>
                <w:sz w:val="20"/>
                <w:szCs w:val="20"/>
              </w:rPr>
              <w:t>Description</w:t>
            </w:r>
          </w:p>
        </w:tc>
        <w:tc>
          <w:tcPr>
            <w:tcW w:w="1305" w:type="dxa"/>
            <w:tcBorders>
              <w:bottom w:val="single" w:color="FFFFFF" w:sz="8" w:space="0"/>
            </w:tcBorders>
            <w:shd w:val="clear" w:color="auto" w:fill="000000"/>
            <w:tcMar>
              <w:top w:w="140" w:type="dxa"/>
              <w:left w:w="140" w:type="dxa"/>
              <w:bottom w:w="140" w:type="dxa"/>
              <w:right w:w="140" w:type="dxa"/>
            </w:tcMar>
            <w:vAlign w:val="center"/>
          </w:tcPr>
          <w:p w:rsidR="00AD6DA0" w:rsidRDefault="005C5AB3" w14:paraId="0000009F" w14:textId="77777777">
            <w:pPr>
              <w:widowControl w:val="0"/>
              <w:spacing w:line="240" w:lineRule="auto"/>
              <w:jc w:val="center"/>
              <w:rPr>
                <w:b/>
                <w:color w:val="FFFFFF"/>
                <w:sz w:val="20"/>
                <w:szCs w:val="20"/>
              </w:rPr>
            </w:pPr>
            <w:r>
              <w:rPr>
                <w:b/>
                <w:color w:val="FFFFFF"/>
                <w:sz w:val="20"/>
                <w:szCs w:val="20"/>
              </w:rPr>
              <w:t>Type</w:t>
            </w:r>
          </w:p>
        </w:tc>
        <w:tc>
          <w:tcPr>
            <w:tcW w:w="1455" w:type="dxa"/>
            <w:tcBorders>
              <w:bottom w:val="single" w:color="FFFFFF" w:sz="8" w:space="0"/>
            </w:tcBorders>
            <w:shd w:val="clear" w:color="auto" w:fill="000000"/>
            <w:tcMar>
              <w:top w:w="140" w:type="dxa"/>
              <w:left w:w="140" w:type="dxa"/>
              <w:bottom w:w="140" w:type="dxa"/>
              <w:right w:w="140" w:type="dxa"/>
            </w:tcMar>
            <w:vAlign w:val="center"/>
          </w:tcPr>
          <w:p w:rsidR="00AD6DA0" w:rsidRDefault="005C5AB3" w14:paraId="000000A0" w14:textId="77777777">
            <w:pPr>
              <w:widowControl w:val="0"/>
              <w:spacing w:line="240" w:lineRule="auto"/>
              <w:jc w:val="center"/>
              <w:rPr>
                <w:b/>
                <w:color w:val="FFFFFF"/>
                <w:sz w:val="20"/>
                <w:szCs w:val="20"/>
              </w:rPr>
            </w:pPr>
            <w:r>
              <w:rPr>
                <w:b/>
                <w:color w:val="FFFFFF"/>
                <w:sz w:val="20"/>
                <w:szCs w:val="20"/>
              </w:rPr>
              <w:t>NIST Category</w:t>
            </w:r>
          </w:p>
        </w:tc>
      </w:tr>
      <w:tr w:rsidR="00AD6DA0" w14:paraId="7CE39145" w14:textId="77777777">
        <w:trPr>
          <w:trHeight w:val="640"/>
        </w:trPr>
        <w:tc>
          <w:tcPr>
            <w:tcW w:w="960"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A1" w14:textId="77777777">
            <w:pPr>
              <w:widowControl w:val="0"/>
              <w:spacing w:line="240" w:lineRule="auto"/>
              <w:jc w:val="center"/>
              <w:rPr>
                <w:sz w:val="20"/>
                <w:szCs w:val="20"/>
              </w:rPr>
            </w:pPr>
            <w:r>
              <w:rPr>
                <w:sz w:val="20"/>
                <w:szCs w:val="20"/>
              </w:rPr>
              <w:t>ACT-2</w:t>
            </w:r>
          </w:p>
        </w:tc>
        <w:tc>
          <w:tcPr>
            <w:tcW w:w="3300"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A2" w14:textId="77777777">
            <w:pPr>
              <w:widowControl w:val="0"/>
              <w:spacing w:line="240" w:lineRule="auto"/>
              <w:jc w:val="center"/>
              <w:rPr>
                <w:sz w:val="20"/>
                <w:szCs w:val="20"/>
              </w:rPr>
            </w:pPr>
            <w:r>
              <w:rPr>
                <w:sz w:val="20"/>
                <w:szCs w:val="20"/>
              </w:rPr>
              <w:t>Employee training about cyber-hygiene and cyber-awareness</w:t>
            </w:r>
          </w:p>
        </w:tc>
        <w:tc>
          <w:tcPr>
            <w:tcW w:w="6540"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A3" w14:textId="77777777">
            <w:pPr>
              <w:widowControl w:val="0"/>
              <w:numPr>
                <w:ilvl w:val="0"/>
                <w:numId w:val="15"/>
              </w:numPr>
              <w:spacing w:line="240" w:lineRule="auto"/>
              <w:rPr>
                <w:sz w:val="20"/>
                <w:szCs w:val="20"/>
              </w:rPr>
            </w:pPr>
            <w:r>
              <w:rPr>
                <w:sz w:val="20"/>
                <w:szCs w:val="20"/>
              </w:rPr>
              <w:t>Manager training</w:t>
            </w:r>
          </w:p>
          <w:p w:rsidR="00AD6DA0" w:rsidRDefault="005C5AB3" w14:paraId="000000A4" w14:textId="77777777">
            <w:pPr>
              <w:widowControl w:val="0"/>
              <w:numPr>
                <w:ilvl w:val="0"/>
                <w:numId w:val="15"/>
              </w:numPr>
              <w:spacing w:line="240" w:lineRule="auto"/>
              <w:rPr>
                <w:sz w:val="20"/>
                <w:szCs w:val="20"/>
              </w:rPr>
            </w:pPr>
            <w:r>
              <w:rPr>
                <w:sz w:val="20"/>
                <w:szCs w:val="20"/>
              </w:rPr>
              <w:t>Employee training</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A5" w14:textId="77777777">
            <w:pPr>
              <w:widowControl w:val="0"/>
              <w:spacing w:line="240" w:lineRule="auto"/>
              <w:jc w:val="center"/>
              <w:rPr>
                <w:sz w:val="20"/>
                <w:szCs w:val="20"/>
              </w:rPr>
            </w:pPr>
            <w:r>
              <w:rPr>
                <w:sz w:val="20"/>
                <w:szCs w:val="20"/>
              </w:rPr>
              <w:t>Managerial</w:t>
            </w:r>
          </w:p>
        </w:tc>
        <w:tc>
          <w:tcPr>
            <w:tcW w:w="1455" w:type="dxa"/>
            <w:tcBorders>
              <w:left w:val="single" w:color="FFFFFF" w:sz="8" w:space="0"/>
            </w:tcBorders>
            <w:shd w:val="clear" w:color="auto" w:fill="8E7CC3"/>
            <w:tcMar>
              <w:top w:w="140" w:type="dxa"/>
              <w:left w:w="140" w:type="dxa"/>
              <w:bottom w:w="140" w:type="dxa"/>
              <w:right w:w="140" w:type="dxa"/>
            </w:tcMar>
            <w:vAlign w:val="center"/>
          </w:tcPr>
          <w:p w:rsidR="00AD6DA0" w:rsidRDefault="005C5AB3" w14:paraId="000000A6" w14:textId="77777777">
            <w:pPr>
              <w:widowControl w:val="0"/>
              <w:spacing w:line="240" w:lineRule="auto"/>
              <w:jc w:val="center"/>
              <w:rPr>
                <w:b/>
                <w:color w:val="FFFFFF"/>
                <w:sz w:val="20"/>
                <w:szCs w:val="20"/>
              </w:rPr>
            </w:pPr>
            <w:r>
              <w:rPr>
                <w:b/>
                <w:color w:val="FFFFFF"/>
                <w:sz w:val="20"/>
                <w:szCs w:val="20"/>
              </w:rPr>
              <w:t>PR.AT</w:t>
            </w:r>
          </w:p>
        </w:tc>
      </w:tr>
      <w:tr w:rsidR="00AB5C19" w14:paraId="3747FF2C" w14:textId="77777777">
        <w:trPr>
          <w:trHeight w:val="640"/>
        </w:trPr>
        <w:tc>
          <w:tcPr>
            <w:tcW w:w="960" w:type="dxa"/>
            <w:vMerge w:val="restart"/>
            <w:tcBorders>
              <w:top w:val="single" w:color="FFFFFF" w:sz="8" w:space="0"/>
              <w:left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A7" w14:textId="77777777">
            <w:pPr>
              <w:widowControl w:val="0"/>
              <w:spacing w:line="240" w:lineRule="auto"/>
              <w:jc w:val="center"/>
              <w:rPr>
                <w:sz w:val="20"/>
                <w:szCs w:val="20"/>
              </w:rPr>
            </w:pPr>
            <w:r>
              <w:rPr>
                <w:sz w:val="20"/>
                <w:szCs w:val="20"/>
              </w:rPr>
              <w:t>ACT-3</w:t>
            </w:r>
          </w:p>
          <w:p w:rsidR="00AD6DA0" w:rsidRDefault="00AD6DA0" w14:paraId="000000A8" w14:textId="77777777">
            <w:pPr>
              <w:widowControl w:val="0"/>
              <w:spacing w:line="240" w:lineRule="auto"/>
              <w:jc w:val="center"/>
              <w:rPr>
                <w:sz w:val="20"/>
                <w:szCs w:val="20"/>
              </w:rPr>
            </w:pPr>
          </w:p>
        </w:tc>
        <w:tc>
          <w:tcPr>
            <w:tcW w:w="3300" w:type="dxa"/>
            <w:vMerge w:val="restart"/>
            <w:tcBorders>
              <w:top w:val="single" w:color="FFFFFF" w:sz="8" w:space="0"/>
              <w:left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A9" w14:textId="77777777">
            <w:pPr>
              <w:widowControl w:val="0"/>
              <w:spacing w:line="240" w:lineRule="auto"/>
              <w:jc w:val="center"/>
              <w:rPr>
                <w:sz w:val="20"/>
                <w:szCs w:val="20"/>
              </w:rPr>
            </w:pPr>
            <w:r>
              <w:rPr>
                <w:sz w:val="20"/>
                <w:szCs w:val="20"/>
              </w:rPr>
              <w:t>Create Business Continuity (BC) and Incident Response (IR) Plan</w:t>
            </w:r>
          </w:p>
        </w:tc>
        <w:tc>
          <w:tcPr>
            <w:tcW w:w="6540"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AA" w14:textId="77777777">
            <w:pPr>
              <w:widowControl w:val="0"/>
              <w:numPr>
                <w:ilvl w:val="0"/>
                <w:numId w:val="14"/>
              </w:numPr>
              <w:spacing w:line="240" w:lineRule="auto"/>
              <w:rPr>
                <w:sz w:val="20"/>
                <w:szCs w:val="20"/>
              </w:rPr>
            </w:pPr>
            <w:r>
              <w:rPr>
                <w:sz w:val="20"/>
                <w:szCs w:val="20"/>
              </w:rPr>
              <w:t>Define recovery procedure</w:t>
            </w:r>
          </w:p>
          <w:p w:rsidR="00AD6DA0" w:rsidRDefault="005C5AB3" w14:paraId="000000AB" w14:textId="77777777">
            <w:pPr>
              <w:widowControl w:val="0"/>
              <w:numPr>
                <w:ilvl w:val="0"/>
                <w:numId w:val="14"/>
              </w:numPr>
              <w:spacing w:line="240" w:lineRule="auto"/>
              <w:rPr>
                <w:sz w:val="20"/>
                <w:szCs w:val="20"/>
              </w:rPr>
            </w:pPr>
            <w:r>
              <w:rPr>
                <w:sz w:val="20"/>
                <w:szCs w:val="20"/>
              </w:rPr>
              <w:t>Setup Emergency Contact list</w:t>
            </w:r>
          </w:p>
          <w:p w:rsidR="00AD6DA0" w:rsidRDefault="005C5AB3" w14:paraId="000000AC" w14:textId="77777777">
            <w:pPr>
              <w:widowControl w:val="0"/>
              <w:numPr>
                <w:ilvl w:val="0"/>
                <w:numId w:val="14"/>
              </w:numPr>
              <w:spacing w:line="240" w:lineRule="auto"/>
              <w:rPr>
                <w:sz w:val="20"/>
                <w:szCs w:val="20"/>
              </w:rPr>
            </w:pPr>
            <w:r>
              <w:rPr>
                <w:sz w:val="20"/>
                <w:szCs w:val="20"/>
              </w:rPr>
              <w:t>Employee Training</w:t>
            </w:r>
          </w:p>
          <w:p w:rsidR="00AD6DA0" w:rsidRDefault="005C5AB3" w14:paraId="000000AD" w14:textId="77777777">
            <w:pPr>
              <w:widowControl w:val="0"/>
              <w:numPr>
                <w:ilvl w:val="0"/>
                <w:numId w:val="14"/>
              </w:numPr>
              <w:spacing w:line="240" w:lineRule="auto"/>
              <w:rPr>
                <w:sz w:val="20"/>
                <w:szCs w:val="20"/>
              </w:rPr>
            </w:pPr>
            <w:r>
              <w:rPr>
                <w:sz w:val="20"/>
                <w:szCs w:val="20"/>
              </w:rPr>
              <w:t>Configure automatic security updates</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AE" w14:textId="77777777">
            <w:pPr>
              <w:widowControl w:val="0"/>
              <w:spacing w:line="240" w:lineRule="auto"/>
              <w:jc w:val="center"/>
              <w:rPr>
                <w:sz w:val="20"/>
                <w:szCs w:val="20"/>
              </w:rPr>
            </w:pPr>
            <w:r>
              <w:rPr>
                <w:sz w:val="20"/>
                <w:szCs w:val="20"/>
              </w:rPr>
              <w:t>Managerial</w:t>
            </w:r>
          </w:p>
          <w:p w:rsidR="00AD6DA0" w:rsidRDefault="005C5AB3" w14:paraId="000000AF" w14:textId="77777777">
            <w:pPr>
              <w:widowControl w:val="0"/>
              <w:spacing w:line="240" w:lineRule="auto"/>
              <w:jc w:val="center"/>
              <w:rPr>
                <w:sz w:val="20"/>
                <w:szCs w:val="20"/>
              </w:rPr>
            </w:pPr>
            <w:r>
              <w:rPr>
                <w:sz w:val="20"/>
                <w:szCs w:val="20"/>
              </w:rPr>
              <w:t>Technical</w:t>
            </w:r>
          </w:p>
        </w:tc>
        <w:tc>
          <w:tcPr>
            <w:tcW w:w="1455" w:type="dxa"/>
            <w:tcBorders>
              <w:top w:val="single" w:color="FFFFFF" w:sz="8" w:space="0"/>
              <w:left w:val="single" w:color="FFFFFF" w:sz="8" w:space="0"/>
              <w:bottom w:val="single" w:color="FFFFFF" w:sz="8" w:space="0"/>
              <w:right w:val="single" w:color="FFFFFF" w:sz="8" w:space="0"/>
            </w:tcBorders>
            <w:shd w:val="clear" w:color="auto" w:fill="38761D"/>
            <w:tcMar>
              <w:top w:w="140" w:type="dxa"/>
              <w:left w:w="140" w:type="dxa"/>
              <w:bottom w:w="140" w:type="dxa"/>
              <w:right w:w="140" w:type="dxa"/>
            </w:tcMar>
            <w:vAlign w:val="center"/>
          </w:tcPr>
          <w:p w:rsidR="00AD6DA0" w:rsidRDefault="005C5AB3" w14:paraId="000000B0" w14:textId="77777777">
            <w:pPr>
              <w:widowControl w:val="0"/>
              <w:spacing w:line="240" w:lineRule="auto"/>
              <w:jc w:val="center"/>
              <w:rPr>
                <w:b/>
                <w:color w:val="FFFFFF"/>
                <w:sz w:val="20"/>
                <w:szCs w:val="20"/>
              </w:rPr>
            </w:pPr>
            <w:r>
              <w:rPr>
                <w:b/>
                <w:color w:val="FFFFFF"/>
                <w:sz w:val="20"/>
                <w:szCs w:val="20"/>
              </w:rPr>
              <w:t>RC.RP</w:t>
            </w:r>
          </w:p>
        </w:tc>
      </w:tr>
      <w:tr w:rsidR="00AB5C19" w14:paraId="6D5CCBFF" w14:textId="77777777">
        <w:trPr>
          <w:trHeight w:val="300"/>
        </w:trPr>
        <w:tc>
          <w:tcPr>
            <w:tcW w:w="960" w:type="dxa"/>
            <w:vMerge/>
            <w:tcBorders>
              <w:left w:val="single" w:color="FFFFFF" w:sz="8" w:space="0"/>
              <w:right w:val="single" w:color="FFFFFF" w:sz="8" w:space="0"/>
            </w:tcBorders>
            <w:shd w:val="clear" w:color="auto" w:fill="CCCCCC"/>
            <w:tcMar>
              <w:top w:w="140" w:type="dxa"/>
              <w:left w:w="140" w:type="dxa"/>
              <w:bottom w:w="140" w:type="dxa"/>
              <w:right w:w="140" w:type="dxa"/>
            </w:tcMar>
          </w:tcPr>
          <w:p w:rsidR="00AD6DA0" w:rsidRDefault="00AD6DA0" w14:paraId="000000B1" w14:textId="77777777">
            <w:pPr>
              <w:widowControl w:val="0"/>
            </w:pPr>
          </w:p>
        </w:tc>
        <w:tc>
          <w:tcPr>
            <w:tcW w:w="3300" w:type="dxa"/>
            <w:vMerge/>
            <w:tcBorders>
              <w:left w:val="single" w:color="FFFFFF" w:sz="8" w:space="0"/>
              <w:right w:val="single" w:color="FFFFFF" w:sz="8" w:space="0"/>
            </w:tcBorders>
            <w:shd w:val="clear" w:color="auto" w:fill="CCCCCC"/>
            <w:tcMar>
              <w:top w:w="140" w:type="dxa"/>
              <w:left w:w="140" w:type="dxa"/>
              <w:bottom w:w="140" w:type="dxa"/>
              <w:right w:w="140" w:type="dxa"/>
            </w:tcMar>
          </w:tcPr>
          <w:p w:rsidR="00AD6DA0" w:rsidRDefault="00AD6DA0" w14:paraId="000000B2" w14:textId="77777777">
            <w:pPr>
              <w:widowControl w:val="0"/>
            </w:pPr>
          </w:p>
        </w:tc>
        <w:tc>
          <w:tcPr>
            <w:tcW w:w="6540"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B3" w14:textId="77777777">
            <w:pPr>
              <w:widowControl w:val="0"/>
              <w:numPr>
                <w:ilvl w:val="0"/>
                <w:numId w:val="20"/>
              </w:numPr>
              <w:spacing w:line="240" w:lineRule="auto"/>
              <w:rPr>
                <w:sz w:val="20"/>
                <w:szCs w:val="20"/>
              </w:rPr>
            </w:pPr>
            <w:r>
              <w:rPr>
                <w:sz w:val="20"/>
                <w:szCs w:val="20"/>
              </w:rPr>
              <w:t>Implements a Maintenance Program (update/security fix)</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B4" w14:textId="77777777">
            <w:pPr>
              <w:widowControl w:val="0"/>
              <w:spacing w:line="240" w:lineRule="auto"/>
              <w:jc w:val="center"/>
              <w:rPr>
                <w:sz w:val="20"/>
                <w:szCs w:val="20"/>
              </w:rPr>
            </w:pPr>
            <w:r>
              <w:rPr>
                <w:sz w:val="20"/>
                <w:szCs w:val="20"/>
              </w:rPr>
              <w:t>Technical</w:t>
            </w:r>
          </w:p>
        </w:tc>
        <w:tc>
          <w:tcPr>
            <w:tcW w:w="1455" w:type="dxa"/>
            <w:tcBorders>
              <w:top w:val="single" w:color="FFFFFF" w:sz="8" w:space="0"/>
              <w:left w:val="single" w:color="FFFFFF" w:sz="8" w:space="0"/>
              <w:bottom w:val="single" w:color="FFFFFF" w:sz="8" w:space="0"/>
              <w:right w:val="single" w:color="FFFFFF" w:sz="8" w:space="0"/>
            </w:tcBorders>
            <w:shd w:val="clear" w:color="auto" w:fill="8E7CC3"/>
            <w:tcMar>
              <w:top w:w="140" w:type="dxa"/>
              <w:left w:w="140" w:type="dxa"/>
              <w:bottom w:w="140" w:type="dxa"/>
              <w:right w:w="140" w:type="dxa"/>
            </w:tcMar>
            <w:vAlign w:val="center"/>
          </w:tcPr>
          <w:p w:rsidR="00AD6DA0" w:rsidRDefault="005C5AB3" w14:paraId="000000B5" w14:textId="77777777">
            <w:pPr>
              <w:widowControl w:val="0"/>
              <w:spacing w:line="240" w:lineRule="auto"/>
              <w:jc w:val="center"/>
              <w:rPr>
                <w:b/>
                <w:color w:val="FFFFFF"/>
                <w:sz w:val="20"/>
                <w:szCs w:val="20"/>
              </w:rPr>
            </w:pPr>
            <w:r>
              <w:rPr>
                <w:b/>
                <w:color w:val="FFFFFF"/>
                <w:sz w:val="20"/>
                <w:szCs w:val="20"/>
              </w:rPr>
              <w:t>PR.MA</w:t>
            </w:r>
          </w:p>
        </w:tc>
      </w:tr>
      <w:tr w:rsidR="00AB5C19" w14:paraId="4CCA8A7F" w14:textId="77777777">
        <w:trPr>
          <w:trHeight w:val="300"/>
        </w:trPr>
        <w:tc>
          <w:tcPr>
            <w:tcW w:w="960" w:type="dxa"/>
            <w:vMerge/>
            <w:tcBorders>
              <w:left w:val="single" w:color="FFFFFF" w:sz="8" w:space="0"/>
              <w:right w:val="single" w:color="FFFFFF" w:sz="8" w:space="0"/>
            </w:tcBorders>
            <w:shd w:val="clear" w:color="auto" w:fill="CCCCCC"/>
            <w:tcMar>
              <w:top w:w="140" w:type="dxa"/>
              <w:left w:w="140" w:type="dxa"/>
              <w:bottom w:w="140" w:type="dxa"/>
              <w:right w:w="140" w:type="dxa"/>
            </w:tcMar>
          </w:tcPr>
          <w:p w:rsidR="00AD6DA0" w:rsidRDefault="00AD6DA0" w14:paraId="000000B6" w14:textId="77777777">
            <w:pPr>
              <w:widowControl w:val="0"/>
            </w:pPr>
          </w:p>
        </w:tc>
        <w:tc>
          <w:tcPr>
            <w:tcW w:w="3300" w:type="dxa"/>
            <w:vMerge/>
            <w:tcBorders>
              <w:left w:val="single" w:color="FFFFFF" w:sz="8" w:space="0"/>
              <w:right w:val="single" w:color="FFFFFF" w:sz="8" w:space="0"/>
            </w:tcBorders>
            <w:shd w:val="clear" w:color="auto" w:fill="CCCCCC"/>
            <w:tcMar>
              <w:top w:w="140" w:type="dxa"/>
              <w:left w:w="140" w:type="dxa"/>
              <w:bottom w:w="140" w:type="dxa"/>
              <w:right w:w="140" w:type="dxa"/>
            </w:tcMar>
          </w:tcPr>
          <w:p w:rsidR="00AD6DA0" w:rsidRDefault="00AD6DA0" w14:paraId="000000B7" w14:textId="77777777">
            <w:pPr>
              <w:widowControl w:val="0"/>
            </w:pPr>
          </w:p>
        </w:tc>
        <w:tc>
          <w:tcPr>
            <w:tcW w:w="6540"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B8" w14:textId="77777777">
            <w:pPr>
              <w:widowControl w:val="0"/>
              <w:numPr>
                <w:ilvl w:val="0"/>
                <w:numId w:val="16"/>
              </w:numPr>
              <w:spacing w:line="240" w:lineRule="auto"/>
              <w:rPr>
                <w:sz w:val="20"/>
                <w:szCs w:val="20"/>
              </w:rPr>
            </w:pPr>
            <w:r>
              <w:rPr>
                <w:sz w:val="20"/>
                <w:szCs w:val="20"/>
              </w:rPr>
              <w:t>Define Response procedure</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B9" w14:textId="77777777">
            <w:pPr>
              <w:widowControl w:val="0"/>
              <w:spacing w:line="240" w:lineRule="auto"/>
              <w:jc w:val="center"/>
              <w:rPr>
                <w:sz w:val="20"/>
                <w:szCs w:val="20"/>
              </w:rPr>
            </w:pPr>
            <w:r>
              <w:rPr>
                <w:sz w:val="20"/>
                <w:szCs w:val="20"/>
              </w:rPr>
              <w:t>Managerial</w:t>
            </w:r>
          </w:p>
        </w:tc>
        <w:tc>
          <w:tcPr>
            <w:tcW w:w="1455" w:type="dxa"/>
            <w:tcBorders>
              <w:top w:val="single" w:color="FFFFFF" w:sz="8" w:space="0"/>
              <w:left w:val="single" w:color="FFFFFF" w:sz="8" w:space="0"/>
              <w:bottom w:val="single" w:color="FFFFFF" w:sz="8" w:space="0"/>
              <w:right w:val="single" w:color="FFFFFF" w:sz="8" w:space="0"/>
            </w:tcBorders>
            <w:shd w:val="clear" w:color="auto" w:fill="FF0000"/>
            <w:tcMar>
              <w:top w:w="140" w:type="dxa"/>
              <w:left w:w="140" w:type="dxa"/>
              <w:bottom w:w="140" w:type="dxa"/>
              <w:right w:w="140" w:type="dxa"/>
            </w:tcMar>
            <w:vAlign w:val="center"/>
          </w:tcPr>
          <w:p w:rsidR="00AD6DA0" w:rsidRDefault="005C5AB3" w14:paraId="000000BA" w14:textId="77777777">
            <w:pPr>
              <w:widowControl w:val="0"/>
              <w:spacing w:line="240" w:lineRule="auto"/>
              <w:jc w:val="center"/>
              <w:rPr>
                <w:b/>
                <w:sz w:val="20"/>
                <w:szCs w:val="20"/>
              </w:rPr>
            </w:pPr>
            <w:r>
              <w:rPr>
                <w:b/>
                <w:sz w:val="20"/>
                <w:szCs w:val="20"/>
              </w:rPr>
              <w:t>RS.CO</w:t>
            </w:r>
          </w:p>
        </w:tc>
      </w:tr>
      <w:tr w:rsidR="00AB5C19" w14:paraId="1AF539A7" w14:textId="77777777">
        <w:trPr>
          <w:trHeight w:val="300"/>
        </w:trPr>
        <w:tc>
          <w:tcPr>
            <w:tcW w:w="960" w:type="dxa"/>
            <w:vMerge/>
            <w:tcBorders>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tcPr>
          <w:p w:rsidR="00AD6DA0" w:rsidRDefault="00AD6DA0" w14:paraId="000000BB" w14:textId="77777777">
            <w:pPr>
              <w:widowControl w:val="0"/>
            </w:pPr>
          </w:p>
        </w:tc>
        <w:tc>
          <w:tcPr>
            <w:tcW w:w="3300" w:type="dxa"/>
            <w:vMerge/>
            <w:tcBorders>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tcPr>
          <w:p w:rsidR="00AD6DA0" w:rsidRDefault="00AD6DA0" w14:paraId="000000BC" w14:textId="77777777">
            <w:pPr>
              <w:widowControl w:val="0"/>
            </w:pPr>
          </w:p>
        </w:tc>
        <w:tc>
          <w:tcPr>
            <w:tcW w:w="6540"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BD" w14:textId="77777777">
            <w:pPr>
              <w:widowControl w:val="0"/>
              <w:numPr>
                <w:ilvl w:val="0"/>
                <w:numId w:val="18"/>
              </w:numPr>
              <w:spacing w:line="240" w:lineRule="auto"/>
              <w:rPr>
                <w:sz w:val="20"/>
                <w:szCs w:val="20"/>
              </w:rPr>
            </w:pPr>
            <w:r>
              <w:rPr>
                <w:sz w:val="20"/>
                <w:szCs w:val="20"/>
              </w:rPr>
              <w:t>Detailed assets of hardware &amp; software and business data flow</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BE" w14:textId="77777777">
            <w:pPr>
              <w:widowControl w:val="0"/>
              <w:spacing w:line="240" w:lineRule="auto"/>
              <w:jc w:val="center"/>
              <w:rPr>
                <w:sz w:val="20"/>
                <w:szCs w:val="20"/>
              </w:rPr>
            </w:pPr>
            <w:r>
              <w:rPr>
                <w:sz w:val="20"/>
                <w:szCs w:val="20"/>
              </w:rPr>
              <w:t>Managerial</w:t>
            </w:r>
          </w:p>
        </w:tc>
        <w:tc>
          <w:tcPr>
            <w:tcW w:w="1455" w:type="dxa"/>
            <w:tcBorders>
              <w:top w:val="single" w:color="FFFFFF" w:sz="8" w:space="0"/>
              <w:left w:val="single" w:color="FFFFFF" w:sz="8" w:space="0"/>
              <w:bottom w:val="single" w:color="FFFFFF" w:sz="8" w:space="0"/>
              <w:right w:val="single" w:color="FFFFFF" w:sz="8" w:space="0"/>
            </w:tcBorders>
            <w:shd w:val="clear" w:color="auto" w:fill="4A86E8"/>
            <w:tcMar>
              <w:top w:w="140" w:type="dxa"/>
              <w:left w:w="140" w:type="dxa"/>
              <w:bottom w:w="140" w:type="dxa"/>
              <w:right w:w="140" w:type="dxa"/>
            </w:tcMar>
            <w:vAlign w:val="center"/>
          </w:tcPr>
          <w:p w:rsidR="00AD6DA0" w:rsidRDefault="005C5AB3" w14:paraId="000000BF" w14:textId="77777777">
            <w:pPr>
              <w:widowControl w:val="0"/>
              <w:spacing w:line="240" w:lineRule="auto"/>
              <w:jc w:val="center"/>
              <w:rPr>
                <w:b/>
                <w:color w:val="FFFFFF"/>
                <w:sz w:val="20"/>
                <w:szCs w:val="20"/>
              </w:rPr>
            </w:pPr>
            <w:r>
              <w:rPr>
                <w:b/>
                <w:color w:val="FFFFFF"/>
                <w:sz w:val="20"/>
                <w:szCs w:val="20"/>
              </w:rPr>
              <w:t>ID.AM</w:t>
            </w:r>
          </w:p>
        </w:tc>
      </w:tr>
      <w:tr w:rsidR="00AD6DA0" w14:paraId="72B5656B" w14:textId="77777777">
        <w:trPr>
          <w:trHeight w:val="860"/>
        </w:trPr>
        <w:tc>
          <w:tcPr>
            <w:tcW w:w="960"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C0" w14:textId="77777777">
            <w:pPr>
              <w:widowControl w:val="0"/>
              <w:spacing w:line="240" w:lineRule="auto"/>
              <w:rPr>
                <w:sz w:val="20"/>
                <w:szCs w:val="20"/>
              </w:rPr>
            </w:pPr>
            <w:r>
              <w:rPr>
                <w:sz w:val="20"/>
                <w:szCs w:val="20"/>
              </w:rPr>
              <w:t>ACT-4</w:t>
            </w:r>
          </w:p>
        </w:tc>
        <w:tc>
          <w:tcPr>
            <w:tcW w:w="3300"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C1" w14:textId="77777777">
            <w:pPr>
              <w:widowControl w:val="0"/>
              <w:spacing w:line="240" w:lineRule="auto"/>
              <w:jc w:val="center"/>
              <w:rPr>
                <w:sz w:val="20"/>
                <w:szCs w:val="20"/>
              </w:rPr>
            </w:pPr>
            <w:r>
              <w:rPr>
                <w:sz w:val="20"/>
                <w:szCs w:val="20"/>
              </w:rPr>
              <w:t>Use of data encryption on every asset, data synchronization on the cloud. Enroll all mobile devices to BYOD manager.</w:t>
            </w:r>
          </w:p>
          <w:p w:rsidR="00AD6DA0" w:rsidRDefault="005C5AB3" w14:paraId="000000C2" w14:textId="77777777">
            <w:pPr>
              <w:widowControl w:val="0"/>
              <w:spacing w:line="240" w:lineRule="auto"/>
              <w:jc w:val="center"/>
              <w:rPr>
                <w:sz w:val="20"/>
                <w:szCs w:val="20"/>
              </w:rPr>
            </w:pPr>
            <w:r>
              <w:rPr>
                <w:sz w:val="20"/>
                <w:szCs w:val="20"/>
              </w:rPr>
              <w:t>Least privilege configuration, implementation of role-based access control (RBAC), zero-trust authentication and/or 2FA</w:t>
            </w:r>
          </w:p>
        </w:tc>
        <w:tc>
          <w:tcPr>
            <w:tcW w:w="6540"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C3" w14:textId="77777777">
            <w:pPr>
              <w:widowControl w:val="0"/>
              <w:numPr>
                <w:ilvl w:val="0"/>
                <w:numId w:val="13"/>
              </w:numPr>
              <w:spacing w:line="240" w:lineRule="auto"/>
              <w:rPr>
                <w:sz w:val="20"/>
                <w:szCs w:val="20"/>
              </w:rPr>
            </w:pPr>
            <w:r>
              <w:rPr>
                <w:sz w:val="20"/>
                <w:szCs w:val="20"/>
              </w:rPr>
              <w:t>Configure data encryption on each device</w:t>
            </w:r>
          </w:p>
          <w:p w:rsidR="00AD6DA0" w:rsidRDefault="005C5AB3" w14:paraId="000000C4" w14:textId="77777777">
            <w:pPr>
              <w:widowControl w:val="0"/>
              <w:numPr>
                <w:ilvl w:val="0"/>
                <w:numId w:val="13"/>
              </w:numPr>
              <w:spacing w:line="240" w:lineRule="auto"/>
              <w:rPr>
                <w:sz w:val="20"/>
                <w:szCs w:val="20"/>
              </w:rPr>
            </w:pPr>
            <w:r>
              <w:rPr>
                <w:sz w:val="20"/>
                <w:szCs w:val="20"/>
              </w:rPr>
              <w:t>Implement backup strategies on BYOD</w:t>
            </w:r>
          </w:p>
          <w:p w:rsidR="00AD6DA0" w:rsidRDefault="005C5AB3" w14:paraId="000000C5" w14:textId="77777777">
            <w:pPr>
              <w:widowControl w:val="0"/>
              <w:numPr>
                <w:ilvl w:val="0"/>
                <w:numId w:val="13"/>
              </w:numPr>
              <w:spacing w:line="240" w:lineRule="auto"/>
              <w:rPr>
                <w:sz w:val="20"/>
                <w:szCs w:val="20"/>
              </w:rPr>
            </w:pPr>
            <w:r>
              <w:rPr>
                <w:sz w:val="20"/>
                <w:szCs w:val="20"/>
              </w:rPr>
              <w:t>Configure 2 factor authentication</w:t>
            </w:r>
          </w:p>
          <w:p w:rsidR="00AD6DA0" w:rsidRDefault="005C5AB3" w14:paraId="000000C6" w14:textId="77777777">
            <w:pPr>
              <w:widowControl w:val="0"/>
              <w:numPr>
                <w:ilvl w:val="0"/>
                <w:numId w:val="13"/>
              </w:numPr>
              <w:spacing w:line="240" w:lineRule="auto"/>
              <w:rPr>
                <w:sz w:val="20"/>
                <w:szCs w:val="20"/>
              </w:rPr>
            </w:pPr>
            <w:r>
              <w:rPr>
                <w:sz w:val="20"/>
                <w:szCs w:val="20"/>
              </w:rPr>
              <w:t>Configure Role Based Access Control on NAS</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140" w:type="dxa"/>
              <w:left w:w="140" w:type="dxa"/>
              <w:bottom w:w="140" w:type="dxa"/>
              <w:right w:w="140" w:type="dxa"/>
            </w:tcMar>
            <w:vAlign w:val="center"/>
          </w:tcPr>
          <w:p w:rsidR="00AD6DA0" w:rsidRDefault="005C5AB3" w14:paraId="000000C7" w14:textId="77777777">
            <w:pPr>
              <w:widowControl w:val="0"/>
              <w:spacing w:line="240" w:lineRule="auto"/>
              <w:jc w:val="center"/>
              <w:rPr>
                <w:sz w:val="20"/>
                <w:szCs w:val="20"/>
              </w:rPr>
            </w:pPr>
            <w:r>
              <w:rPr>
                <w:sz w:val="20"/>
                <w:szCs w:val="20"/>
              </w:rPr>
              <w:t>Technical</w:t>
            </w:r>
          </w:p>
        </w:tc>
        <w:tc>
          <w:tcPr>
            <w:tcW w:w="1455" w:type="dxa"/>
            <w:tcBorders>
              <w:top w:val="single" w:color="FFFFFF" w:sz="8" w:space="0"/>
              <w:left w:val="single" w:color="FFFFFF" w:sz="8" w:space="0"/>
              <w:bottom w:val="single" w:color="FFFFFF" w:sz="8" w:space="0"/>
              <w:right w:val="single" w:color="FFFFFF" w:sz="8" w:space="0"/>
            </w:tcBorders>
            <w:shd w:val="clear" w:color="auto" w:fill="8E7CC3"/>
            <w:tcMar>
              <w:top w:w="140" w:type="dxa"/>
              <w:left w:w="140" w:type="dxa"/>
              <w:bottom w:w="140" w:type="dxa"/>
              <w:right w:w="140" w:type="dxa"/>
            </w:tcMar>
            <w:vAlign w:val="center"/>
          </w:tcPr>
          <w:p w:rsidR="00AD6DA0" w:rsidRDefault="005C5AB3" w14:paraId="000000C8" w14:textId="77777777">
            <w:pPr>
              <w:widowControl w:val="0"/>
              <w:spacing w:line="240" w:lineRule="auto"/>
              <w:jc w:val="center"/>
              <w:rPr>
                <w:b/>
                <w:color w:val="FFFFFF"/>
                <w:sz w:val="20"/>
                <w:szCs w:val="20"/>
              </w:rPr>
            </w:pPr>
            <w:r>
              <w:rPr>
                <w:b/>
                <w:color w:val="FFFFFF"/>
                <w:sz w:val="20"/>
                <w:szCs w:val="20"/>
              </w:rPr>
              <w:t>PR-DS</w:t>
            </w:r>
          </w:p>
        </w:tc>
      </w:tr>
    </w:tbl>
    <w:p w:rsidR="00AD6DA0" w:rsidRDefault="005C5AB3" w14:paraId="200FF71F" w14:textId="77777777">
      <w:pPr>
        <w:pStyle w:val="Heading2"/>
        <w:widowControl w:val="0"/>
      </w:pPr>
      <w:bookmarkStart w:name="_itgm123cn6rl" w:colFirst="0" w:colLast="0" w:id="14"/>
      <w:bookmarkEnd w:id="14"/>
      <w:r>
        <w:rPr>
          <w:noProof/>
        </w:rPr>
        <w:drawing>
          <wp:inline distT="114300" distB="114300" distL="114300" distR="114300" wp14:anchorId="379BE180" wp14:editId="07777777">
            <wp:extent cx="4141272" cy="10487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41272" cy="1048725"/>
                    </a:xfrm>
                    <a:prstGeom prst="rect">
                      <a:avLst/>
                    </a:prstGeom>
                    <a:ln/>
                  </pic:spPr>
                </pic:pic>
              </a:graphicData>
            </a:graphic>
          </wp:inline>
        </w:drawing>
      </w:r>
      <w:r>
        <w:t xml:space="preserve">       </w:t>
      </w:r>
      <w:r>
        <w:rPr>
          <w:noProof/>
        </w:rPr>
        <w:drawing>
          <wp:inline distT="114300" distB="114300" distL="114300" distR="114300" wp14:anchorId="74F7BBA2" wp14:editId="07777777">
            <wp:extent cx="4051463" cy="6658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4051463" cy="665815"/>
                    </a:xfrm>
                    <a:prstGeom prst="rect">
                      <a:avLst/>
                    </a:prstGeom>
                    <a:ln/>
                  </pic:spPr>
                </pic:pic>
              </a:graphicData>
            </a:graphic>
          </wp:inline>
        </w:drawing>
      </w:r>
    </w:p>
    <w:p w:rsidR="00AD6DA0" w:rsidP="15AD79DD" w:rsidRDefault="005C5AB3" w14:paraId="61889DCC" w14:textId="590FAF57">
      <w:pPr>
        <w:widowControl w:val="0"/>
      </w:pPr>
      <w:r>
        <w:br w:type="page"/>
      </w:r>
    </w:p>
    <w:p w:rsidR="00AD6DA0" w:rsidRDefault="005C5AB3" w14:paraId="000000CC" w14:textId="710FF72A">
      <w:pPr>
        <w:pStyle w:val="Heading1"/>
        <w:widowControl w:val="0"/>
        <w:rPr>
          <w:sz w:val="32"/>
          <w:szCs w:val="32"/>
        </w:rPr>
      </w:pPr>
      <w:bookmarkStart w:name="_n9ca9up2hxmr" w:colFirst="0" w:colLast="0" w:id="15"/>
      <w:bookmarkEnd w:id="15"/>
      <w:r>
        <w:rPr>
          <w:b/>
        </w:rPr>
        <w:t>6 Risk Management Analysis (RMA) outline</w:t>
      </w:r>
    </w:p>
    <w:p w:rsidR="00AD6DA0" w:rsidRDefault="005C5AB3" w14:paraId="000000CD" w14:textId="77777777">
      <w:r>
        <w:t>Next, we have the Risk Management Analysis table containing the ranked risks.</w:t>
      </w:r>
    </w:p>
    <w:tbl>
      <w:tblPr>
        <w:tblW w:w="14325" w:type="dxa"/>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Layout w:type="fixed"/>
        <w:tblCellMar>
          <w:top w:w="100" w:type="dxa"/>
          <w:left w:w="100" w:type="dxa"/>
          <w:bottom w:w="100" w:type="dxa"/>
          <w:right w:w="100" w:type="dxa"/>
        </w:tblCellMar>
        <w:tblLook w:val="0600" w:firstRow="0" w:lastRow="0" w:firstColumn="0" w:lastColumn="0" w:noHBand="1" w:noVBand="1"/>
      </w:tblPr>
      <w:tblGrid>
        <w:gridCol w:w="975"/>
        <w:gridCol w:w="1755"/>
        <w:gridCol w:w="3840"/>
        <w:gridCol w:w="1395"/>
        <w:gridCol w:w="1545"/>
        <w:gridCol w:w="3810"/>
        <w:gridCol w:w="1005"/>
      </w:tblGrid>
      <w:tr w:rsidR="00AB5C19" w:rsidTr="058B9793" w14:paraId="7A16C8C3" w14:textId="77777777">
        <w:trPr>
          <w:trHeight w:val="500"/>
        </w:trPr>
        <w:tc>
          <w:tcPr>
            <w:tcW w:w="97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op w:w="140" w:type="dxa"/>
              <w:left w:w="140" w:type="dxa"/>
              <w:bottom w:w="140" w:type="dxa"/>
              <w:right w:w="140" w:type="dxa"/>
            </w:tcMar>
            <w:vAlign w:val="center"/>
          </w:tcPr>
          <w:p w:rsidR="00AD6DA0" w:rsidRDefault="005C5AB3" w14:paraId="000000CE" w14:textId="77777777">
            <w:pPr>
              <w:widowControl w:val="0"/>
              <w:spacing w:line="240" w:lineRule="auto"/>
              <w:jc w:val="center"/>
              <w:rPr>
                <w:b/>
                <w:color w:val="FFFFFF"/>
                <w:sz w:val="20"/>
                <w:szCs w:val="20"/>
              </w:rPr>
            </w:pPr>
            <w:r>
              <w:rPr>
                <w:b/>
                <w:color w:val="FFFFFF"/>
                <w:sz w:val="20"/>
                <w:szCs w:val="20"/>
              </w:rPr>
              <w:t>Risk rank</w:t>
            </w:r>
          </w:p>
        </w:tc>
        <w:tc>
          <w:tcPr>
            <w:tcW w:w="17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op w:w="140" w:type="dxa"/>
              <w:left w:w="140" w:type="dxa"/>
              <w:bottom w:w="140" w:type="dxa"/>
              <w:right w:w="140" w:type="dxa"/>
            </w:tcMar>
            <w:vAlign w:val="center"/>
          </w:tcPr>
          <w:p w:rsidR="00AD6DA0" w:rsidRDefault="005C5AB3" w14:paraId="000000CF" w14:textId="77777777">
            <w:pPr>
              <w:widowControl w:val="0"/>
              <w:spacing w:line="240" w:lineRule="auto"/>
              <w:jc w:val="center"/>
              <w:rPr>
                <w:b/>
                <w:color w:val="FFFFFF"/>
                <w:sz w:val="20"/>
                <w:szCs w:val="20"/>
              </w:rPr>
            </w:pPr>
            <w:r>
              <w:rPr>
                <w:b/>
                <w:color w:val="FFFFFF"/>
                <w:sz w:val="20"/>
                <w:szCs w:val="20"/>
              </w:rPr>
              <w:t>Threat type</w:t>
            </w:r>
          </w:p>
        </w:tc>
        <w:tc>
          <w:tcPr>
            <w:tcW w:w="38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op w:w="140" w:type="dxa"/>
              <w:left w:w="140" w:type="dxa"/>
              <w:bottom w:w="140" w:type="dxa"/>
              <w:right w:w="140" w:type="dxa"/>
            </w:tcMar>
            <w:vAlign w:val="center"/>
          </w:tcPr>
          <w:p w:rsidR="00AD6DA0" w:rsidRDefault="005C5AB3" w14:paraId="000000D0" w14:textId="77777777">
            <w:pPr>
              <w:widowControl w:val="0"/>
              <w:spacing w:line="240" w:lineRule="auto"/>
              <w:jc w:val="center"/>
              <w:rPr>
                <w:b/>
                <w:color w:val="FFFFFF"/>
                <w:sz w:val="20"/>
                <w:szCs w:val="20"/>
              </w:rPr>
            </w:pPr>
            <w:r>
              <w:rPr>
                <w:b/>
                <w:color w:val="FFFFFF"/>
                <w:sz w:val="20"/>
                <w:szCs w:val="20"/>
              </w:rPr>
              <w:t>Risk description</w:t>
            </w:r>
          </w:p>
        </w:tc>
        <w:tc>
          <w:tcPr>
            <w:tcW w:w="13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op w:w="140" w:type="dxa"/>
              <w:left w:w="140" w:type="dxa"/>
              <w:bottom w:w="140" w:type="dxa"/>
              <w:right w:w="140" w:type="dxa"/>
            </w:tcMar>
            <w:vAlign w:val="center"/>
          </w:tcPr>
          <w:p w:rsidR="00AD6DA0" w:rsidRDefault="005C5AB3" w14:paraId="000000D1" w14:textId="77777777">
            <w:pPr>
              <w:widowControl w:val="0"/>
              <w:spacing w:line="240" w:lineRule="auto"/>
              <w:jc w:val="center"/>
              <w:rPr>
                <w:b/>
                <w:color w:val="FFFFFF"/>
                <w:sz w:val="20"/>
                <w:szCs w:val="20"/>
              </w:rPr>
            </w:pPr>
            <w:r>
              <w:rPr>
                <w:b/>
                <w:color w:val="FFFFFF"/>
                <w:sz w:val="20"/>
                <w:szCs w:val="20"/>
              </w:rPr>
              <w:t>Likelihood of occurrence</w:t>
            </w:r>
          </w:p>
        </w:tc>
        <w:tc>
          <w:tcPr>
            <w:tcW w:w="15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op w:w="140" w:type="dxa"/>
              <w:left w:w="140" w:type="dxa"/>
              <w:bottom w:w="140" w:type="dxa"/>
              <w:right w:w="140" w:type="dxa"/>
            </w:tcMar>
            <w:vAlign w:val="center"/>
          </w:tcPr>
          <w:p w:rsidR="00AD6DA0" w:rsidRDefault="005C5AB3" w14:paraId="000000D2" w14:textId="77777777">
            <w:pPr>
              <w:widowControl w:val="0"/>
              <w:spacing w:line="240" w:lineRule="auto"/>
              <w:jc w:val="center"/>
              <w:rPr>
                <w:b/>
                <w:color w:val="FFFFFF"/>
                <w:sz w:val="20"/>
                <w:szCs w:val="20"/>
              </w:rPr>
            </w:pPr>
            <w:r>
              <w:rPr>
                <w:b/>
                <w:color w:val="FFFFFF"/>
                <w:sz w:val="20"/>
                <w:szCs w:val="20"/>
              </w:rPr>
              <w:t>Impact on organization</w:t>
            </w:r>
          </w:p>
        </w:tc>
        <w:tc>
          <w:tcPr>
            <w:tcW w:w="381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op w:w="140" w:type="dxa"/>
              <w:left w:w="140" w:type="dxa"/>
              <w:bottom w:w="140" w:type="dxa"/>
              <w:right w:w="140" w:type="dxa"/>
            </w:tcMar>
            <w:vAlign w:val="center"/>
          </w:tcPr>
          <w:p w:rsidR="00AD6DA0" w:rsidRDefault="005C5AB3" w14:paraId="000000D3" w14:textId="77777777">
            <w:pPr>
              <w:widowControl w:val="0"/>
              <w:spacing w:line="240" w:lineRule="auto"/>
              <w:jc w:val="center"/>
              <w:rPr>
                <w:b/>
                <w:color w:val="FFFFFF"/>
                <w:sz w:val="20"/>
                <w:szCs w:val="20"/>
              </w:rPr>
            </w:pPr>
            <w:r>
              <w:rPr>
                <w:b/>
                <w:color w:val="FFFFFF"/>
                <w:sz w:val="20"/>
                <w:szCs w:val="20"/>
              </w:rPr>
              <w:t>Mitigation strategy</w:t>
            </w:r>
          </w:p>
        </w:tc>
        <w:tc>
          <w:tcPr>
            <w:tcW w:w="1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op w:w="140" w:type="dxa"/>
              <w:left w:w="140" w:type="dxa"/>
              <w:bottom w:w="140" w:type="dxa"/>
              <w:right w:w="140" w:type="dxa"/>
            </w:tcMar>
            <w:vAlign w:val="center"/>
          </w:tcPr>
          <w:p w:rsidR="00AD6DA0" w:rsidRDefault="005C5AB3" w14:paraId="000000D4" w14:textId="77777777">
            <w:pPr>
              <w:widowControl w:val="0"/>
              <w:spacing w:line="240" w:lineRule="auto"/>
              <w:jc w:val="center"/>
              <w:rPr>
                <w:b/>
                <w:color w:val="FFFFFF"/>
                <w:sz w:val="20"/>
                <w:szCs w:val="20"/>
              </w:rPr>
            </w:pPr>
            <w:r>
              <w:rPr>
                <w:b/>
                <w:color w:val="FFFFFF"/>
                <w:sz w:val="20"/>
                <w:szCs w:val="20"/>
              </w:rPr>
              <w:t>ACT_ #</w:t>
            </w:r>
          </w:p>
        </w:tc>
      </w:tr>
      <w:tr w:rsidR="00AB5C19" w:rsidTr="00474239" w14:paraId="7D1BB463" w14:textId="77777777">
        <w:trPr>
          <w:trHeight w:val="948"/>
        </w:trPr>
        <w:tc>
          <w:tcPr>
            <w:tcW w:w="97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D5" w14:textId="77777777">
            <w:pPr>
              <w:widowControl w:val="0"/>
              <w:spacing w:line="240" w:lineRule="auto"/>
              <w:jc w:val="center"/>
              <w:rPr>
                <w:sz w:val="18"/>
                <w:szCs w:val="18"/>
              </w:rPr>
            </w:pPr>
            <w:r>
              <w:rPr>
                <w:sz w:val="18"/>
                <w:szCs w:val="18"/>
              </w:rPr>
              <w:t>1</w:t>
            </w:r>
          </w:p>
        </w:tc>
        <w:tc>
          <w:tcPr>
            <w:tcW w:w="17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D6" w14:textId="77777777">
            <w:pPr>
              <w:widowControl w:val="0"/>
              <w:spacing w:line="240" w:lineRule="auto"/>
              <w:jc w:val="center"/>
              <w:rPr>
                <w:sz w:val="18"/>
                <w:szCs w:val="18"/>
              </w:rPr>
            </w:pPr>
            <w:r>
              <w:rPr>
                <w:sz w:val="18"/>
                <w:szCs w:val="18"/>
              </w:rPr>
              <w:t>Data breach</w:t>
            </w:r>
          </w:p>
        </w:tc>
        <w:tc>
          <w:tcPr>
            <w:tcW w:w="38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D7" w14:textId="77777777">
            <w:pPr>
              <w:widowControl w:val="0"/>
              <w:spacing w:line="240" w:lineRule="auto"/>
              <w:jc w:val="center"/>
              <w:rPr>
                <w:sz w:val="18"/>
                <w:szCs w:val="18"/>
              </w:rPr>
            </w:pPr>
            <w:r>
              <w:rPr>
                <w:sz w:val="18"/>
                <w:szCs w:val="18"/>
              </w:rPr>
              <w:t>Unauthorized disclosure of sensitive customer data, due to data breach</w:t>
            </w:r>
          </w:p>
        </w:tc>
        <w:tc>
          <w:tcPr>
            <w:tcW w:w="13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0000"/>
            <w:tcMar>
              <w:top w:w="140" w:type="dxa"/>
              <w:left w:w="140" w:type="dxa"/>
              <w:bottom w:w="140" w:type="dxa"/>
              <w:right w:w="140" w:type="dxa"/>
            </w:tcMar>
            <w:vAlign w:val="center"/>
          </w:tcPr>
          <w:p w:rsidR="00AD6DA0" w:rsidRDefault="005C5AB3" w14:paraId="000000D8" w14:textId="77777777">
            <w:pPr>
              <w:widowControl w:val="0"/>
              <w:spacing w:line="240" w:lineRule="auto"/>
              <w:ind w:right="11"/>
              <w:jc w:val="center"/>
              <w:rPr>
                <w:b/>
                <w:color w:val="FFFFFF"/>
                <w:sz w:val="18"/>
                <w:szCs w:val="18"/>
              </w:rPr>
            </w:pPr>
            <w:r>
              <w:rPr>
                <w:b/>
                <w:color w:val="FFFFFF"/>
                <w:sz w:val="18"/>
                <w:szCs w:val="18"/>
              </w:rPr>
              <w:t>HIGH</w:t>
            </w:r>
          </w:p>
        </w:tc>
        <w:tc>
          <w:tcPr>
            <w:tcW w:w="15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0000"/>
            <w:tcMar>
              <w:top w:w="140" w:type="dxa"/>
              <w:left w:w="140" w:type="dxa"/>
              <w:bottom w:w="140" w:type="dxa"/>
              <w:right w:w="140" w:type="dxa"/>
            </w:tcMar>
            <w:vAlign w:val="center"/>
          </w:tcPr>
          <w:p w:rsidR="00AD6DA0" w:rsidRDefault="005C5AB3" w14:paraId="000000D9" w14:textId="77777777">
            <w:pPr>
              <w:widowControl w:val="0"/>
              <w:spacing w:line="240" w:lineRule="auto"/>
              <w:ind w:right="35"/>
              <w:jc w:val="center"/>
              <w:rPr>
                <w:b/>
                <w:color w:val="FFFFFF"/>
                <w:sz w:val="18"/>
                <w:szCs w:val="18"/>
              </w:rPr>
            </w:pPr>
            <w:r>
              <w:rPr>
                <w:b/>
                <w:color w:val="FFFFFF"/>
                <w:sz w:val="18"/>
                <w:szCs w:val="18"/>
              </w:rPr>
              <w:t>HIGH</w:t>
            </w:r>
          </w:p>
        </w:tc>
        <w:tc>
          <w:tcPr>
            <w:tcW w:w="381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DA" w14:textId="77777777">
            <w:pPr>
              <w:widowControl w:val="0"/>
              <w:spacing w:line="240" w:lineRule="auto"/>
              <w:jc w:val="center"/>
              <w:rPr>
                <w:sz w:val="18"/>
                <w:szCs w:val="18"/>
              </w:rPr>
            </w:pPr>
            <w:r>
              <w:rPr>
                <w:sz w:val="18"/>
                <w:szCs w:val="18"/>
              </w:rPr>
              <w:t>Firewall Installation for both offices, proxy configuration for web site access segmentation, Adoption of VPN with strong encryption. Intrusion detection system (IDS) activation</w:t>
            </w:r>
          </w:p>
        </w:tc>
        <w:tc>
          <w:tcPr>
            <w:tcW w:w="1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DB" w14:textId="77777777">
            <w:pPr>
              <w:widowControl w:val="0"/>
              <w:spacing w:line="240" w:lineRule="auto"/>
              <w:jc w:val="center"/>
              <w:rPr>
                <w:sz w:val="18"/>
                <w:szCs w:val="18"/>
              </w:rPr>
            </w:pPr>
            <w:r>
              <w:rPr>
                <w:sz w:val="18"/>
                <w:szCs w:val="18"/>
              </w:rPr>
              <w:t>ACT-1</w:t>
            </w:r>
          </w:p>
        </w:tc>
      </w:tr>
      <w:tr w:rsidR="00AB5C19" w:rsidTr="058B9793" w14:paraId="03260502" w14:textId="77777777">
        <w:trPr>
          <w:trHeight w:val="760"/>
        </w:trPr>
        <w:tc>
          <w:tcPr>
            <w:tcW w:w="97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DC" w14:textId="77777777">
            <w:pPr>
              <w:widowControl w:val="0"/>
              <w:spacing w:line="240" w:lineRule="auto"/>
              <w:jc w:val="center"/>
              <w:rPr>
                <w:sz w:val="18"/>
                <w:szCs w:val="18"/>
              </w:rPr>
            </w:pPr>
            <w:r>
              <w:rPr>
                <w:sz w:val="18"/>
                <w:szCs w:val="18"/>
              </w:rPr>
              <w:t>2</w:t>
            </w:r>
          </w:p>
        </w:tc>
        <w:tc>
          <w:tcPr>
            <w:tcW w:w="17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DD" w14:textId="77777777">
            <w:pPr>
              <w:widowControl w:val="0"/>
              <w:spacing w:line="240" w:lineRule="auto"/>
              <w:jc w:val="center"/>
              <w:rPr>
                <w:sz w:val="18"/>
                <w:szCs w:val="18"/>
              </w:rPr>
            </w:pPr>
            <w:r>
              <w:rPr>
                <w:sz w:val="18"/>
                <w:szCs w:val="18"/>
              </w:rPr>
              <w:t>Ransomware</w:t>
            </w:r>
          </w:p>
        </w:tc>
        <w:tc>
          <w:tcPr>
            <w:tcW w:w="38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DE" w14:textId="77777777">
            <w:pPr>
              <w:widowControl w:val="0"/>
              <w:spacing w:line="240" w:lineRule="auto"/>
              <w:jc w:val="center"/>
              <w:rPr>
                <w:sz w:val="18"/>
                <w:szCs w:val="18"/>
              </w:rPr>
            </w:pPr>
            <w:r>
              <w:rPr>
                <w:sz w:val="18"/>
                <w:szCs w:val="18"/>
              </w:rPr>
              <w:t>Network modification, loss of productivity, files and financial loss as a result of revenue generating operations being shut down or/and paying ransom</w:t>
            </w:r>
          </w:p>
        </w:tc>
        <w:tc>
          <w:tcPr>
            <w:tcW w:w="13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0000"/>
            <w:tcMar>
              <w:top w:w="140" w:type="dxa"/>
              <w:left w:w="140" w:type="dxa"/>
              <w:bottom w:w="140" w:type="dxa"/>
              <w:right w:w="140" w:type="dxa"/>
            </w:tcMar>
            <w:vAlign w:val="center"/>
          </w:tcPr>
          <w:p w:rsidR="00AD6DA0" w:rsidRDefault="005C5AB3" w14:paraId="000000DF" w14:textId="77777777">
            <w:pPr>
              <w:widowControl w:val="0"/>
              <w:spacing w:line="240" w:lineRule="auto"/>
              <w:jc w:val="center"/>
              <w:rPr>
                <w:b/>
                <w:color w:val="FFFFFF"/>
                <w:sz w:val="18"/>
                <w:szCs w:val="18"/>
              </w:rPr>
            </w:pPr>
            <w:r>
              <w:rPr>
                <w:b/>
                <w:color w:val="FFFFFF"/>
                <w:sz w:val="18"/>
                <w:szCs w:val="18"/>
              </w:rPr>
              <w:t>HIGH</w:t>
            </w:r>
          </w:p>
        </w:tc>
        <w:tc>
          <w:tcPr>
            <w:tcW w:w="15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0000"/>
            <w:tcMar>
              <w:top w:w="140" w:type="dxa"/>
              <w:left w:w="140" w:type="dxa"/>
              <w:bottom w:w="140" w:type="dxa"/>
              <w:right w:w="140" w:type="dxa"/>
            </w:tcMar>
            <w:vAlign w:val="center"/>
          </w:tcPr>
          <w:p w:rsidR="00AD6DA0" w:rsidRDefault="005C5AB3" w14:paraId="000000E0" w14:textId="77777777">
            <w:pPr>
              <w:widowControl w:val="0"/>
              <w:spacing w:line="240" w:lineRule="auto"/>
              <w:jc w:val="center"/>
              <w:rPr>
                <w:b/>
                <w:color w:val="FFFFFF"/>
                <w:sz w:val="18"/>
                <w:szCs w:val="18"/>
              </w:rPr>
            </w:pPr>
            <w:r>
              <w:rPr>
                <w:b/>
                <w:color w:val="FFFFFF"/>
                <w:sz w:val="18"/>
                <w:szCs w:val="18"/>
              </w:rPr>
              <w:t>HIGH</w:t>
            </w:r>
          </w:p>
        </w:tc>
        <w:tc>
          <w:tcPr>
            <w:tcW w:w="381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E1" w14:textId="77777777">
            <w:pPr>
              <w:widowControl w:val="0"/>
              <w:spacing w:line="240" w:lineRule="auto"/>
              <w:jc w:val="center"/>
              <w:rPr>
                <w:sz w:val="18"/>
                <w:szCs w:val="18"/>
              </w:rPr>
            </w:pPr>
            <w:r>
              <w:rPr>
                <w:sz w:val="18"/>
                <w:szCs w:val="18"/>
              </w:rPr>
              <w:t>Employee training about cyber-hygiene and cyber-awareness, use of RAID 5, antivirus, disable macro scripts, use of server proxy for internet access</w:t>
            </w:r>
          </w:p>
        </w:tc>
        <w:tc>
          <w:tcPr>
            <w:tcW w:w="1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E2" w14:textId="77777777">
            <w:pPr>
              <w:widowControl w:val="0"/>
              <w:spacing w:line="240" w:lineRule="auto"/>
              <w:jc w:val="center"/>
              <w:rPr>
                <w:sz w:val="18"/>
                <w:szCs w:val="18"/>
              </w:rPr>
            </w:pPr>
            <w:r>
              <w:rPr>
                <w:sz w:val="18"/>
                <w:szCs w:val="18"/>
              </w:rPr>
              <w:t>ACT-2</w:t>
            </w:r>
          </w:p>
        </w:tc>
      </w:tr>
      <w:tr w:rsidR="00AB5C19" w:rsidTr="058B9793" w14:paraId="24B2400D" w14:textId="77777777">
        <w:trPr>
          <w:trHeight w:val="600"/>
        </w:trPr>
        <w:tc>
          <w:tcPr>
            <w:tcW w:w="97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E3" w14:textId="77777777">
            <w:pPr>
              <w:widowControl w:val="0"/>
              <w:spacing w:line="240" w:lineRule="auto"/>
              <w:jc w:val="center"/>
              <w:rPr>
                <w:sz w:val="18"/>
                <w:szCs w:val="18"/>
              </w:rPr>
            </w:pPr>
            <w:r>
              <w:rPr>
                <w:sz w:val="18"/>
                <w:szCs w:val="18"/>
              </w:rPr>
              <w:t>3</w:t>
            </w:r>
          </w:p>
        </w:tc>
        <w:tc>
          <w:tcPr>
            <w:tcW w:w="17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E4" w14:textId="77777777">
            <w:pPr>
              <w:widowControl w:val="0"/>
              <w:spacing w:after="240"/>
              <w:jc w:val="center"/>
              <w:rPr>
                <w:sz w:val="18"/>
                <w:szCs w:val="18"/>
              </w:rPr>
            </w:pPr>
            <w:r>
              <w:rPr>
                <w:sz w:val="18"/>
                <w:szCs w:val="18"/>
              </w:rPr>
              <w:t>Data leakage</w:t>
            </w:r>
          </w:p>
        </w:tc>
        <w:tc>
          <w:tcPr>
            <w:tcW w:w="38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E5" w14:textId="77777777">
            <w:pPr>
              <w:widowControl w:val="0"/>
              <w:spacing w:line="240" w:lineRule="auto"/>
              <w:jc w:val="center"/>
              <w:rPr>
                <w:sz w:val="18"/>
                <w:szCs w:val="18"/>
              </w:rPr>
            </w:pPr>
            <w:r>
              <w:rPr>
                <w:sz w:val="18"/>
                <w:szCs w:val="18"/>
              </w:rPr>
              <w:t>Loss of data confidentiality, communication confidentiality due to data leakage</w:t>
            </w:r>
          </w:p>
        </w:tc>
        <w:tc>
          <w:tcPr>
            <w:tcW w:w="13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69138"/>
            <w:tcMar>
              <w:top w:w="140" w:type="dxa"/>
              <w:left w:w="140" w:type="dxa"/>
              <w:bottom w:w="140" w:type="dxa"/>
              <w:right w:w="140" w:type="dxa"/>
            </w:tcMar>
            <w:vAlign w:val="center"/>
          </w:tcPr>
          <w:p w:rsidR="00AD6DA0" w:rsidRDefault="005C5AB3" w14:paraId="000000E6" w14:textId="77777777">
            <w:pPr>
              <w:widowControl w:val="0"/>
              <w:spacing w:line="240" w:lineRule="auto"/>
              <w:jc w:val="center"/>
              <w:rPr>
                <w:b/>
                <w:color w:val="FFFFFF"/>
                <w:sz w:val="18"/>
                <w:szCs w:val="18"/>
              </w:rPr>
            </w:pPr>
            <w:r>
              <w:rPr>
                <w:b/>
                <w:color w:val="FFFFFF"/>
                <w:sz w:val="18"/>
                <w:szCs w:val="18"/>
              </w:rPr>
              <w:t>MEDIUM</w:t>
            </w:r>
          </w:p>
        </w:tc>
        <w:tc>
          <w:tcPr>
            <w:tcW w:w="15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0000"/>
            <w:tcMar>
              <w:top w:w="140" w:type="dxa"/>
              <w:left w:w="140" w:type="dxa"/>
              <w:bottom w:w="140" w:type="dxa"/>
              <w:right w:w="140" w:type="dxa"/>
            </w:tcMar>
            <w:vAlign w:val="center"/>
          </w:tcPr>
          <w:p w:rsidR="00AD6DA0" w:rsidRDefault="005C5AB3" w14:paraId="000000E7" w14:textId="77777777">
            <w:pPr>
              <w:widowControl w:val="0"/>
              <w:spacing w:line="240" w:lineRule="auto"/>
              <w:jc w:val="center"/>
              <w:rPr>
                <w:b/>
                <w:color w:val="FFFFFF"/>
                <w:sz w:val="18"/>
                <w:szCs w:val="18"/>
              </w:rPr>
            </w:pPr>
            <w:r>
              <w:rPr>
                <w:b/>
                <w:color w:val="FFFFFF"/>
                <w:sz w:val="18"/>
                <w:szCs w:val="18"/>
              </w:rPr>
              <w:t>HIGH</w:t>
            </w:r>
          </w:p>
        </w:tc>
        <w:tc>
          <w:tcPr>
            <w:tcW w:w="381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E8" w14:textId="77777777">
            <w:pPr>
              <w:widowControl w:val="0"/>
              <w:spacing w:line="240" w:lineRule="auto"/>
              <w:jc w:val="center"/>
              <w:rPr>
                <w:sz w:val="18"/>
                <w:szCs w:val="18"/>
              </w:rPr>
            </w:pPr>
            <w:r>
              <w:rPr>
                <w:sz w:val="18"/>
                <w:szCs w:val="18"/>
              </w:rPr>
              <w:t>Adoption of VPN with strong encryption</w:t>
            </w:r>
          </w:p>
        </w:tc>
        <w:tc>
          <w:tcPr>
            <w:tcW w:w="1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E9" w14:textId="77777777">
            <w:pPr>
              <w:widowControl w:val="0"/>
              <w:spacing w:line="240" w:lineRule="auto"/>
              <w:jc w:val="center"/>
              <w:rPr>
                <w:sz w:val="18"/>
                <w:szCs w:val="18"/>
              </w:rPr>
            </w:pPr>
            <w:r>
              <w:rPr>
                <w:sz w:val="18"/>
                <w:szCs w:val="18"/>
              </w:rPr>
              <w:t>ACT-1</w:t>
            </w:r>
          </w:p>
        </w:tc>
      </w:tr>
      <w:tr w:rsidR="00AB5C19" w:rsidTr="058B9793" w14:paraId="06AC8EB3" w14:textId="77777777">
        <w:trPr>
          <w:trHeight w:val="760"/>
        </w:trPr>
        <w:tc>
          <w:tcPr>
            <w:tcW w:w="97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EA" w14:textId="77777777">
            <w:pPr>
              <w:widowControl w:val="0"/>
              <w:spacing w:line="240" w:lineRule="auto"/>
              <w:jc w:val="center"/>
              <w:rPr>
                <w:sz w:val="18"/>
                <w:szCs w:val="18"/>
              </w:rPr>
            </w:pPr>
            <w:r>
              <w:rPr>
                <w:sz w:val="18"/>
                <w:szCs w:val="18"/>
              </w:rPr>
              <w:t>4</w:t>
            </w:r>
          </w:p>
        </w:tc>
        <w:tc>
          <w:tcPr>
            <w:tcW w:w="17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EB" w14:textId="77777777">
            <w:pPr>
              <w:widowControl w:val="0"/>
              <w:spacing w:line="240" w:lineRule="auto"/>
              <w:jc w:val="center"/>
              <w:rPr>
                <w:sz w:val="18"/>
                <w:szCs w:val="18"/>
              </w:rPr>
            </w:pPr>
            <w:r>
              <w:rPr>
                <w:sz w:val="18"/>
                <w:szCs w:val="18"/>
              </w:rPr>
              <w:t>Unauthorized Remote Access</w:t>
            </w:r>
          </w:p>
        </w:tc>
        <w:tc>
          <w:tcPr>
            <w:tcW w:w="38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EC" w14:textId="77777777">
            <w:pPr>
              <w:widowControl w:val="0"/>
              <w:spacing w:line="240" w:lineRule="auto"/>
              <w:jc w:val="center"/>
              <w:rPr>
                <w:sz w:val="18"/>
                <w:szCs w:val="18"/>
              </w:rPr>
            </w:pPr>
            <w:r>
              <w:rPr>
                <w:sz w:val="18"/>
                <w:szCs w:val="18"/>
              </w:rPr>
              <w:t>Loss of confidentiality, integrity and availability. due to unauthorized remote access</w:t>
            </w:r>
          </w:p>
        </w:tc>
        <w:tc>
          <w:tcPr>
            <w:tcW w:w="13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69138"/>
            <w:tcMar>
              <w:top w:w="140" w:type="dxa"/>
              <w:left w:w="140" w:type="dxa"/>
              <w:bottom w:w="140" w:type="dxa"/>
              <w:right w:w="140" w:type="dxa"/>
            </w:tcMar>
            <w:vAlign w:val="center"/>
          </w:tcPr>
          <w:p w:rsidR="00AD6DA0" w:rsidRDefault="005C5AB3" w14:paraId="000000ED" w14:textId="77777777">
            <w:pPr>
              <w:widowControl w:val="0"/>
              <w:spacing w:line="240" w:lineRule="auto"/>
              <w:jc w:val="center"/>
              <w:rPr>
                <w:b/>
                <w:color w:val="FFFFFF"/>
                <w:sz w:val="18"/>
                <w:szCs w:val="18"/>
              </w:rPr>
            </w:pPr>
            <w:r>
              <w:rPr>
                <w:b/>
                <w:color w:val="FFFFFF"/>
                <w:sz w:val="18"/>
                <w:szCs w:val="18"/>
              </w:rPr>
              <w:t>MEDIUM</w:t>
            </w:r>
          </w:p>
        </w:tc>
        <w:tc>
          <w:tcPr>
            <w:tcW w:w="15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0000"/>
            <w:tcMar>
              <w:top w:w="140" w:type="dxa"/>
              <w:left w:w="140" w:type="dxa"/>
              <w:bottom w:w="140" w:type="dxa"/>
              <w:right w:w="140" w:type="dxa"/>
            </w:tcMar>
            <w:vAlign w:val="center"/>
          </w:tcPr>
          <w:p w:rsidR="00AD6DA0" w:rsidRDefault="005C5AB3" w14:paraId="000000EE" w14:textId="77777777">
            <w:pPr>
              <w:widowControl w:val="0"/>
              <w:spacing w:line="240" w:lineRule="auto"/>
              <w:ind w:right="35"/>
              <w:jc w:val="center"/>
              <w:rPr>
                <w:b/>
                <w:color w:val="FFFFFF"/>
                <w:sz w:val="18"/>
                <w:szCs w:val="18"/>
              </w:rPr>
            </w:pPr>
            <w:r>
              <w:rPr>
                <w:b/>
                <w:color w:val="FFFFFF"/>
                <w:sz w:val="18"/>
                <w:szCs w:val="18"/>
              </w:rPr>
              <w:t>HIGH</w:t>
            </w:r>
          </w:p>
        </w:tc>
        <w:tc>
          <w:tcPr>
            <w:tcW w:w="381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EF" w14:textId="77777777">
            <w:pPr>
              <w:widowControl w:val="0"/>
              <w:spacing w:line="240" w:lineRule="auto"/>
              <w:jc w:val="center"/>
              <w:rPr>
                <w:sz w:val="18"/>
                <w:szCs w:val="18"/>
              </w:rPr>
            </w:pPr>
            <w:r>
              <w:rPr>
                <w:sz w:val="18"/>
                <w:szCs w:val="18"/>
              </w:rPr>
              <w:t>Least privilege configuration, implementation of role-based access control (RBAC), zero-trust authentication and/or 2FA</w:t>
            </w:r>
          </w:p>
        </w:tc>
        <w:tc>
          <w:tcPr>
            <w:tcW w:w="1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F0" w14:textId="77777777">
            <w:pPr>
              <w:widowControl w:val="0"/>
              <w:spacing w:line="240" w:lineRule="auto"/>
              <w:jc w:val="center"/>
              <w:rPr>
                <w:sz w:val="18"/>
                <w:szCs w:val="18"/>
              </w:rPr>
            </w:pPr>
            <w:r>
              <w:rPr>
                <w:sz w:val="18"/>
                <w:szCs w:val="18"/>
              </w:rPr>
              <w:t>ACT-4</w:t>
            </w:r>
          </w:p>
        </w:tc>
      </w:tr>
      <w:tr w:rsidR="00AB5C19" w:rsidTr="058B9793" w14:paraId="36C837B2" w14:textId="77777777">
        <w:trPr>
          <w:trHeight w:val="820"/>
        </w:trPr>
        <w:tc>
          <w:tcPr>
            <w:tcW w:w="97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F1" w14:textId="77777777">
            <w:pPr>
              <w:widowControl w:val="0"/>
              <w:spacing w:line="240" w:lineRule="auto"/>
              <w:jc w:val="center"/>
              <w:rPr>
                <w:sz w:val="18"/>
                <w:szCs w:val="18"/>
              </w:rPr>
            </w:pPr>
            <w:r>
              <w:rPr>
                <w:sz w:val="18"/>
                <w:szCs w:val="18"/>
              </w:rPr>
              <w:t>5</w:t>
            </w:r>
          </w:p>
        </w:tc>
        <w:tc>
          <w:tcPr>
            <w:tcW w:w="17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F2" w14:textId="77777777">
            <w:pPr>
              <w:widowControl w:val="0"/>
              <w:spacing w:after="240"/>
              <w:jc w:val="center"/>
              <w:rPr>
                <w:sz w:val="18"/>
                <w:szCs w:val="18"/>
              </w:rPr>
            </w:pPr>
            <w:r>
              <w:rPr>
                <w:sz w:val="18"/>
                <w:szCs w:val="18"/>
              </w:rPr>
              <w:t>Network breach</w:t>
            </w:r>
          </w:p>
        </w:tc>
        <w:tc>
          <w:tcPr>
            <w:tcW w:w="38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F3" w14:textId="77777777">
            <w:pPr>
              <w:widowControl w:val="0"/>
              <w:spacing w:line="240" w:lineRule="auto"/>
              <w:jc w:val="center"/>
              <w:rPr>
                <w:sz w:val="18"/>
                <w:szCs w:val="18"/>
              </w:rPr>
            </w:pPr>
            <w:r>
              <w:rPr>
                <w:sz w:val="18"/>
                <w:szCs w:val="18"/>
              </w:rPr>
              <w:t>Loss of confidentiality due to network breach</w:t>
            </w:r>
          </w:p>
        </w:tc>
        <w:tc>
          <w:tcPr>
            <w:tcW w:w="13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69138"/>
            <w:tcMar>
              <w:top w:w="140" w:type="dxa"/>
              <w:left w:w="140" w:type="dxa"/>
              <w:bottom w:w="140" w:type="dxa"/>
              <w:right w:w="140" w:type="dxa"/>
            </w:tcMar>
            <w:vAlign w:val="center"/>
          </w:tcPr>
          <w:p w:rsidR="00AD6DA0" w:rsidRDefault="005C5AB3" w14:paraId="000000F4" w14:textId="77777777">
            <w:pPr>
              <w:widowControl w:val="0"/>
              <w:spacing w:line="240" w:lineRule="auto"/>
              <w:jc w:val="center"/>
              <w:rPr>
                <w:b/>
                <w:color w:val="FFFFFF"/>
                <w:sz w:val="18"/>
                <w:szCs w:val="18"/>
              </w:rPr>
            </w:pPr>
            <w:r>
              <w:rPr>
                <w:b/>
                <w:color w:val="FFFFFF"/>
                <w:sz w:val="18"/>
                <w:szCs w:val="18"/>
              </w:rPr>
              <w:t>MEDIUM</w:t>
            </w:r>
          </w:p>
        </w:tc>
        <w:tc>
          <w:tcPr>
            <w:tcW w:w="15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0000"/>
            <w:tcMar>
              <w:top w:w="140" w:type="dxa"/>
              <w:left w:w="140" w:type="dxa"/>
              <w:bottom w:w="140" w:type="dxa"/>
              <w:right w:w="140" w:type="dxa"/>
            </w:tcMar>
            <w:vAlign w:val="center"/>
          </w:tcPr>
          <w:p w:rsidR="00AD6DA0" w:rsidRDefault="005C5AB3" w14:paraId="000000F5" w14:textId="77777777">
            <w:pPr>
              <w:widowControl w:val="0"/>
              <w:spacing w:line="240" w:lineRule="auto"/>
              <w:jc w:val="center"/>
              <w:rPr>
                <w:b/>
                <w:color w:val="FFFFFF"/>
                <w:sz w:val="18"/>
                <w:szCs w:val="18"/>
              </w:rPr>
            </w:pPr>
            <w:r>
              <w:rPr>
                <w:b/>
                <w:color w:val="FFFFFF"/>
                <w:sz w:val="18"/>
                <w:szCs w:val="18"/>
              </w:rPr>
              <w:t>HIGH</w:t>
            </w:r>
          </w:p>
        </w:tc>
        <w:tc>
          <w:tcPr>
            <w:tcW w:w="381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F6" w14:textId="77777777">
            <w:pPr>
              <w:widowControl w:val="0"/>
              <w:spacing w:line="240" w:lineRule="auto"/>
              <w:jc w:val="center"/>
              <w:rPr>
                <w:sz w:val="18"/>
                <w:szCs w:val="18"/>
              </w:rPr>
            </w:pPr>
            <w:r>
              <w:rPr>
                <w:sz w:val="18"/>
                <w:szCs w:val="18"/>
              </w:rPr>
              <w:t>VLAN adoption, installation of a captive portal on demilitarized zone (DMZ)</w:t>
            </w:r>
          </w:p>
        </w:tc>
        <w:tc>
          <w:tcPr>
            <w:tcW w:w="1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F7" w14:textId="77777777">
            <w:pPr>
              <w:widowControl w:val="0"/>
              <w:spacing w:line="240" w:lineRule="auto"/>
              <w:jc w:val="center"/>
              <w:rPr>
                <w:sz w:val="18"/>
                <w:szCs w:val="18"/>
              </w:rPr>
            </w:pPr>
            <w:r>
              <w:rPr>
                <w:sz w:val="18"/>
                <w:szCs w:val="18"/>
              </w:rPr>
              <w:t>ACT-1</w:t>
            </w:r>
          </w:p>
        </w:tc>
      </w:tr>
      <w:tr w:rsidR="00AB5C19" w:rsidTr="00474239" w14:paraId="790F209B" w14:textId="77777777">
        <w:trPr>
          <w:trHeight w:val="873"/>
        </w:trPr>
        <w:tc>
          <w:tcPr>
            <w:tcW w:w="97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474239" w:rsidP="00474239" w:rsidRDefault="005C5AB3" w14:paraId="000000F8" w14:textId="77777777">
            <w:pPr>
              <w:widowControl w:val="0"/>
              <w:spacing w:line="240" w:lineRule="auto"/>
              <w:jc w:val="center"/>
              <w:rPr>
                <w:sz w:val="16"/>
                <w:szCs w:val="16"/>
              </w:rPr>
            </w:pPr>
            <w:r>
              <w:rPr>
                <w:sz w:val="16"/>
                <w:szCs w:val="16"/>
              </w:rPr>
              <w:t>6</w:t>
            </w:r>
          </w:p>
        </w:tc>
        <w:tc>
          <w:tcPr>
            <w:tcW w:w="17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F9" w14:textId="77777777">
            <w:pPr>
              <w:widowControl w:val="0"/>
              <w:spacing w:after="240"/>
              <w:jc w:val="center"/>
              <w:rPr>
                <w:sz w:val="18"/>
                <w:szCs w:val="18"/>
              </w:rPr>
            </w:pPr>
            <w:r>
              <w:rPr>
                <w:sz w:val="18"/>
                <w:szCs w:val="18"/>
              </w:rPr>
              <w:t>Business Operation continuity/</w:t>
            </w:r>
            <w:r>
              <w:rPr>
                <w:sz w:val="18"/>
                <w:szCs w:val="18"/>
              </w:rPr>
              <w:br/>
            </w:r>
            <w:r>
              <w:rPr>
                <w:sz w:val="18"/>
                <w:szCs w:val="18"/>
              </w:rPr>
              <w:t>recovery risk</w:t>
            </w:r>
          </w:p>
        </w:tc>
        <w:tc>
          <w:tcPr>
            <w:tcW w:w="38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FA" w14:textId="77777777">
            <w:pPr>
              <w:widowControl w:val="0"/>
              <w:spacing w:line="240" w:lineRule="auto"/>
              <w:jc w:val="center"/>
              <w:rPr>
                <w:sz w:val="18"/>
                <w:szCs w:val="18"/>
              </w:rPr>
            </w:pPr>
            <w:r>
              <w:rPr>
                <w:sz w:val="18"/>
                <w:szCs w:val="18"/>
              </w:rPr>
              <w:t xml:space="preserve">Business operation disruption and potentially bankruptcy due to the lack of business continuity plan / Incident Response Plan </w:t>
            </w:r>
          </w:p>
        </w:tc>
        <w:tc>
          <w:tcPr>
            <w:tcW w:w="13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6AA84F"/>
            <w:tcMar>
              <w:top w:w="140" w:type="dxa"/>
              <w:left w:w="140" w:type="dxa"/>
              <w:bottom w:w="140" w:type="dxa"/>
              <w:right w:w="140" w:type="dxa"/>
            </w:tcMar>
            <w:vAlign w:val="center"/>
          </w:tcPr>
          <w:p w:rsidR="00AD6DA0" w:rsidRDefault="005C5AB3" w14:paraId="000000FB" w14:textId="77777777">
            <w:pPr>
              <w:widowControl w:val="0"/>
              <w:spacing w:line="240" w:lineRule="auto"/>
              <w:jc w:val="center"/>
              <w:rPr>
                <w:b/>
                <w:color w:val="FFFFFF"/>
                <w:sz w:val="18"/>
                <w:szCs w:val="18"/>
              </w:rPr>
            </w:pPr>
            <w:r>
              <w:rPr>
                <w:b/>
                <w:color w:val="FFFFFF"/>
                <w:sz w:val="18"/>
                <w:szCs w:val="18"/>
              </w:rPr>
              <w:t>LOW</w:t>
            </w:r>
          </w:p>
        </w:tc>
        <w:tc>
          <w:tcPr>
            <w:tcW w:w="15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0000"/>
            <w:tcMar>
              <w:top w:w="140" w:type="dxa"/>
              <w:left w:w="140" w:type="dxa"/>
              <w:bottom w:w="140" w:type="dxa"/>
              <w:right w:w="140" w:type="dxa"/>
            </w:tcMar>
            <w:vAlign w:val="center"/>
          </w:tcPr>
          <w:p w:rsidR="00AD6DA0" w:rsidRDefault="005C5AB3" w14:paraId="000000FC" w14:textId="77777777">
            <w:pPr>
              <w:widowControl w:val="0"/>
              <w:spacing w:line="240" w:lineRule="auto"/>
              <w:jc w:val="center"/>
              <w:rPr>
                <w:b/>
                <w:color w:val="FFFFFF"/>
                <w:sz w:val="18"/>
                <w:szCs w:val="18"/>
              </w:rPr>
            </w:pPr>
            <w:r>
              <w:rPr>
                <w:b/>
                <w:color w:val="FFFFFF"/>
                <w:sz w:val="18"/>
                <w:szCs w:val="18"/>
              </w:rPr>
              <w:t>HIGH</w:t>
            </w:r>
          </w:p>
        </w:tc>
        <w:tc>
          <w:tcPr>
            <w:tcW w:w="381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FD" w14:textId="77777777">
            <w:pPr>
              <w:widowControl w:val="0"/>
              <w:spacing w:line="240" w:lineRule="auto"/>
              <w:jc w:val="center"/>
              <w:rPr>
                <w:sz w:val="18"/>
                <w:szCs w:val="18"/>
              </w:rPr>
            </w:pPr>
            <w:r>
              <w:rPr>
                <w:sz w:val="18"/>
                <w:szCs w:val="18"/>
              </w:rPr>
              <w:t>Create Business Continuity (BC) and Incident Response (IR) Plan</w:t>
            </w:r>
          </w:p>
        </w:tc>
        <w:tc>
          <w:tcPr>
            <w:tcW w:w="1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FE" w14:textId="77777777">
            <w:pPr>
              <w:widowControl w:val="0"/>
              <w:spacing w:line="240" w:lineRule="auto"/>
              <w:jc w:val="center"/>
              <w:rPr>
                <w:sz w:val="20"/>
                <w:szCs w:val="20"/>
              </w:rPr>
            </w:pPr>
            <w:r>
              <w:rPr>
                <w:sz w:val="18"/>
                <w:szCs w:val="18"/>
              </w:rPr>
              <w:t>ACT-</w:t>
            </w:r>
            <w:r>
              <w:rPr>
                <w:sz w:val="20"/>
                <w:szCs w:val="20"/>
              </w:rPr>
              <w:t>3</w:t>
            </w:r>
          </w:p>
        </w:tc>
      </w:tr>
      <w:tr w:rsidR="00AB5C19" w:rsidTr="058B9793" w14:paraId="6F2B099D" w14:textId="77777777">
        <w:trPr>
          <w:trHeight w:val="300"/>
        </w:trPr>
        <w:tc>
          <w:tcPr>
            <w:tcW w:w="97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0FF" w14:textId="77777777">
            <w:pPr>
              <w:widowControl w:val="0"/>
              <w:spacing w:line="240" w:lineRule="auto"/>
              <w:jc w:val="center"/>
              <w:rPr>
                <w:sz w:val="16"/>
                <w:szCs w:val="16"/>
              </w:rPr>
            </w:pPr>
            <w:r>
              <w:rPr>
                <w:sz w:val="16"/>
                <w:szCs w:val="16"/>
              </w:rPr>
              <w:t>7</w:t>
            </w:r>
          </w:p>
        </w:tc>
        <w:tc>
          <w:tcPr>
            <w:tcW w:w="17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100" w14:textId="77777777">
            <w:pPr>
              <w:widowControl w:val="0"/>
              <w:spacing w:after="240"/>
              <w:jc w:val="center"/>
              <w:rPr>
                <w:sz w:val="18"/>
                <w:szCs w:val="18"/>
              </w:rPr>
            </w:pPr>
            <w:r>
              <w:rPr>
                <w:sz w:val="18"/>
                <w:szCs w:val="18"/>
              </w:rPr>
              <w:t>Physical access</w:t>
            </w:r>
          </w:p>
        </w:tc>
        <w:tc>
          <w:tcPr>
            <w:tcW w:w="38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101" w14:textId="77777777">
            <w:pPr>
              <w:widowControl w:val="0"/>
              <w:spacing w:line="240" w:lineRule="auto"/>
              <w:jc w:val="center"/>
              <w:rPr>
                <w:sz w:val="18"/>
                <w:szCs w:val="18"/>
              </w:rPr>
            </w:pPr>
            <w:r>
              <w:rPr>
                <w:sz w:val="18"/>
                <w:szCs w:val="18"/>
              </w:rPr>
              <w:t xml:space="preserve">Loss of backup data files due to theft of hardware or sabotage </w:t>
            </w:r>
          </w:p>
        </w:tc>
        <w:tc>
          <w:tcPr>
            <w:tcW w:w="13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6AA84F"/>
            <w:tcMar>
              <w:top w:w="140" w:type="dxa"/>
              <w:left w:w="140" w:type="dxa"/>
              <w:bottom w:w="140" w:type="dxa"/>
              <w:right w:w="140" w:type="dxa"/>
            </w:tcMar>
            <w:vAlign w:val="center"/>
          </w:tcPr>
          <w:p w:rsidR="00AD6DA0" w:rsidRDefault="005C5AB3" w14:paraId="00000102" w14:textId="77777777">
            <w:pPr>
              <w:widowControl w:val="0"/>
              <w:spacing w:line="240" w:lineRule="auto"/>
              <w:jc w:val="center"/>
              <w:rPr>
                <w:b/>
                <w:color w:val="FFFFFF"/>
                <w:sz w:val="18"/>
                <w:szCs w:val="18"/>
              </w:rPr>
            </w:pPr>
            <w:r>
              <w:rPr>
                <w:b/>
                <w:color w:val="FFFFFF"/>
                <w:sz w:val="18"/>
                <w:szCs w:val="18"/>
              </w:rPr>
              <w:t>LOW</w:t>
            </w:r>
          </w:p>
        </w:tc>
        <w:tc>
          <w:tcPr>
            <w:tcW w:w="15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0000"/>
            <w:tcMar>
              <w:top w:w="140" w:type="dxa"/>
              <w:left w:w="140" w:type="dxa"/>
              <w:bottom w:w="140" w:type="dxa"/>
              <w:right w:w="140" w:type="dxa"/>
            </w:tcMar>
            <w:vAlign w:val="center"/>
          </w:tcPr>
          <w:p w:rsidR="00AD6DA0" w:rsidRDefault="005C5AB3" w14:paraId="00000103" w14:textId="77777777">
            <w:pPr>
              <w:widowControl w:val="0"/>
              <w:spacing w:line="240" w:lineRule="auto"/>
              <w:jc w:val="center"/>
              <w:rPr>
                <w:b/>
                <w:color w:val="FFFFFF"/>
                <w:sz w:val="18"/>
                <w:szCs w:val="18"/>
              </w:rPr>
            </w:pPr>
            <w:r>
              <w:rPr>
                <w:b/>
                <w:color w:val="FFFFFF"/>
                <w:sz w:val="18"/>
                <w:szCs w:val="18"/>
              </w:rPr>
              <w:t>HIGH</w:t>
            </w:r>
          </w:p>
        </w:tc>
        <w:tc>
          <w:tcPr>
            <w:tcW w:w="381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104" w14:textId="77777777">
            <w:pPr>
              <w:widowControl w:val="0"/>
              <w:spacing w:line="240" w:lineRule="auto"/>
              <w:jc w:val="center"/>
              <w:rPr>
                <w:sz w:val="18"/>
                <w:szCs w:val="18"/>
              </w:rPr>
            </w:pPr>
            <w:r>
              <w:rPr>
                <w:sz w:val="18"/>
                <w:szCs w:val="18"/>
              </w:rPr>
              <w:t>Use of data encryption on every asset, data synchronization on the cloud. Enroll all mobile devices to BYOD manager</w:t>
            </w:r>
          </w:p>
        </w:tc>
        <w:tc>
          <w:tcPr>
            <w:tcW w:w="1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CCCCC"/>
            <w:tcMar>
              <w:top w:w="140" w:type="dxa"/>
              <w:left w:w="140" w:type="dxa"/>
              <w:bottom w:w="140" w:type="dxa"/>
              <w:right w:w="140" w:type="dxa"/>
            </w:tcMar>
            <w:vAlign w:val="center"/>
          </w:tcPr>
          <w:p w:rsidR="00AD6DA0" w:rsidRDefault="005C5AB3" w14:paraId="00000105" w14:textId="77777777">
            <w:pPr>
              <w:widowControl w:val="0"/>
              <w:spacing w:line="240" w:lineRule="auto"/>
              <w:jc w:val="center"/>
              <w:rPr>
                <w:sz w:val="18"/>
                <w:szCs w:val="18"/>
              </w:rPr>
            </w:pPr>
            <w:r>
              <w:rPr>
                <w:sz w:val="18"/>
                <w:szCs w:val="18"/>
              </w:rPr>
              <w:t>ACT-4</w:t>
            </w:r>
          </w:p>
        </w:tc>
      </w:tr>
    </w:tbl>
    <w:p w:rsidR="00AD6DA0" w:rsidRDefault="005C5AB3" w14:paraId="00000106" w14:textId="22BD8A9C">
      <w:pPr>
        <w:spacing w:line="240" w:lineRule="auto"/>
        <w:sectPr w:rsidR="00AD6DA0" w:rsidSect="00AF4BAD">
          <w:headerReference w:type="default" r:id="rId26"/>
          <w:type w:val="continuous"/>
          <w:pgSz w:w="16834" w:h="11909" w:orient="landscape"/>
          <w:pgMar w:top="283" w:right="1440" w:bottom="567" w:left="1440" w:header="283" w:footer="280" w:gutter="0"/>
          <w:cols w:space="720"/>
        </w:sectPr>
      </w:pPr>
      <w:r>
        <w:t>For every risk, we have devised that the impact on the organization is high as a successful cyber</w:t>
      </w:r>
      <w:r w:rsidR="1C231455">
        <w:t>-</w:t>
      </w:r>
      <w:r>
        <w:t>attack would result in a catastrophic economic and image damage.</w:t>
      </w:r>
    </w:p>
    <w:p w:rsidR="00AD6DA0" w:rsidRDefault="005C5AB3" w14:paraId="00000108" w14:textId="3F6F2AA7">
      <w:pPr>
        <w:pStyle w:val="Heading1"/>
        <w:rPr>
          <w:b/>
        </w:rPr>
      </w:pPr>
      <w:bookmarkStart w:name="_acgtn4p1bu8e" w:colFirst="0" w:colLast="0" w:id="16"/>
      <w:bookmarkEnd w:id="16"/>
      <w:r>
        <w:rPr>
          <w:b/>
        </w:rPr>
        <w:t>7 Anticipated project results</w:t>
      </w:r>
    </w:p>
    <w:p w:rsidR="00AD6DA0" w:rsidRDefault="005C5AB3" w14:paraId="00000109" w14:textId="77777777">
      <w:pPr>
        <w:widowControl w:val="0"/>
        <w:spacing w:line="240" w:lineRule="auto"/>
        <w:jc w:val="both"/>
      </w:pPr>
      <w:r>
        <w:t>The expected result of this project allows to considerably increase the level of cybersecurity of the company. Using NIST's cybersecurity framework, it will offer the company an effective and efficient way to comply with it and achieve its intended results. If accepted and implemented correctly by a cybersecurity consultant, the improvement in cybersecurity will be almost immediate. Furthermore, to simplify the aforementioned improvement process, training hours are provided for all company personnel. At the end of the implementation, the company will be able to cope with and / or avoid data breaches, ransomware and malware, data leakage, unauthorized remote accesses and consequent losses of confidentiality, integrity and availability of the data and the service offered, aligning all with a new business continuity, incident response and recovery plan.</w:t>
      </w:r>
    </w:p>
    <w:p w:rsidR="00AD6DA0" w:rsidRDefault="00AD6DA0" w14:paraId="0000010A" w14:textId="77777777">
      <w:pPr>
        <w:widowControl w:val="0"/>
        <w:spacing w:line="240" w:lineRule="auto"/>
        <w:jc w:val="both"/>
      </w:pPr>
    </w:p>
    <w:p w:rsidR="00AD6DA0" w:rsidRDefault="00AD6DA0" w14:paraId="0000010B" w14:textId="77777777"/>
    <w:p w:rsidR="00AD6DA0" w:rsidRDefault="005C5AB3" w14:paraId="0000010C" w14:textId="77777777">
      <w:pPr>
        <w:jc w:val="center"/>
      </w:pPr>
      <w:r>
        <w:rPr>
          <w:noProof/>
        </w:rPr>
        <w:drawing>
          <wp:inline distT="114300" distB="114300" distL="114300" distR="114300" wp14:anchorId="7FC4FFF7" wp14:editId="07777777">
            <wp:extent cx="5638800" cy="2692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l="3563" r="28390" b="56709"/>
                    <a:stretch>
                      <a:fillRect/>
                    </a:stretch>
                  </pic:blipFill>
                  <pic:spPr>
                    <a:xfrm>
                      <a:off x="0" y="0"/>
                      <a:ext cx="5638800" cy="2692400"/>
                    </a:xfrm>
                    <a:prstGeom prst="rect">
                      <a:avLst/>
                    </a:prstGeom>
                    <a:ln/>
                  </pic:spPr>
                </pic:pic>
              </a:graphicData>
            </a:graphic>
          </wp:inline>
        </w:drawing>
      </w:r>
    </w:p>
    <w:p w:rsidR="00AD6DA0" w:rsidRDefault="00AD6DA0" w14:paraId="0000010D" w14:textId="77777777">
      <w:pPr>
        <w:rPr>
          <w:highlight w:val="white"/>
        </w:rPr>
      </w:pPr>
    </w:p>
    <w:p w:rsidR="00AD6DA0" w:rsidRDefault="005C5AB3" w14:paraId="0000010E" w14:textId="77777777">
      <w:pPr>
        <w:rPr>
          <w:highlight w:val="white"/>
        </w:rPr>
        <w:sectPr w:rsidR="00AD6DA0">
          <w:headerReference w:type="default" r:id="rId28"/>
          <w:pgSz w:w="11909" w:h="16834" w:orient="portrait"/>
          <w:pgMar w:top="283" w:right="1440" w:bottom="710" w:left="1440" w:header="566" w:footer="566" w:gutter="0"/>
          <w:cols w:equalWidth="0" w:space="720">
            <w:col w:w="9025" w:space="0"/>
          </w:cols>
        </w:sectPr>
      </w:pPr>
      <w:r>
        <w:rPr>
          <w:highlight w:val="white"/>
        </w:rPr>
        <w:t>As shown in the figure we intend to bring EzAccount, according to the NIST framework, from tier 1 to tier 2, even reaching tier 3 as regards the protection. This is a noticeable improvement that allows the company to resist the most common threats and to recover after attacks.</w:t>
      </w:r>
    </w:p>
    <w:p w:rsidR="00AD6DA0" w:rsidRDefault="005C5AB3" w14:paraId="0000010F" w14:textId="77777777">
      <w:pPr>
        <w:pStyle w:val="Heading1"/>
        <w:rPr>
          <w:b/>
        </w:rPr>
      </w:pPr>
      <w:bookmarkStart w:name="_ahr87roiorf" w:colFirst="0" w:colLast="0" w:id="17"/>
      <w:bookmarkEnd w:id="17"/>
      <w:r>
        <w:rPr>
          <w:b/>
        </w:rPr>
        <w:t>8 Proposed costs</w:t>
      </w:r>
    </w:p>
    <w:p w:rsidR="00AD6DA0" w:rsidRDefault="005C5AB3" w14:paraId="00000110" w14:textId="77777777">
      <w:pPr>
        <w:pStyle w:val="Heading2"/>
        <w:rPr>
          <w:b/>
        </w:rPr>
      </w:pPr>
      <w:bookmarkStart w:name="_3ihmr6boxx7m" w:colFirst="0" w:colLast="0" w:id="18"/>
      <w:bookmarkEnd w:id="18"/>
      <w:r>
        <w:rPr>
          <w:b/>
        </w:rPr>
        <w:t>8.1 Nonrecurring costs</w:t>
      </w:r>
    </w:p>
    <w:p w:rsidR="00AD6DA0" w:rsidRDefault="00AD6DA0" w14:paraId="00000111" w14:textId="77777777"/>
    <w:p w:rsidR="00AD6DA0" w:rsidRDefault="005C5AB3" w14:paraId="00000112" w14:textId="77777777">
      <w:pPr>
        <w:widowControl w:val="0"/>
        <w:jc w:val="center"/>
        <w:rPr>
          <w:b/>
          <w:sz w:val="20"/>
          <w:szCs w:val="20"/>
        </w:rPr>
      </w:pPr>
      <w:r>
        <w:rPr>
          <w:b/>
          <w:sz w:val="20"/>
          <w:szCs w:val="20"/>
        </w:rPr>
        <w:t>Activity list</w:t>
      </w:r>
    </w:p>
    <w:tbl>
      <w:tblPr>
        <w:tblW w:w="91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4155"/>
        <w:gridCol w:w="1305"/>
        <w:gridCol w:w="960"/>
        <w:gridCol w:w="1365"/>
        <w:gridCol w:w="1320"/>
      </w:tblGrid>
      <w:tr w:rsidR="00AD6DA0" w14:paraId="28153D62"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000000"/>
            <w:tcMar>
              <w:top w:w="40" w:type="dxa"/>
              <w:left w:w="40" w:type="dxa"/>
              <w:bottom w:w="40" w:type="dxa"/>
              <w:right w:w="40" w:type="dxa"/>
            </w:tcMar>
            <w:vAlign w:val="center"/>
          </w:tcPr>
          <w:p w:rsidR="00AD6DA0" w:rsidRDefault="005C5AB3" w14:paraId="00000114" w14:textId="77777777">
            <w:pPr>
              <w:widowControl w:val="0"/>
              <w:jc w:val="center"/>
              <w:rPr>
                <w:b/>
                <w:color w:val="FFFFFF"/>
                <w:sz w:val="16"/>
                <w:szCs w:val="16"/>
              </w:rPr>
            </w:pPr>
            <w:r>
              <w:rPr>
                <w:b/>
                <w:color w:val="FFFFFF"/>
                <w:sz w:val="16"/>
                <w:szCs w:val="16"/>
              </w:rPr>
              <w:t>Action</w:t>
            </w:r>
          </w:p>
        </w:tc>
        <w:tc>
          <w:tcPr>
            <w:tcW w:w="1305" w:type="dxa"/>
            <w:tcBorders>
              <w:top w:val="single" w:color="FFFFFF" w:sz="8" w:space="0"/>
              <w:left w:val="single" w:color="FFFFFF" w:sz="8" w:space="0"/>
              <w:bottom w:val="single" w:color="FFFFFF" w:sz="8" w:space="0"/>
              <w:right w:val="single" w:color="FFFFFF" w:sz="8" w:space="0"/>
            </w:tcBorders>
            <w:shd w:val="clear" w:color="auto" w:fill="000000"/>
            <w:tcMar>
              <w:top w:w="40" w:type="dxa"/>
              <w:left w:w="40" w:type="dxa"/>
              <w:bottom w:w="40" w:type="dxa"/>
              <w:right w:w="40" w:type="dxa"/>
            </w:tcMar>
            <w:vAlign w:val="center"/>
          </w:tcPr>
          <w:p w:rsidR="00AD6DA0" w:rsidRDefault="005C5AB3" w14:paraId="00000115" w14:textId="77777777">
            <w:pPr>
              <w:widowControl w:val="0"/>
              <w:jc w:val="center"/>
              <w:rPr>
                <w:b/>
                <w:color w:val="FFFFFF"/>
                <w:sz w:val="16"/>
                <w:szCs w:val="16"/>
              </w:rPr>
            </w:pPr>
            <w:r>
              <w:rPr>
                <w:b/>
                <w:color w:val="FFFFFF"/>
                <w:sz w:val="16"/>
                <w:szCs w:val="16"/>
              </w:rPr>
              <w:t>ACT-REF</w:t>
            </w:r>
          </w:p>
        </w:tc>
        <w:tc>
          <w:tcPr>
            <w:tcW w:w="960" w:type="dxa"/>
            <w:tcBorders>
              <w:top w:val="single" w:color="FFFFFF" w:sz="8" w:space="0"/>
              <w:left w:val="single" w:color="FFFFFF" w:sz="8" w:space="0"/>
              <w:bottom w:val="single" w:color="FFFFFF" w:sz="8" w:space="0"/>
              <w:right w:val="single" w:color="FFFFFF" w:sz="8" w:space="0"/>
            </w:tcBorders>
            <w:shd w:val="clear" w:color="auto" w:fill="000000"/>
            <w:tcMar>
              <w:top w:w="40" w:type="dxa"/>
              <w:left w:w="40" w:type="dxa"/>
              <w:bottom w:w="40" w:type="dxa"/>
              <w:right w:w="40" w:type="dxa"/>
            </w:tcMar>
            <w:vAlign w:val="center"/>
          </w:tcPr>
          <w:p w:rsidR="00AD6DA0" w:rsidRDefault="005C5AB3" w14:paraId="00000116" w14:textId="77777777">
            <w:pPr>
              <w:widowControl w:val="0"/>
              <w:jc w:val="center"/>
              <w:rPr>
                <w:b/>
                <w:color w:val="FFFFFF"/>
                <w:sz w:val="16"/>
                <w:szCs w:val="16"/>
              </w:rPr>
            </w:pPr>
            <w:r>
              <w:rPr>
                <w:b/>
                <w:color w:val="FFFFFF"/>
                <w:sz w:val="16"/>
                <w:szCs w:val="16"/>
              </w:rPr>
              <w:t>Hours</w:t>
            </w:r>
          </w:p>
        </w:tc>
        <w:tc>
          <w:tcPr>
            <w:tcW w:w="1365" w:type="dxa"/>
            <w:tcBorders>
              <w:top w:val="single" w:color="FFFFFF" w:sz="8" w:space="0"/>
              <w:left w:val="single" w:color="FFFFFF" w:sz="8" w:space="0"/>
              <w:bottom w:val="single" w:color="FFFFFF" w:sz="8" w:space="0"/>
              <w:right w:val="single" w:color="FFFFFF" w:sz="8" w:space="0"/>
            </w:tcBorders>
            <w:shd w:val="clear" w:color="auto" w:fill="000000"/>
            <w:tcMar>
              <w:top w:w="40" w:type="dxa"/>
              <w:left w:w="40" w:type="dxa"/>
              <w:bottom w:w="40" w:type="dxa"/>
              <w:right w:w="40" w:type="dxa"/>
            </w:tcMar>
            <w:vAlign w:val="center"/>
          </w:tcPr>
          <w:p w:rsidR="00AD6DA0" w:rsidRDefault="005C5AB3" w14:paraId="00000117" w14:textId="77777777">
            <w:pPr>
              <w:widowControl w:val="0"/>
              <w:jc w:val="center"/>
              <w:rPr>
                <w:b/>
                <w:color w:val="FFFFFF"/>
                <w:sz w:val="16"/>
                <w:szCs w:val="16"/>
              </w:rPr>
            </w:pPr>
            <w:r>
              <w:rPr>
                <w:b/>
                <w:color w:val="FFFFFF"/>
                <w:sz w:val="16"/>
                <w:szCs w:val="16"/>
              </w:rPr>
              <w:t>Cost/Hour</w:t>
            </w:r>
          </w:p>
        </w:tc>
        <w:tc>
          <w:tcPr>
            <w:tcW w:w="1320" w:type="dxa"/>
            <w:tcBorders>
              <w:top w:val="single" w:color="FFFFFF" w:sz="8" w:space="0"/>
              <w:left w:val="single" w:color="FFFFFF" w:sz="8" w:space="0"/>
              <w:bottom w:val="single" w:color="FFFFFF" w:sz="8" w:space="0"/>
              <w:right w:val="single" w:color="FFFFFF" w:sz="8" w:space="0"/>
            </w:tcBorders>
            <w:shd w:val="clear" w:color="auto" w:fill="000000"/>
            <w:tcMar>
              <w:top w:w="40" w:type="dxa"/>
              <w:left w:w="40" w:type="dxa"/>
              <w:bottom w:w="40" w:type="dxa"/>
              <w:right w:w="40" w:type="dxa"/>
            </w:tcMar>
            <w:vAlign w:val="center"/>
          </w:tcPr>
          <w:p w:rsidR="00AD6DA0" w:rsidRDefault="005C5AB3" w14:paraId="00000118" w14:textId="77777777">
            <w:pPr>
              <w:widowControl w:val="0"/>
              <w:jc w:val="center"/>
              <w:rPr>
                <w:b/>
                <w:color w:val="FFFFFF"/>
                <w:sz w:val="16"/>
                <w:szCs w:val="16"/>
              </w:rPr>
            </w:pPr>
            <w:r>
              <w:rPr>
                <w:b/>
                <w:color w:val="FFFFFF"/>
                <w:sz w:val="16"/>
                <w:szCs w:val="16"/>
              </w:rPr>
              <w:t>Price</w:t>
            </w:r>
          </w:p>
        </w:tc>
      </w:tr>
      <w:tr w:rsidR="00AD6DA0" w14:paraId="2F69AEAE"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19" w14:textId="77777777">
            <w:pPr>
              <w:widowControl w:val="0"/>
              <w:jc w:val="center"/>
              <w:rPr>
                <w:sz w:val="16"/>
                <w:szCs w:val="16"/>
              </w:rPr>
            </w:pPr>
            <w:r>
              <w:rPr>
                <w:sz w:val="16"/>
                <w:szCs w:val="16"/>
              </w:rPr>
              <w:t>Configure Firewall Policies</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1A" w14:textId="77777777">
            <w:pPr>
              <w:widowControl w:val="0"/>
              <w:jc w:val="center"/>
              <w:rPr>
                <w:sz w:val="16"/>
                <w:szCs w:val="16"/>
              </w:rPr>
            </w:pPr>
            <w:r>
              <w:rPr>
                <w:sz w:val="16"/>
                <w:szCs w:val="16"/>
              </w:rPr>
              <w:t>ACT-1</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1B" w14:textId="77777777">
            <w:pPr>
              <w:widowControl w:val="0"/>
              <w:jc w:val="center"/>
              <w:rPr>
                <w:sz w:val="16"/>
                <w:szCs w:val="16"/>
              </w:rPr>
            </w:pPr>
            <w:r>
              <w:rPr>
                <w:sz w:val="16"/>
                <w:szCs w:val="16"/>
              </w:rPr>
              <w:t>4</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1C"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1D" w14:textId="77777777">
            <w:pPr>
              <w:widowControl w:val="0"/>
              <w:jc w:val="center"/>
              <w:rPr>
                <w:sz w:val="16"/>
                <w:szCs w:val="16"/>
              </w:rPr>
            </w:pPr>
            <w:r>
              <w:rPr>
                <w:sz w:val="16"/>
                <w:szCs w:val="16"/>
              </w:rPr>
              <w:t>€ 400</w:t>
            </w:r>
          </w:p>
        </w:tc>
      </w:tr>
      <w:tr w:rsidR="00AD6DA0" w14:paraId="65FD7081"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1E" w14:textId="77777777">
            <w:pPr>
              <w:widowControl w:val="0"/>
              <w:jc w:val="center"/>
              <w:rPr>
                <w:sz w:val="16"/>
                <w:szCs w:val="16"/>
              </w:rPr>
            </w:pPr>
            <w:r>
              <w:rPr>
                <w:sz w:val="16"/>
                <w:szCs w:val="16"/>
              </w:rPr>
              <w:t>Configure Navigation Proxy used by company users</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1F" w14:textId="77777777">
            <w:pPr>
              <w:widowControl w:val="0"/>
              <w:jc w:val="center"/>
              <w:rPr>
                <w:sz w:val="16"/>
                <w:szCs w:val="16"/>
              </w:rPr>
            </w:pPr>
            <w:r>
              <w:rPr>
                <w:sz w:val="16"/>
                <w:szCs w:val="16"/>
              </w:rPr>
              <w:t>ACT-1</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0" w14:textId="77777777">
            <w:pPr>
              <w:widowControl w:val="0"/>
              <w:jc w:val="center"/>
              <w:rPr>
                <w:sz w:val="16"/>
                <w:szCs w:val="16"/>
              </w:rPr>
            </w:pPr>
            <w:r>
              <w:rPr>
                <w:sz w:val="16"/>
                <w:szCs w:val="16"/>
              </w:rPr>
              <w:t>4</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1"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2" w14:textId="77777777">
            <w:pPr>
              <w:widowControl w:val="0"/>
              <w:jc w:val="center"/>
              <w:rPr>
                <w:sz w:val="16"/>
                <w:szCs w:val="16"/>
              </w:rPr>
            </w:pPr>
            <w:r>
              <w:rPr>
                <w:sz w:val="16"/>
                <w:szCs w:val="16"/>
              </w:rPr>
              <w:t>€ 400</w:t>
            </w:r>
          </w:p>
        </w:tc>
      </w:tr>
      <w:tr w:rsidR="00AD6DA0" w14:paraId="45576CA1"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3" w14:textId="77777777">
            <w:pPr>
              <w:widowControl w:val="0"/>
              <w:jc w:val="center"/>
              <w:rPr>
                <w:sz w:val="16"/>
                <w:szCs w:val="16"/>
              </w:rPr>
            </w:pPr>
            <w:r>
              <w:rPr>
                <w:sz w:val="16"/>
                <w:szCs w:val="16"/>
              </w:rPr>
              <w:t>Configure the Intrusion Detection System (IDS)</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4" w14:textId="77777777">
            <w:pPr>
              <w:widowControl w:val="0"/>
              <w:jc w:val="center"/>
              <w:rPr>
                <w:sz w:val="16"/>
                <w:szCs w:val="16"/>
              </w:rPr>
            </w:pPr>
            <w:r>
              <w:rPr>
                <w:sz w:val="16"/>
                <w:szCs w:val="16"/>
              </w:rPr>
              <w:t>ACT-1</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5" w14:textId="77777777">
            <w:pPr>
              <w:widowControl w:val="0"/>
              <w:jc w:val="center"/>
              <w:rPr>
                <w:sz w:val="16"/>
                <w:szCs w:val="16"/>
              </w:rPr>
            </w:pPr>
            <w:r>
              <w:rPr>
                <w:sz w:val="16"/>
                <w:szCs w:val="16"/>
              </w:rPr>
              <w:t>4</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6"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7" w14:textId="77777777">
            <w:pPr>
              <w:widowControl w:val="0"/>
              <w:jc w:val="center"/>
              <w:rPr>
                <w:sz w:val="16"/>
                <w:szCs w:val="16"/>
              </w:rPr>
            </w:pPr>
            <w:r>
              <w:rPr>
                <w:sz w:val="16"/>
                <w:szCs w:val="16"/>
              </w:rPr>
              <w:t>€ 400</w:t>
            </w:r>
          </w:p>
        </w:tc>
      </w:tr>
      <w:tr w:rsidR="00AD6DA0" w14:paraId="7C87EA6F"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8" w14:textId="77777777">
            <w:pPr>
              <w:widowControl w:val="0"/>
              <w:jc w:val="center"/>
              <w:rPr>
                <w:sz w:val="16"/>
                <w:szCs w:val="16"/>
              </w:rPr>
            </w:pPr>
            <w:r>
              <w:rPr>
                <w:sz w:val="16"/>
                <w:szCs w:val="16"/>
              </w:rPr>
              <w:t>Install and configure VPN client to all devices</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9" w14:textId="77777777">
            <w:pPr>
              <w:widowControl w:val="0"/>
              <w:jc w:val="center"/>
              <w:rPr>
                <w:sz w:val="16"/>
                <w:szCs w:val="16"/>
              </w:rPr>
            </w:pPr>
            <w:r>
              <w:rPr>
                <w:sz w:val="16"/>
                <w:szCs w:val="16"/>
              </w:rPr>
              <w:t>ACT-1</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A" w14:textId="77777777">
            <w:pPr>
              <w:widowControl w:val="0"/>
              <w:jc w:val="center"/>
              <w:rPr>
                <w:sz w:val="16"/>
                <w:szCs w:val="16"/>
              </w:rPr>
            </w:pPr>
            <w:r>
              <w:rPr>
                <w:sz w:val="16"/>
                <w:szCs w:val="16"/>
              </w:rPr>
              <w:t>6</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B"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C" w14:textId="77777777">
            <w:pPr>
              <w:widowControl w:val="0"/>
              <w:jc w:val="center"/>
              <w:rPr>
                <w:sz w:val="16"/>
                <w:szCs w:val="16"/>
              </w:rPr>
            </w:pPr>
            <w:r>
              <w:rPr>
                <w:sz w:val="16"/>
                <w:szCs w:val="16"/>
              </w:rPr>
              <w:t>€ 600</w:t>
            </w:r>
          </w:p>
        </w:tc>
      </w:tr>
      <w:tr w:rsidR="00AD6DA0" w14:paraId="51A27C34" w14:textId="77777777">
        <w:trPr>
          <w:trHeight w:val="42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D" w14:textId="77777777">
            <w:pPr>
              <w:widowControl w:val="0"/>
              <w:jc w:val="center"/>
              <w:rPr>
                <w:sz w:val="16"/>
                <w:szCs w:val="16"/>
              </w:rPr>
            </w:pPr>
            <w:r>
              <w:rPr>
                <w:sz w:val="16"/>
                <w:szCs w:val="16"/>
              </w:rPr>
              <w:t>Configure different VLAN for every device</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E" w14:textId="77777777">
            <w:pPr>
              <w:widowControl w:val="0"/>
              <w:jc w:val="center"/>
              <w:rPr>
                <w:sz w:val="16"/>
                <w:szCs w:val="16"/>
              </w:rPr>
            </w:pPr>
            <w:r>
              <w:rPr>
                <w:sz w:val="16"/>
                <w:szCs w:val="16"/>
              </w:rPr>
              <w:t>ACT-1</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2F" w14:textId="77777777">
            <w:pPr>
              <w:widowControl w:val="0"/>
              <w:jc w:val="center"/>
              <w:rPr>
                <w:sz w:val="16"/>
                <w:szCs w:val="16"/>
              </w:rPr>
            </w:pPr>
            <w:r>
              <w:rPr>
                <w:sz w:val="16"/>
                <w:szCs w:val="16"/>
              </w:rPr>
              <w:t>2</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0"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1" w14:textId="77777777">
            <w:pPr>
              <w:widowControl w:val="0"/>
              <w:jc w:val="center"/>
              <w:rPr>
                <w:sz w:val="16"/>
                <w:szCs w:val="16"/>
              </w:rPr>
            </w:pPr>
            <w:r>
              <w:rPr>
                <w:sz w:val="16"/>
                <w:szCs w:val="16"/>
              </w:rPr>
              <w:t>€ 200</w:t>
            </w:r>
          </w:p>
        </w:tc>
      </w:tr>
      <w:tr w:rsidR="00AD6DA0" w14:paraId="0B337A55"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2" w14:textId="77777777">
            <w:pPr>
              <w:widowControl w:val="0"/>
              <w:jc w:val="center"/>
              <w:rPr>
                <w:sz w:val="16"/>
                <w:szCs w:val="16"/>
              </w:rPr>
            </w:pPr>
            <w:r>
              <w:rPr>
                <w:sz w:val="16"/>
                <w:szCs w:val="16"/>
              </w:rPr>
              <w:t>Configure NAS on cluster mode</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3" w14:textId="77777777">
            <w:pPr>
              <w:widowControl w:val="0"/>
              <w:jc w:val="center"/>
              <w:rPr>
                <w:sz w:val="16"/>
                <w:szCs w:val="16"/>
              </w:rPr>
            </w:pPr>
            <w:r>
              <w:rPr>
                <w:sz w:val="16"/>
                <w:szCs w:val="16"/>
              </w:rPr>
              <w:t>ACT-1</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4" w14:textId="77777777">
            <w:pPr>
              <w:widowControl w:val="0"/>
              <w:jc w:val="center"/>
              <w:rPr>
                <w:sz w:val="16"/>
                <w:szCs w:val="16"/>
              </w:rPr>
            </w:pPr>
            <w:r>
              <w:rPr>
                <w:sz w:val="16"/>
                <w:szCs w:val="16"/>
              </w:rPr>
              <w:t>4</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5"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6" w14:textId="77777777">
            <w:pPr>
              <w:widowControl w:val="0"/>
              <w:jc w:val="center"/>
              <w:rPr>
                <w:sz w:val="16"/>
                <w:szCs w:val="16"/>
              </w:rPr>
            </w:pPr>
            <w:r>
              <w:rPr>
                <w:sz w:val="16"/>
                <w:szCs w:val="16"/>
              </w:rPr>
              <w:t>€ 400</w:t>
            </w:r>
          </w:p>
        </w:tc>
      </w:tr>
      <w:tr w:rsidR="00AD6DA0" w14:paraId="0BD0E815"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7" w14:textId="77777777">
            <w:pPr>
              <w:widowControl w:val="0"/>
              <w:jc w:val="center"/>
              <w:rPr>
                <w:sz w:val="16"/>
                <w:szCs w:val="16"/>
              </w:rPr>
            </w:pPr>
            <w:r>
              <w:rPr>
                <w:sz w:val="16"/>
                <w:szCs w:val="16"/>
              </w:rPr>
              <w:t>Manager and employee training</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8" w14:textId="77777777">
            <w:pPr>
              <w:widowControl w:val="0"/>
              <w:jc w:val="center"/>
              <w:rPr>
                <w:sz w:val="16"/>
                <w:szCs w:val="16"/>
              </w:rPr>
            </w:pPr>
            <w:r>
              <w:rPr>
                <w:sz w:val="16"/>
                <w:szCs w:val="16"/>
              </w:rPr>
              <w:t>ACT-2</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9" w14:textId="77777777">
            <w:pPr>
              <w:widowControl w:val="0"/>
              <w:jc w:val="center"/>
              <w:rPr>
                <w:sz w:val="16"/>
                <w:szCs w:val="16"/>
              </w:rPr>
            </w:pPr>
            <w:r>
              <w:rPr>
                <w:sz w:val="16"/>
                <w:szCs w:val="16"/>
              </w:rPr>
              <w:t>4</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A"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B" w14:textId="77777777">
            <w:pPr>
              <w:widowControl w:val="0"/>
              <w:jc w:val="center"/>
              <w:rPr>
                <w:sz w:val="16"/>
                <w:szCs w:val="16"/>
              </w:rPr>
            </w:pPr>
            <w:r>
              <w:rPr>
                <w:sz w:val="16"/>
                <w:szCs w:val="16"/>
              </w:rPr>
              <w:t>€ 400</w:t>
            </w:r>
          </w:p>
        </w:tc>
      </w:tr>
      <w:tr w:rsidR="00AD6DA0" w14:paraId="17119982"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C" w14:textId="77777777">
            <w:pPr>
              <w:widowControl w:val="0"/>
              <w:jc w:val="center"/>
              <w:rPr>
                <w:sz w:val="16"/>
                <w:szCs w:val="16"/>
              </w:rPr>
            </w:pPr>
            <w:r>
              <w:rPr>
                <w:sz w:val="16"/>
                <w:szCs w:val="16"/>
              </w:rPr>
              <w:t>Define recovery procedure</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D" w14:textId="77777777">
            <w:pPr>
              <w:widowControl w:val="0"/>
              <w:jc w:val="center"/>
              <w:rPr>
                <w:sz w:val="16"/>
                <w:szCs w:val="16"/>
              </w:rPr>
            </w:pPr>
            <w:r>
              <w:rPr>
                <w:sz w:val="16"/>
                <w:szCs w:val="16"/>
              </w:rPr>
              <w:t>ATC-3</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E" w14:textId="77777777">
            <w:pPr>
              <w:widowControl w:val="0"/>
              <w:jc w:val="center"/>
              <w:rPr>
                <w:sz w:val="16"/>
                <w:szCs w:val="16"/>
              </w:rPr>
            </w:pPr>
            <w:r>
              <w:rPr>
                <w:sz w:val="16"/>
                <w:szCs w:val="16"/>
              </w:rPr>
              <w:t>4</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3F"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0" w14:textId="77777777">
            <w:pPr>
              <w:widowControl w:val="0"/>
              <w:jc w:val="center"/>
              <w:rPr>
                <w:sz w:val="16"/>
                <w:szCs w:val="16"/>
              </w:rPr>
            </w:pPr>
            <w:r>
              <w:rPr>
                <w:sz w:val="16"/>
                <w:szCs w:val="16"/>
              </w:rPr>
              <w:t>€ 400</w:t>
            </w:r>
          </w:p>
        </w:tc>
      </w:tr>
      <w:tr w:rsidR="00AD6DA0" w14:paraId="366C993A"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1" w14:textId="77777777">
            <w:pPr>
              <w:widowControl w:val="0"/>
              <w:jc w:val="center"/>
              <w:rPr>
                <w:sz w:val="16"/>
                <w:szCs w:val="16"/>
              </w:rPr>
            </w:pPr>
            <w:r>
              <w:rPr>
                <w:sz w:val="16"/>
                <w:szCs w:val="16"/>
              </w:rPr>
              <w:t>Setup Emergency Contact list</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2" w14:textId="77777777">
            <w:pPr>
              <w:widowControl w:val="0"/>
              <w:jc w:val="center"/>
              <w:rPr>
                <w:sz w:val="16"/>
                <w:szCs w:val="16"/>
              </w:rPr>
            </w:pPr>
            <w:r>
              <w:rPr>
                <w:sz w:val="16"/>
                <w:szCs w:val="16"/>
              </w:rPr>
              <w:t>ATC-3</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3" w14:textId="77777777">
            <w:pPr>
              <w:widowControl w:val="0"/>
              <w:jc w:val="center"/>
              <w:rPr>
                <w:sz w:val="16"/>
                <w:szCs w:val="16"/>
              </w:rPr>
            </w:pPr>
            <w:r>
              <w:rPr>
                <w:sz w:val="16"/>
                <w:szCs w:val="16"/>
              </w:rPr>
              <w:t>2</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4"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5" w14:textId="77777777">
            <w:pPr>
              <w:widowControl w:val="0"/>
              <w:jc w:val="center"/>
              <w:rPr>
                <w:sz w:val="16"/>
                <w:szCs w:val="16"/>
              </w:rPr>
            </w:pPr>
            <w:r>
              <w:rPr>
                <w:sz w:val="16"/>
                <w:szCs w:val="16"/>
              </w:rPr>
              <w:t>€ 200</w:t>
            </w:r>
          </w:p>
        </w:tc>
      </w:tr>
      <w:tr w:rsidR="00AD6DA0" w14:paraId="7B42DC6B"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6" w14:textId="77777777">
            <w:pPr>
              <w:widowControl w:val="0"/>
              <w:jc w:val="center"/>
              <w:rPr>
                <w:sz w:val="16"/>
                <w:szCs w:val="16"/>
              </w:rPr>
            </w:pPr>
            <w:r>
              <w:rPr>
                <w:sz w:val="16"/>
                <w:szCs w:val="16"/>
              </w:rPr>
              <w:t>Configure automatic security updates</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7" w14:textId="77777777">
            <w:pPr>
              <w:widowControl w:val="0"/>
              <w:jc w:val="center"/>
              <w:rPr>
                <w:sz w:val="16"/>
                <w:szCs w:val="16"/>
              </w:rPr>
            </w:pPr>
            <w:r>
              <w:rPr>
                <w:sz w:val="16"/>
                <w:szCs w:val="16"/>
              </w:rPr>
              <w:t>ATC-3</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8" w14:textId="77777777">
            <w:pPr>
              <w:widowControl w:val="0"/>
              <w:jc w:val="center"/>
              <w:rPr>
                <w:sz w:val="16"/>
                <w:szCs w:val="16"/>
              </w:rPr>
            </w:pPr>
            <w:r>
              <w:rPr>
                <w:sz w:val="16"/>
                <w:szCs w:val="16"/>
              </w:rPr>
              <w:t>2</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9"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A" w14:textId="77777777">
            <w:pPr>
              <w:widowControl w:val="0"/>
              <w:jc w:val="center"/>
              <w:rPr>
                <w:sz w:val="16"/>
                <w:szCs w:val="16"/>
              </w:rPr>
            </w:pPr>
            <w:r>
              <w:rPr>
                <w:sz w:val="16"/>
                <w:szCs w:val="16"/>
              </w:rPr>
              <w:t>€ 200</w:t>
            </w:r>
          </w:p>
        </w:tc>
      </w:tr>
      <w:tr w:rsidR="00AD6DA0" w14:paraId="61037004"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B" w14:textId="77777777">
            <w:pPr>
              <w:widowControl w:val="0"/>
              <w:jc w:val="center"/>
              <w:rPr>
                <w:sz w:val="16"/>
                <w:szCs w:val="16"/>
              </w:rPr>
            </w:pPr>
            <w:r>
              <w:rPr>
                <w:sz w:val="16"/>
                <w:szCs w:val="16"/>
              </w:rPr>
              <w:t>Implements a Maintenance Program</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C" w14:textId="77777777">
            <w:pPr>
              <w:widowControl w:val="0"/>
              <w:jc w:val="center"/>
              <w:rPr>
                <w:sz w:val="16"/>
                <w:szCs w:val="16"/>
              </w:rPr>
            </w:pPr>
            <w:r>
              <w:rPr>
                <w:sz w:val="16"/>
                <w:szCs w:val="16"/>
              </w:rPr>
              <w:t>ATC-3</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D" w14:textId="77777777">
            <w:pPr>
              <w:widowControl w:val="0"/>
              <w:jc w:val="center"/>
              <w:rPr>
                <w:sz w:val="16"/>
                <w:szCs w:val="16"/>
              </w:rPr>
            </w:pPr>
            <w:r>
              <w:rPr>
                <w:sz w:val="16"/>
                <w:szCs w:val="16"/>
              </w:rPr>
              <w:t>4</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E"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4F" w14:textId="77777777">
            <w:pPr>
              <w:widowControl w:val="0"/>
              <w:jc w:val="center"/>
              <w:rPr>
                <w:sz w:val="16"/>
                <w:szCs w:val="16"/>
              </w:rPr>
            </w:pPr>
            <w:r>
              <w:rPr>
                <w:sz w:val="16"/>
                <w:szCs w:val="16"/>
              </w:rPr>
              <w:t>€ 400</w:t>
            </w:r>
          </w:p>
        </w:tc>
      </w:tr>
      <w:tr w:rsidR="00AD6DA0" w14:paraId="5A76FD80"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0" w14:textId="77777777">
            <w:pPr>
              <w:widowControl w:val="0"/>
              <w:jc w:val="center"/>
              <w:rPr>
                <w:sz w:val="16"/>
                <w:szCs w:val="16"/>
              </w:rPr>
            </w:pPr>
            <w:r>
              <w:rPr>
                <w:sz w:val="16"/>
                <w:szCs w:val="16"/>
              </w:rPr>
              <w:t>Configure data encryption on each device</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1" w14:textId="77777777">
            <w:pPr>
              <w:widowControl w:val="0"/>
              <w:jc w:val="center"/>
              <w:rPr>
                <w:sz w:val="16"/>
                <w:szCs w:val="16"/>
              </w:rPr>
            </w:pPr>
            <w:r>
              <w:rPr>
                <w:sz w:val="16"/>
                <w:szCs w:val="16"/>
              </w:rPr>
              <w:t>ATC-4</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2" w14:textId="77777777">
            <w:pPr>
              <w:widowControl w:val="0"/>
              <w:jc w:val="center"/>
              <w:rPr>
                <w:sz w:val="16"/>
                <w:szCs w:val="16"/>
              </w:rPr>
            </w:pPr>
            <w:r>
              <w:rPr>
                <w:sz w:val="16"/>
                <w:szCs w:val="16"/>
              </w:rPr>
              <w:t>8</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3"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4" w14:textId="77777777">
            <w:pPr>
              <w:widowControl w:val="0"/>
              <w:jc w:val="center"/>
              <w:rPr>
                <w:sz w:val="16"/>
                <w:szCs w:val="16"/>
              </w:rPr>
            </w:pPr>
            <w:r>
              <w:rPr>
                <w:sz w:val="16"/>
                <w:szCs w:val="16"/>
              </w:rPr>
              <w:t>€ 800</w:t>
            </w:r>
          </w:p>
        </w:tc>
      </w:tr>
      <w:tr w:rsidR="00AD6DA0" w14:paraId="021116C3" w14:textId="77777777">
        <w:trPr>
          <w:trHeight w:val="28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5" w14:textId="77777777">
            <w:pPr>
              <w:widowControl w:val="0"/>
              <w:jc w:val="center"/>
              <w:rPr>
                <w:sz w:val="16"/>
                <w:szCs w:val="16"/>
              </w:rPr>
            </w:pPr>
            <w:r>
              <w:rPr>
                <w:sz w:val="16"/>
                <w:szCs w:val="16"/>
              </w:rPr>
              <w:t>Implement backup strategies on BYOD</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6" w14:textId="77777777">
            <w:pPr>
              <w:widowControl w:val="0"/>
              <w:jc w:val="center"/>
              <w:rPr>
                <w:sz w:val="16"/>
                <w:szCs w:val="16"/>
              </w:rPr>
            </w:pPr>
            <w:r>
              <w:rPr>
                <w:sz w:val="16"/>
                <w:szCs w:val="16"/>
              </w:rPr>
              <w:t>ATC-4</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7" w14:textId="77777777">
            <w:pPr>
              <w:widowControl w:val="0"/>
              <w:jc w:val="center"/>
              <w:rPr>
                <w:sz w:val="16"/>
                <w:szCs w:val="16"/>
              </w:rPr>
            </w:pPr>
            <w:r>
              <w:rPr>
                <w:sz w:val="16"/>
                <w:szCs w:val="16"/>
              </w:rPr>
              <w:t>4</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8"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9" w14:textId="77777777">
            <w:pPr>
              <w:widowControl w:val="0"/>
              <w:jc w:val="center"/>
              <w:rPr>
                <w:sz w:val="16"/>
                <w:szCs w:val="16"/>
              </w:rPr>
            </w:pPr>
            <w:r>
              <w:rPr>
                <w:sz w:val="16"/>
                <w:szCs w:val="16"/>
              </w:rPr>
              <w:t>€ 400</w:t>
            </w:r>
          </w:p>
        </w:tc>
      </w:tr>
      <w:tr w:rsidR="00AD6DA0" w14:paraId="65AEBB23"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A" w14:textId="77777777">
            <w:pPr>
              <w:widowControl w:val="0"/>
              <w:jc w:val="center"/>
              <w:rPr>
                <w:sz w:val="16"/>
                <w:szCs w:val="16"/>
              </w:rPr>
            </w:pPr>
            <w:r>
              <w:rPr>
                <w:sz w:val="16"/>
                <w:szCs w:val="16"/>
              </w:rPr>
              <w:t>Configure 2 factor authentication</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B" w14:textId="77777777">
            <w:pPr>
              <w:widowControl w:val="0"/>
              <w:jc w:val="center"/>
              <w:rPr>
                <w:sz w:val="16"/>
                <w:szCs w:val="16"/>
              </w:rPr>
            </w:pPr>
            <w:r>
              <w:rPr>
                <w:sz w:val="16"/>
                <w:szCs w:val="16"/>
              </w:rPr>
              <w:t>ATC-4</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C" w14:textId="77777777">
            <w:pPr>
              <w:widowControl w:val="0"/>
              <w:jc w:val="center"/>
              <w:rPr>
                <w:sz w:val="16"/>
                <w:szCs w:val="16"/>
              </w:rPr>
            </w:pPr>
            <w:r>
              <w:rPr>
                <w:sz w:val="16"/>
                <w:szCs w:val="16"/>
              </w:rPr>
              <w:t>4</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D"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E" w14:textId="77777777">
            <w:pPr>
              <w:widowControl w:val="0"/>
              <w:jc w:val="center"/>
              <w:rPr>
                <w:sz w:val="16"/>
                <w:szCs w:val="16"/>
              </w:rPr>
            </w:pPr>
            <w:r>
              <w:rPr>
                <w:sz w:val="16"/>
                <w:szCs w:val="16"/>
              </w:rPr>
              <w:t>€ 800</w:t>
            </w:r>
          </w:p>
        </w:tc>
      </w:tr>
      <w:tr w:rsidR="00AD6DA0" w14:paraId="1B49DF29" w14:textId="77777777">
        <w:trPr>
          <w:trHeight w:val="260"/>
        </w:trPr>
        <w:tc>
          <w:tcPr>
            <w:tcW w:w="415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5F" w14:textId="77777777">
            <w:pPr>
              <w:widowControl w:val="0"/>
              <w:jc w:val="center"/>
              <w:rPr>
                <w:sz w:val="16"/>
                <w:szCs w:val="16"/>
              </w:rPr>
            </w:pPr>
            <w:r>
              <w:rPr>
                <w:sz w:val="16"/>
                <w:szCs w:val="16"/>
              </w:rPr>
              <w:t>Configure Role Based Access Control on NAS</w:t>
            </w:r>
          </w:p>
        </w:tc>
        <w:tc>
          <w:tcPr>
            <w:tcW w:w="130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60" w14:textId="77777777">
            <w:pPr>
              <w:widowControl w:val="0"/>
              <w:jc w:val="center"/>
              <w:rPr>
                <w:sz w:val="16"/>
                <w:szCs w:val="16"/>
              </w:rPr>
            </w:pPr>
            <w:r>
              <w:rPr>
                <w:sz w:val="16"/>
                <w:szCs w:val="16"/>
              </w:rPr>
              <w:t>ATC-4</w:t>
            </w:r>
          </w:p>
        </w:tc>
        <w:tc>
          <w:tcPr>
            <w:tcW w:w="96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61" w14:textId="77777777">
            <w:pPr>
              <w:widowControl w:val="0"/>
              <w:jc w:val="center"/>
              <w:rPr>
                <w:sz w:val="16"/>
                <w:szCs w:val="16"/>
              </w:rPr>
            </w:pPr>
            <w:r>
              <w:rPr>
                <w:sz w:val="16"/>
                <w:szCs w:val="16"/>
              </w:rPr>
              <w:t>6</w:t>
            </w:r>
          </w:p>
        </w:tc>
        <w:tc>
          <w:tcPr>
            <w:tcW w:w="136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62" w14:textId="77777777">
            <w:pPr>
              <w:widowControl w:val="0"/>
              <w:jc w:val="center"/>
              <w:rPr>
                <w:sz w:val="16"/>
                <w:szCs w:val="16"/>
              </w:rPr>
            </w:pPr>
            <w:r>
              <w:rPr>
                <w:sz w:val="16"/>
                <w:szCs w:val="16"/>
              </w:rPr>
              <w:t>€ 100</w:t>
            </w:r>
          </w:p>
        </w:tc>
        <w:tc>
          <w:tcPr>
            <w:tcW w:w="132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63" w14:textId="77777777">
            <w:pPr>
              <w:widowControl w:val="0"/>
              <w:jc w:val="center"/>
              <w:rPr>
                <w:sz w:val="16"/>
                <w:szCs w:val="16"/>
              </w:rPr>
            </w:pPr>
            <w:r>
              <w:rPr>
                <w:sz w:val="16"/>
                <w:szCs w:val="16"/>
              </w:rPr>
              <w:t>€ 600</w:t>
            </w:r>
          </w:p>
        </w:tc>
      </w:tr>
      <w:tr w:rsidR="00AD6DA0" w14:paraId="672A6659" w14:textId="77777777">
        <w:trPr>
          <w:trHeight w:val="260"/>
        </w:trPr>
        <w:tc>
          <w:tcPr>
            <w:tcW w:w="4155"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64" w14:textId="77777777">
            <w:pPr>
              <w:widowControl w:val="0"/>
              <w:spacing w:line="240" w:lineRule="auto"/>
              <w:jc w:val="center"/>
              <w:rPr>
                <w:sz w:val="16"/>
                <w:szCs w:val="16"/>
              </w:rPr>
            </w:pPr>
          </w:p>
        </w:tc>
        <w:tc>
          <w:tcPr>
            <w:tcW w:w="1305"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65" w14:textId="77777777">
            <w:pPr>
              <w:widowControl w:val="0"/>
              <w:spacing w:line="240" w:lineRule="auto"/>
              <w:jc w:val="center"/>
              <w:rPr>
                <w:sz w:val="16"/>
                <w:szCs w:val="16"/>
              </w:rPr>
            </w:pPr>
          </w:p>
        </w:tc>
        <w:tc>
          <w:tcPr>
            <w:tcW w:w="960"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66" w14:textId="77777777">
            <w:pPr>
              <w:widowControl w:val="0"/>
              <w:spacing w:line="240" w:lineRule="auto"/>
              <w:jc w:val="center"/>
              <w:rPr>
                <w:sz w:val="16"/>
                <w:szCs w:val="16"/>
              </w:rPr>
            </w:pPr>
          </w:p>
        </w:tc>
        <w:tc>
          <w:tcPr>
            <w:tcW w:w="1365"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67" w14:textId="77777777">
            <w:pPr>
              <w:widowControl w:val="0"/>
              <w:spacing w:line="240" w:lineRule="auto"/>
              <w:jc w:val="center"/>
              <w:rPr>
                <w:sz w:val="16"/>
                <w:szCs w:val="16"/>
              </w:rPr>
            </w:pPr>
          </w:p>
        </w:tc>
        <w:tc>
          <w:tcPr>
            <w:tcW w:w="1320"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68" w14:textId="77777777">
            <w:pPr>
              <w:widowControl w:val="0"/>
              <w:spacing w:line="240" w:lineRule="auto"/>
              <w:jc w:val="center"/>
              <w:rPr>
                <w:sz w:val="16"/>
                <w:szCs w:val="16"/>
              </w:rPr>
            </w:pPr>
          </w:p>
        </w:tc>
      </w:tr>
      <w:tr w:rsidR="00AD6DA0" w14:paraId="68696D24" w14:textId="77777777">
        <w:trPr>
          <w:trHeight w:val="420"/>
        </w:trPr>
        <w:tc>
          <w:tcPr>
            <w:tcW w:w="5460" w:type="dxa"/>
            <w:gridSpan w:val="2"/>
            <w:tcBorders>
              <w:top w:val="single" w:color="FFFFFF" w:sz="8" w:space="0"/>
              <w:left w:val="single" w:color="FFFFFF" w:sz="8" w:space="0"/>
              <w:bottom w:val="single" w:color="FFFFFF" w:sz="8" w:space="0"/>
            </w:tcBorders>
            <w:shd w:val="clear" w:color="auto" w:fill="CCCCCC"/>
            <w:tcMar>
              <w:top w:w="40" w:type="dxa"/>
              <w:left w:w="40" w:type="dxa"/>
              <w:bottom w:w="40" w:type="dxa"/>
              <w:right w:w="40" w:type="dxa"/>
            </w:tcMar>
            <w:vAlign w:val="center"/>
          </w:tcPr>
          <w:p w:rsidR="00AD6DA0" w:rsidRDefault="005C5AB3" w14:paraId="00000169" w14:textId="77777777">
            <w:pPr>
              <w:widowControl w:val="0"/>
              <w:jc w:val="center"/>
              <w:rPr>
                <w:b/>
                <w:sz w:val="16"/>
                <w:szCs w:val="16"/>
              </w:rPr>
            </w:pPr>
            <w:r>
              <w:rPr>
                <w:b/>
                <w:sz w:val="16"/>
                <w:szCs w:val="16"/>
              </w:rPr>
              <w:t>TOTAL ACTIVITIES</w:t>
            </w:r>
          </w:p>
        </w:tc>
        <w:tc>
          <w:tcPr>
            <w:tcW w:w="3645" w:type="dxa"/>
            <w:gridSpan w:val="3"/>
            <w:tcBorders>
              <w:top w:val="single" w:color="FFFFFF" w:sz="8" w:space="0"/>
              <w:left w:val="single" w:color="FFFFFF" w:sz="8" w:space="0"/>
              <w:bottom w:val="single" w:color="FFFFFF" w:sz="8" w:space="0"/>
            </w:tcBorders>
            <w:shd w:val="clear" w:color="auto" w:fill="CCCCCC"/>
            <w:tcMar>
              <w:top w:w="40" w:type="dxa"/>
              <w:left w:w="40" w:type="dxa"/>
              <w:bottom w:w="40" w:type="dxa"/>
              <w:right w:w="40" w:type="dxa"/>
            </w:tcMar>
            <w:vAlign w:val="center"/>
          </w:tcPr>
          <w:p w:rsidR="00AD6DA0" w:rsidRDefault="005C5AB3" w14:paraId="0000016B" w14:textId="77777777">
            <w:pPr>
              <w:widowControl w:val="0"/>
              <w:jc w:val="center"/>
              <w:rPr>
                <w:b/>
                <w:sz w:val="16"/>
                <w:szCs w:val="16"/>
              </w:rPr>
            </w:pPr>
            <w:r>
              <w:rPr>
                <w:b/>
                <w:sz w:val="16"/>
                <w:szCs w:val="16"/>
              </w:rPr>
              <w:t>€ 6.600</w:t>
            </w:r>
          </w:p>
        </w:tc>
      </w:tr>
    </w:tbl>
    <w:p w:rsidR="00AD6DA0" w:rsidRDefault="00AD6DA0" w14:paraId="0000016F" w14:textId="77777777">
      <w:pPr>
        <w:widowControl w:val="0"/>
      </w:pPr>
    </w:p>
    <w:p w:rsidR="00AD6DA0" w:rsidRDefault="005C5AB3" w14:paraId="00000170" w14:textId="77777777">
      <w:pPr>
        <w:widowControl w:val="0"/>
        <w:spacing w:line="240" w:lineRule="auto"/>
        <w:jc w:val="center"/>
        <w:rPr>
          <w:b/>
          <w:sz w:val="20"/>
          <w:szCs w:val="20"/>
        </w:rPr>
      </w:pPr>
      <w:r>
        <w:rPr>
          <w:b/>
          <w:sz w:val="20"/>
          <w:szCs w:val="20"/>
        </w:rPr>
        <w:t>Start-up material list</w:t>
      </w:r>
    </w:p>
    <w:tbl>
      <w:tblPr>
        <w:tblW w:w="90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715"/>
        <w:gridCol w:w="1515"/>
        <w:gridCol w:w="1080"/>
        <w:gridCol w:w="1995"/>
        <w:gridCol w:w="1785"/>
      </w:tblGrid>
      <w:tr w:rsidR="00AD6DA0" w14:paraId="4E6ED89B" w14:textId="77777777">
        <w:trPr>
          <w:trHeight w:val="260"/>
        </w:trPr>
        <w:tc>
          <w:tcPr>
            <w:tcW w:w="2715" w:type="dxa"/>
            <w:tcBorders>
              <w:top w:val="single" w:color="FFFFFF" w:sz="8" w:space="0"/>
              <w:left w:val="single" w:color="FFFFFF" w:sz="8" w:space="0"/>
              <w:bottom w:val="single" w:color="FFFFFF" w:sz="8" w:space="0"/>
              <w:right w:val="single" w:color="FFFFFF" w:sz="8" w:space="0"/>
            </w:tcBorders>
            <w:shd w:val="clear" w:color="auto" w:fill="000000"/>
            <w:tcMar>
              <w:top w:w="40" w:type="dxa"/>
              <w:left w:w="40" w:type="dxa"/>
              <w:bottom w:w="40" w:type="dxa"/>
              <w:right w:w="40" w:type="dxa"/>
            </w:tcMar>
            <w:vAlign w:val="center"/>
          </w:tcPr>
          <w:p w:rsidR="00AD6DA0" w:rsidRDefault="005C5AB3" w14:paraId="00000172" w14:textId="77777777">
            <w:pPr>
              <w:widowControl w:val="0"/>
              <w:jc w:val="center"/>
              <w:rPr>
                <w:b/>
                <w:color w:val="FFFFFF"/>
                <w:sz w:val="16"/>
                <w:szCs w:val="16"/>
              </w:rPr>
            </w:pPr>
            <w:r>
              <w:rPr>
                <w:b/>
                <w:color w:val="FFFFFF"/>
                <w:sz w:val="16"/>
                <w:szCs w:val="16"/>
              </w:rPr>
              <w:t>Item</w:t>
            </w:r>
          </w:p>
        </w:tc>
        <w:tc>
          <w:tcPr>
            <w:tcW w:w="1515" w:type="dxa"/>
            <w:tcBorders>
              <w:top w:val="single" w:color="FFFFFF" w:sz="8" w:space="0"/>
              <w:left w:val="single" w:color="FFFFFF" w:sz="8" w:space="0"/>
              <w:bottom w:val="single" w:color="FFFFFF" w:sz="8" w:space="0"/>
              <w:right w:val="single" w:color="FFFFFF" w:sz="8" w:space="0"/>
            </w:tcBorders>
            <w:shd w:val="clear" w:color="auto" w:fill="000000"/>
            <w:tcMar>
              <w:top w:w="40" w:type="dxa"/>
              <w:left w:w="40" w:type="dxa"/>
              <w:bottom w:w="40" w:type="dxa"/>
              <w:right w:w="40" w:type="dxa"/>
            </w:tcMar>
            <w:vAlign w:val="center"/>
          </w:tcPr>
          <w:p w:rsidR="00AD6DA0" w:rsidRDefault="005C5AB3" w14:paraId="00000173" w14:textId="77777777">
            <w:pPr>
              <w:widowControl w:val="0"/>
              <w:jc w:val="center"/>
              <w:rPr>
                <w:b/>
                <w:color w:val="FFFFFF"/>
                <w:sz w:val="16"/>
                <w:szCs w:val="16"/>
              </w:rPr>
            </w:pPr>
            <w:r>
              <w:rPr>
                <w:b/>
                <w:color w:val="FFFFFF"/>
                <w:sz w:val="16"/>
                <w:szCs w:val="16"/>
              </w:rPr>
              <w:t>ACT-REF</w:t>
            </w:r>
          </w:p>
        </w:tc>
        <w:tc>
          <w:tcPr>
            <w:tcW w:w="1080" w:type="dxa"/>
            <w:tcBorders>
              <w:top w:val="single" w:color="FFFFFF" w:sz="8" w:space="0"/>
              <w:left w:val="single" w:color="FFFFFF" w:sz="8" w:space="0"/>
              <w:bottom w:val="single" w:color="FFFFFF" w:sz="8" w:space="0"/>
              <w:right w:val="single" w:color="FFFFFF" w:sz="8" w:space="0"/>
            </w:tcBorders>
            <w:shd w:val="clear" w:color="auto" w:fill="000000"/>
            <w:tcMar>
              <w:top w:w="40" w:type="dxa"/>
              <w:left w:w="40" w:type="dxa"/>
              <w:bottom w:w="40" w:type="dxa"/>
              <w:right w:w="40" w:type="dxa"/>
            </w:tcMar>
            <w:vAlign w:val="center"/>
          </w:tcPr>
          <w:p w:rsidR="00AD6DA0" w:rsidRDefault="005C5AB3" w14:paraId="00000174" w14:textId="77777777">
            <w:pPr>
              <w:widowControl w:val="0"/>
              <w:jc w:val="center"/>
              <w:rPr>
                <w:b/>
                <w:color w:val="FFFFFF"/>
                <w:sz w:val="16"/>
                <w:szCs w:val="16"/>
              </w:rPr>
            </w:pPr>
            <w:r>
              <w:rPr>
                <w:b/>
                <w:color w:val="FFFFFF"/>
                <w:sz w:val="16"/>
                <w:szCs w:val="16"/>
              </w:rPr>
              <w:t>Qty</w:t>
            </w:r>
          </w:p>
        </w:tc>
        <w:tc>
          <w:tcPr>
            <w:tcW w:w="1995" w:type="dxa"/>
            <w:tcBorders>
              <w:top w:val="single" w:color="FFFFFF" w:sz="8" w:space="0"/>
              <w:left w:val="single" w:color="FFFFFF" w:sz="8" w:space="0"/>
              <w:bottom w:val="single" w:color="FFFFFF" w:sz="8" w:space="0"/>
              <w:right w:val="single" w:color="FFFFFF" w:sz="8" w:space="0"/>
            </w:tcBorders>
            <w:shd w:val="clear" w:color="auto" w:fill="000000"/>
            <w:tcMar>
              <w:top w:w="40" w:type="dxa"/>
              <w:left w:w="40" w:type="dxa"/>
              <w:bottom w:w="40" w:type="dxa"/>
              <w:right w:w="40" w:type="dxa"/>
            </w:tcMar>
            <w:vAlign w:val="center"/>
          </w:tcPr>
          <w:p w:rsidR="00AD6DA0" w:rsidRDefault="005C5AB3" w14:paraId="00000175" w14:textId="77777777">
            <w:pPr>
              <w:widowControl w:val="0"/>
              <w:jc w:val="center"/>
              <w:rPr>
                <w:b/>
                <w:color w:val="FFFFFF"/>
                <w:sz w:val="16"/>
                <w:szCs w:val="16"/>
              </w:rPr>
            </w:pPr>
            <w:r>
              <w:rPr>
                <w:b/>
                <w:color w:val="FFFFFF"/>
                <w:sz w:val="16"/>
                <w:szCs w:val="16"/>
              </w:rPr>
              <w:t>Unit Price</w:t>
            </w:r>
          </w:p>
        </w:tc>
        <w:tc>
          <w:tcPr>
            <w:tcW w:w="1785" w:type="dxa"/>
            <w:tcBorders>
              <w:top w:val="single" w:color="FFFFFF" w:sz="8" w:space="0"/>
              <w:left w:val="single" w:color="FFFFFF" w:sz="8" w:space="0"/>
              <w:bottom w:val="single" w:color="FFFFFF" w:sz="8" w:space="0"/>
              <w:right w:val="single" w:color="FFFFFF" w:sz="8" w:space="0"/>
            </w:tcBorders>
            <w:shd w:val="clear" w:color="auto" w:fill="000000"/>
            <w:tcMar>
              <w:top w:w="40" w:type="dxa"/>
              <w:left w:w="40" w:type="dxa"/>
              <w:bottom w:w="40" w:type="dxa"/>
              <w:right w:w="40" w:type="dxa"/>
            </w:tcMar>
            <w:vAlign w:val="center"/>
          </w:tcPr>
          <w:p w:rsidR="00AD6DA0" w:rsidRDefault="005C5AB3" w14:paraId="00000176" w14:textId="77777777">
            <w:pPr>
              <w:widowControl w:val="0"/>
              <w:jc w:val="center"/>
              <w:rPr>
                <w:b/>
                <w:color w:val="FFFFFF"/>
                <w:sz w:val="16"/>
                <w:szCs w:val="16"/>
              </w:rPr>
            </w:pPr>
            <w:r>
              <w:rPr>
                <w:b/>
                <w:color w:val="FFFFFF"/>
                <w:sz w:val="16"/>
                <w:szCs w:val="16"/>
              </w:rPr>
              <w:t>Price</w:t>
            </w:r>
          </w:p>
        </w:tc>
      </w:tr>
      <w:tr w:rsidR="00AD6DA0" w14:paraId="683EAB4C" w14:textId="77777777">
        <w:trPr>
          <w:trHeight w:val="260"/>
        </w:trPr>
        <w:tc>
          <w:tcPr>
            <w:tcW w:w="27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77" w14:textId="77777777">
            <w:pPr>
              <w:widowControl w:val="0"/>
              <w:jc w:val="center"/>
              <w:rPr>
                <w:sz w:val="16"/>
                <w:szCs w:val="16"/>
              </w:rPr>
            </w:pPr>
            <w:r>
              <w:rPr>
                <w:sz w:val="16"/>
                <w:szCs w:val="16"/>
              </w:rPr>
              <w:t>Sophos XGS Firewall</w:t>
            </w:r>
          </w:p>
        </w:tc>
        <w:tc>
          <w:tcPr>
            <w:tcW w:w="15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78" w14:textId="77777777">
            <w:pPr>
              <w:widowControl w:val="0"/>
              <w:jc w:val="center"/>
              <w:rPr>
                <w:sz w:val="16"/>
                <w:szCs w:val="16"/>
              </w:rPr>
            </w:pPr>
            <w:r>
              <w:rPr>
                <w:sz w:val="16"/>
                <w:szCs w:val="16"/>
              </w:rPr>
              <w:t>ACT-1</w:t>
            </w:r>
          </w:p>
        </w:tc>
        <w:tc>
          <w:tcPr>
            <w:tcW w:w="108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79" w14:textId="77777777">
            <w:pPr>
              <w:widowControl w:val="0"/>
              <w:jc w:val="center"/>
              <w:rPr>
                <w:sz w:val="16"/>
                <w:szCs w:val="16"/>
              </w:rPr>
            </w:pPr>
            <w:r>
              <w:rPr>
                <w:sz w:val="16"/>
                <w:szCs w:val="16"/>
              </w:rPr>
              <w:t>2</w:t>
            </w:r>
          </w:p>
        </w:tc>
        <w:tc>
          <w:tcPr>
            <w:tcW w:w="19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7A" w14:textId="77777777">
            <w:pPr>
              <w:widowControl w:val="0"/>
              <w:jc w:val="center"/>
              <w:rPr>
                <w:sz w:val="16"/>
                <w:szCs w:val="16"/>
              </w:rPr>
            </w:pPr>
            <w:r>
              <w:rPr>
                <w:sz w:val="16"/>
                <w:szCs w:val="16"/>
              </w:rPr>
              <w:t>€ 300</w:t>
            </w:r>
          </w:p>
        </w:tc>
        <w:tc>
          <w:tcPr>
            <w:tcW w:w="178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7B" w14:textId="77777777">
            <w:pPr>
              <w:widowControl w:val="0"/>
              <w:jc w:val="center"/>
              <w:rPr>
                <w:sz w:val="16"/>
                <w:szCs w:val="16"/>
              </w:rPr>
            </w:pPr>
            <w:r>
              <w:rPr>
                <w:sz w:val="16"/>
                <w:szCs w:val="16"/>
              </w:rPr>
              <w:t>€ 600</w:t>
            </w:r>
          </w:p>
        </w:tc>
      </w:tr>
      <w:tr w:rsidR="00AD6DA0" w14:paraId="057054AC" w14:textId="77777777">
        <w:trPr>
          <w:trHeight w:val="260"/>
        </w:trPr>
        <w:tc>
          <w:tcPr>
            <w:tcW w:w="27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7C" w14:textId="77777777">
            <w:pPr>
              <w:widowControl w:val="0"/>
              <w:spacing w:line="240" w:lineRule="auto"/>
              <w:jc w:val="center"/>
              <w:rPr>
                <w:sz w:val="16"/>
                <w:szCs w:val="16"/>
              </w:rPr>
            </w:pPr>
            <w:r>
              <w:rPr>
                <w:sz w:val="16"/>
                <w:szCs w:val="16"/>
              </w:rPr>
              <w:t>Bitdefender box firewall</w:t>
            </w:r>
          </w:p>
        </w:tc>
        <w:tc>
          <w:tcPr>
            <w:tcW w:w="15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7D" w14:textId="77777777">
            <w:pPr>
              <w:widowControl w:val="0"/>
              <w:jc w:val="center"/>
              <w:rPr>
                <w:sz w:val="16"/>
                <w:szCs w:val="16"/>
              </w:rPr>
            </w:pPr>
            <w:r>
              <w:rPr>
                <w:sz w:val="16"/>
                <w:szCs w:val="16"/>
              </w:rPr>
              <w:t>ACT-1</w:t>
            </w:r>
          </w:p>
        </w:tc>
        <w:tc>
          <w:tcPr>
            <w:tcW w:w="108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7E" w14:textId="77777777">
            <w:pPr>
              <w:widowControl w:val="0"/>
              <w:spacing w:line="240" w:lineRule="auto"/>
              <w:jc w:val="center"/>
              <w:rPr>
                <w:sz w:val="16"/>
                <w:szCs w:val="16"/>
              </w:rPr>
            </w:pPr>
            <w:r>
              <w:rPr>
                <w:sz w:val="16"/>
                <w:szCs w:val="16"/>
              </w:rPr>
              <w:t>1</w:t>
            </w:r>
          </w:p>
        </w:tc>
        <w:tc>
          <w:tcPr>
            <w:tcW w:w="19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7F" w14:textId="77777777">
            <w:pPr>
              <w:widowControl w:val="0"/>
              <w:spacing w:line="240" w:lineRule="auto"/>
              <w:jc w:val="center"/>
              <w:rPr>
                <w:sz w:val="16"/>
                <w:szCs w:val="16"/>
              </w:rPr>
            </w:pPr>
            <w:r>
              <w:rPr>
                <w:sz w:val="16"/>
                <w:szCs w:val="16"/>
              </w:rPr>
              <w:t>€ 250</w:t>
            </w:r>
          </w:p>
        </w:tc>
        <w:tc>
          <w:tcPr>
            <w:tcW w:w="178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0" w14:textId="77777777">
            <w:pPr>
              <w:widowControl w:val="0"/>
              <w:spacing w:line="240" w:lineRule="auto"/>
              <w:jc w:val="center"/>
              <w:rPr>
                <w:sz w:val="16"/>
                <w:szCs w:val="16"/>
              </w:rPr>
            </w:pPr>
            <w:r>
              <w:rPr>
                <w:sz w:val="16"/>
                <w:szCs w:val="16"/>
              </w:rPr>
              <w:t>€ 250</w:t>
            </w:r>
          </w:p>
        </w:tc>
      </w:tr>
      <w:tr w:rsidR="00AD6DA0" w14:paraId="0B1789D4" w14:textId="77777777">
        <w:trPr>
          <w:trHeight w:val="260"/>
        </w:trPr>
        <w:tc>
          <w:tcPr>
            <w:tcW w:w="27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1" w14:textId="77777777">
            <w:pPr>
              <w:widowControl w:val="0"/>
              <w:jc w:val="center"/>
              <w:rPr>
                <w:sz w:val="16"/>
                <w:szCs w:val="16"/>
              </w:rPr>
            </w:pPr>
            <w:r>
              <w:rPr>
                <w:sz w:val="16"/>
                <w:szCs w:val="16"/>
              </w:rPr>
              <w:t>Sophos RED</w:t>
            </w:r>
          </w:p>
        </w:tc>
        <w:tc>
          <w:tcPr>
            <w:tcW w:w="15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2" w14:textId="77777777">
            <w:pPr>
              <w:widowControl w:val="0"/>
              <w:jc w:val="center"/>
              <w:rPr>
                <w:sz w:val="16"/>
                <w:szCs w:val="16"/>
              </w:rPr>
            </w:pPr>
            <w:r>
              <w:rPr>
                <w:sz w:val="16"/>
                <w:szCs w:val="16"/>
              </w:rPr>
              <w:t>ACT-1</w:t>
            </w:r>
          </w:p>
        </w:tc>
        <w:tc>
          <w:tcPr>
            <w:tcW w:w="108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3" w14:textId="77777777">
            <w:pPr>
              <w:widowControl w:val="0"/>
              <w:jc w:val="center"/>
              <w:rPr>
                <w:sz w:val="16"/>
                <w:szCs w:val="16"/>
              </w:rPr>
            </w:pPr>
            <w:r>
              <w:rPr>
                <w:sz w:val="16"/>
                <w:szCs w:val="16"/>
              </w:rPr>
              <w:t>1</w:t>
            </w:r>
          </w:p>
        </w:tc>
        <w:tc>
          <w:tcPr>
            <w:tcW w:w="19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4" w14:textId="77777777">
            <w:pPr>
              <w:widowControl w:val="0"/>
              <w:jc w:val="center"/>
              <w:rPr>
                <w:sz w:val="16"/>
                <w:szCs w:val="16"/>
              </w:rPr>
            </w:pPr>
            <w:r>
              <w:rPr>
                <w:sz w:val="16"/>
                <w:szCs w:val="16"/>
              </w:rPr>
              <w:t>€ 350</w:t>
            </w:r>
          </w:p>
        </w:tc>
        <w:tc>
          <w:tcPr>
            <w:tcW w:w="178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5" w14:textId="77777777">
            <w:pPr>
              <w:widowControl w:val="0"/>
              <w:jc w:val="center"/>
              <w:rPr>
                <w:sz w:val="16"/>
                <w:szCs w:val="16"/>
              </w:rPr>
            </w:pPr>
            <w:r>
              <w:rPr>
                <w:sz w:val="16"/>
                <w:szCs w:val="16"/>
              </w:rPr>
              <w:t>€ 350</w:t>
            </w:r>
          </w:p>
        </w:tc>
      </w:tr>
      <w:tr w:rsidR="00AD6DA0" w14:paraId="45EA5A93" w14:textId="77777777">
        <w:trPr>
          <w:trHeight w:val="260"/>
        </w:trPr>
        <w:tc>
          <w:tcPr>
            <w:tcW w:w="27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6" w14:textId="77777777">
            <w:pPr>
              <w:widowControl w:val="0"/>
              <w:jc w:val="center"/>
              <w:rPr>
                <w:sz w:val="16"/>
                <w:szCs w:val="16"/>
              </w:rPr>
            </w:pPr>
            <w:r>
              <w:rPr>
                <w:sz w:val="16"/>
                <w:szCs w:val="16"/>
              </w:rPr>
              <w:t>HPE Aruba 2930F</w:t>
            </w:r>
          </w:p>
        </w:tc>
        <w:tc>
          <w:tcPr>
            <w:tcW w:w="15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7" w14:textId="77777777">
            <w:pPr>
              <w:widowControl w:val="0"/>
              <w:jc w:val="center"/>
              <w:rPr>
                <w:sz w:val="16"/>
                <w:szCs w:val="16"/>
              </w:rPr>
            </w:pPr>
            <w:r>
              <w:rPr>
                <w:sz w:val="16"/>
                <w:szCs w:val="16"/>
              </w:rPr>
              <w:t>ACT-1</w:t>
            </w:r>
          </w:p>
        </w:tc>
        <w:tc>
          <w:tcPr>
            <w:tcW w:w="108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8" w14:textId="77777777">
            <w:pPr>
              <w:widowControl w:val="0"/>
              <w:jc w:val="center"/>
              <w:rPr>
                <w:sz w:val="16"/>
                <w:szCs w:val="16"/>
              </w:rPr>
            </w:pPr>
            <w:r>
              <w:rPr>
                <w:sz w:val="16"/>
                <w:szCs w:val="16"/>
              </w:rPr>
              <w:t>2</w:t>
            </w:r>
          </w:p>
        </w:tc>
        <w:tc>
          <w:tcPr>
            <w:tcW w:w="19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9" w14:textId="77777777">
            <w:pPr>
              <w:widowControl w:val="0"/>
              <w:jc w:val="center"/>
              <w:rPr>
                <w:sz w:val="16"/>
                <w:szCs w:val="16"/>
              </w:rPr>
            </w:pPr>
            <w:r>
              <w:rPr>
                <w:sz w:val="16"/>
                <w:szCs w:val="16"/>
              </w:rPr>
              <w:t>€ 2.250</w:t>
            </w:r>
          </w:p>
        </w:tc>
        <w:tc>
          <w:tcPr>
            <w:tcW w:w="178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A" w14:textId="77777777">
            <w:pPr>
              <w:widowControl w:val="0"/>
              <w:jc w:val="center"/>
              <w:rPr>
                <w:sz w:val="16"/>
                <w:szCs w:val="16"/>
              </w:rPr>
            </w:pPr>
            <w:r>
              <w:rPr>
                <w:sz w:val="16"/>
                <w:szCs w:val="16"/>
              </w:rPr>
              <w:t>€ 4.500</w:t>
            </w:r>
          </w:p>
        </w:tc>
      </w:tr>
      <w:tr w:rsidR="00AD6DA0" w14:paraId="4FA9640E" w14:textId="77777777">
        <w:trPr>
          <w:trHeight w:val="260"/>
        </w:trPr>
        <w:tc>
          <w:tcPr>
            <w:tcW w:w="27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B" w14:textId="77777777">
            <w:pPr>
              <w:widowControl w:val="0"/>
              <w:jc w:val="center"/>
              <w:rPr>
                <w:sz w:val="16"/>
                <w:szCs w:val="16"/>
              </w:rPr>
            </w:pPr>
            <w:r>
              <w:rPr>
                <w:sz w:val="16"/>
                <w:szCs w:val="16"/>
              </w:rPr>
              <w:t>Servers/Network Secure Cabinet</w:t>
            </w:r>
          </w:p>
        </w:tc>
        <w:tc>
          <w:tcPr>
            <w:tcW w:w="15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C" w14:textId="77777777">
            <w:pPr>
              <w:widowControl w:val="0"/>
              <w:jc w:val="center"/>
              <w:rPr>
                <w:sz w:val="16"/>
                <w:szCs w:val="16"/>
              </w:rPr>
            </w:pPr>
            <w:r>
              <w:rPr>
                <w:sz w:val="16"/>
                <w:szCs w:val="16"/>
              </w:rPr>
              <w:t>ACT-1</w:t>
            </w:r>
          </w:p>
        </w:tc>
        <w:tc>
          <w:tcPr>
            <w:tcW w:w="108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D" w14:textId="77777777">
            <w:pPr>
              <w:widowControl w:val="0"/>
              <w:jc w:val="center"/>
              <w:rPr>
                <w:sz w:val="16"/>
                <w:szCs w:val="16"/>
              </w:rPr>
            </w:pPr>
            <w:r>
              <w:rPr>
                <w:sz w:val="16"/>
                <w:szCs w:val="16"/>
              </w:rPr>
              <w:t>2</w:t>
            </w:r>
          </w:p>
        </w:tc>
        <w:tc>
          <w:tcPr>
            <w:tcW w:w="19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E" w14:textId="77777777">
            <w:pPr>
              <w:widowControl w:val="0"/>
              <w:jc w:val="center"/>
              <w:rPr>
                <w:sz w:val="16"/>
                <w:szCs w:val="16"/>
              </w:rPr>
            </w:pPr>
            <w:r>
              <w:rPr>
                <w:sz w:val="16"/>
                <w:szCs w:val="16"/>
              </w:rPr>
              <w:t>€ 200</w:t>
            </w:r>
          </w:p>
        </w:tc>
        <w:tc>
          <w:tcPr>
            <w:tcW w:w="178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8F" w14:textId="77777777">
            <w:pPr>
              <w:widowControl w:val="0"/>
              <w:jc w:val="center"/>
              <w:rPr>
                <w:sz w:val="16"/>
                <w:szCs w:val="16"/>
              </w:rPr>
            </w:pPr>
            <w:r>
              <w:rPr>
                <w:sz w:val="16"/>
                <w:szCs w:val="16"/>
              </w:rPr>
              <w:t>€ 400</w:t>
            </w:r>
          </w:p>
        </w:tc>
      </w:tr>
      <w:tr w:rsidR="00AD6DA0" w14:paraId="0D7459EC" w14:textId="77777777">
        <w:trPr>
          <w:trHeight w:val="420"/>
        </w:trPr>
        <w:tc>
          <w:tcPr>
            <w:tcW w:w="27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90" w14:textId="77777777">
            <w:pPr>
              <w:widowControl w:val="0"/>
              <w:jc w:val="center"/>
              <w:rPr>
                <w:sz w:val="16"/>
                <w:szCs w:val="16"/>
              </w:rPr>
            </w:pPr>
            <w:r>
              <w:rPr>
                <w:sz w:val="16"/>
                <w:szCs w:val="16"/>
              </w:rPr>
              <w:t>(Sophos) Central Antivirus</w:t>
            </w:r>
          </w:p>
        </w:tc>
        <w:tc>
          <w:tcPr>
            <w:tcW w:w="15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91" w14:textId="77777777">
            <w:pPr>
              <w:widowControl w:val="0"/>
              <w:jc w:val="center"/>
              <w:rPr>
                <w:sz w:val="16"/>
                <w:szCs w:val="16"/>
              </w:rPr>
            </w:pPr>
            <w:r>
              <w:rPr>
                <w:sz w:val="16"/>
                <w:szCs w:val="16"/>
              </w:rPr>
              <w:t>ACT-1</w:t>
            </w:r>
          </w:p>
        </w:tc>
        <w:tc>
          <w:tcPr>
            <w:tcW w:w="108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92" w14:textId="77777777">
            <w:pPr>
              <w:widowControl w:val="0"/>
              <w:jc w:val="center"/>
              <w:rPr>
                <w:sz w:val="16"/>
                <w:szCs w:val="16"/>
              </w:rPr>
            </w:pPr>
            <w:r>
              <w:rPr>
                <w:sz w:val="16"/>
                <w:szCs w:val="16"/>
              </w:rPr>
              <w:t>1</w:t>
            </w:r>
          </w:p>
        </w:tc>
        <w:tc>
          <w:tcPr>
            <w:tcW w:w="19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93" w14:textId="77777777">
            <w:pPr>
              <w:widowControl w:val="0"/>
              <w:jc w:val="center"/>
              <w:rPr>
                <w:sz w:val="16"/>
                <w:szCs w:val="16"/>
              </w:rPr>
            </w:pPr>
            <w:r>
              <w:rPr>
                <w:sz w:val="16"/>
                <w:szCs w:val="16"/>
              </w:rPr>
              <w:t>€ 100</w:t>
            </w:r>
          </w:p>
        </w:tc>
        <w:tc>
          <w:tcPr>
            <w:tcW w:w="178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94" w14:textId="77777777">
            <w:pPr>
              <w:widowControl w:val="0"/>
              <w:jc w:val="center"/>
              <w:rPr>
                <w:sz w:val="16"/>
                <w:szCs w:val="16"/>
              </w:rPr>
            </w:pPr>
            <w:r>
              <w:rPr>
                <w:sz w:val="16"/>
                <w:szCs w:val="16"/>
              </w:rPr>
              <w:t>€ 100</w:t>
            </w:r>
          </w:p>
        </w:tc>
      </w:tr>
      <w:tr w:rsidR="00AD6DA0" w14:paraId="7ED277AC" w14:textId="77777777">
        <w:trPr>
          <w:trHeight w:val="260"/>
        </w:trPr>
        <w:tc>
          <w:tcPr>
            <w:tcW w:w="27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95" w14:textId="77777777">
            <w:pPr>
              <w:widowControl w:val="0"/>
              <w:jc w:val="center"/>
              <w:rPr>
                <w:sz w:val="16"/>
                <w:szCs w:val="16"/>
              </w:rPr>
            </w:pPr>
            <w:r>
              <w:rPr>
                <w:sz w:val="16"/>
                <w:szCs w:val="16"/>
              </w:rPr>
              <w:t>Synology RS 819 + DISKS</w:t>
            </w:r>
          </w:p>
        </w:tc>
        <w:tc>
          <w:tcPr>
            <w:tcW w:w="151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96" w14:textId="77777777">
            <w:pPr>
              <w:widowControl w:val="0"/>
              <w:jc w:val="center"/>
              <w:rPr>
                <w:sz w:val="16"/>
                <w:szCs w:val="16"/>
              </w:rPr>
            </w:pPr>
            <w:r>
              <w:rPr>
                <w:sz w:val="16"/>
                <w:szCs w:val="16"/>
              </w:rPr>
              <w:t>ACT-1</w:t>
            </w:r>
          </w:p>
        </w:tc>
        <w:tc>
          <w:tcPr>
            <w:tcW w:w="108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97" w14:textId="77777777">
            <w:pPr>
              <w:widowControl w:val="0"/>
              <w:jc w:val="center"/>
              <w:rPr>
                <w:sz w:val="16"/>
                <w:szCs w:val="16"/>
              </w:rPr>
            </w:pPr>
            <w:r>
              <w:rPr>
                <w:sz w:val="16"/>
                <w:szCs w:val="16"/>
              </w:rPr>
              <w:t>2</w:t>
            </w:r>
          </w:p>
        </w:tc>
        <w:tc>
          <w:tcPr>
            <w:tcW w:w="19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98" w14:textId="77777777">
            <w:pPr>
              <w:widowControl w:val="0"/>
              <w:jc w:val="center"/>
              <w:rPr>
                <w:sz w:val="16"/>
                <w:szCs w:val="16"/>
              </w:rPr>
            </w:pPr>
            <w:r>
              <w:rPr>
                <w:sz w:val="16"/>
                <w:szCs w:val="16"/>
              </w:rPr>
              <w:t>€ 1.650</w:t>
            </w:r>
          </w:p>
        </w:tc>
        <w:tc>
          <w:tcPr>
            <w:tcW w:w="178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99" w14:textId="77777777">
            <w:pPr>
              <w:widowControl w:val="0"/>
              <w:jc w:val="center"/>
              <w:rPr>
                <w:sz w:val="16"/>
                <w:szCs w:val="16"/>
              </w:rPr>
            </w:pPr>
            <w:r>
              <w:rPr>
                <w:sz w:val="16"/>
                <w:szCs w:val="16"/>
              </w:rPr>
              <w:t>€ 3.300</w:t>
            </w:r>
          </w:p>
        </w:tc>
      </w:tr>
      <w:tr w:rsidR="00AD6DA0" w14:paraId="0A37501D" w14:textId="77777777">
        <w:trPr>
          <w:trHeight w:val="260"/>
        </w:trPr>
        <w:tc>
          <w:tcPr>
            <w:tcW w:w="2715"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9A" w14:textId="77777777">
            <w:pPr>
              <w:widowControl w:val="0"/>
              <w:spacing w:line="240" w:lineRule="auto"/>
              <w:jc w:val="center"/>
              <w:rPr>
                <w:sz w:val="16"/>
                <w:szCs w:val="16"/>
              </w:rPr>
            </w:pPr>
          </w:p>
        </w:tc>
        <w:tc>
          <w:tcPr>
            <w:tcW w:w="1515"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9B" w14:textId="77777777">
            <w:pPr>
              <w:widowControl w:val="0"/>
              <w:spacing w:line="240" w:lineRule="auto"/>
              <w:jc w:val="center"/>
              <w:rPr>
                <w:sz w:val="16"/>
                <w:szCs w:val="16"/>
              </w:rPr>
            </w:pPr>
          </w:p>
        </w:tc>
        <w:tc>
          <w:tcPr>
            <w:tcW w:w="1080"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9C" w14:textId="77777777">
            <w:pPr>
              <w:widowControl w:val="0"/>
              <w:spacing w:line="240" w:lineRule="auto"/>
              <w:jc w:val="center"/>
              <w:rPr>
                <w:sz w:val="16"/>
                <w:szCs w:val="16"/>
              </w:rPr>
            </w:pPr>
          </w:p>
        </w:tc>
        <w:tc>
          <w:tcPr>
            <w:tcW w:w="1995"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9D" w14:textId="77777777">
            <w:pPr>
              <w:widowControl w:val="0"/>
              <w:spacing w:line="240" w:lineRule="auto"/>
              <w:jc w:val="center"/>
              <w:rPr>
                <w:sz w:val="16"/>
                <w:szCs w:val="16"/>
              </w:rPr>
            </w:pPr>
          </w:p>
        </w:tc>
        <w:tc>
          <w:tcPr>
            <w:tcW w:w="1785"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9E" w14:textId="77777777">
            <w:pPr>
              <w:widowControl w:val="0"/>
              <w:spacing w:line="240" w:lineRule="auto"/>
              <w:jc w:val="center"/>
              <w:rPr>
                <w:sz w:val="16"/>
                <w:szCs w:val="16"/>
              </w:rPr>
            </w:pPr>
          </w:p>
        </w:tc>
      </w:tr>
      <w:tr w:rsidR="00AD6DA0" w14:paraId="4F908B5C" w14:textId="77777777">
        <w:trPr>
          <w:trHeight w:val="320"/>
        </w:trPr>
        <w:tc>
          <w:tcPr>
            <w:tcW w:w="4230" w:type="dxa"/>
            <w:gridSpan w:val="2"/>
            <w:tcBorders>
              <w:top w:val="single" w:color="FFFFFF" w:sz="8" w:space="0"/>
              <w:left w:val="single" w:color="FFFFFF" w:sz="8" w:space="0"/>
              <w:bottom w:val="single" w:color="FFFFFF" w:sz="8" w:space="0"/>
            </w:tcBorders>
            <w:shd w:val="clear" w:color="auto" w:fill="CCCCCC"/>
            <w:tcMar>
              <w:top w:w="40" w:type="dxa"/>
              <w:left w:w="40" w:type="dxa"/>
              <w:bottom w:w="40" w:type="dxa"/>
              <w:right w:w="40" w:type="dxa"/>
            </w:tcMar>
            <w:vAlign w:val="center"/>
          </w:tcPr>
          <w:p w:rsidR="00AD6DA0" w:rsidRDefault="005C5AB3" w14:paraId="0000019F" w14:textId="77777777">
            <w:pPr>
              <w:widowControl w:val="0"/>
              <w:jc w:val="center"/>
              <w:rPr>
                <w:sz w:val="16"/>
                <w:szCs w:val="16"/>
              </w:rPr>
            </w:pPr>
            <w:r>
              <w:rPr>
                <w:b/>
                <w:sz w:val="16"/>
                <w:szCs w:val="16"/>
              </w:rPr>
              <w:t>TOTAL MATERIALS</w:t>
            </w:r>
          </w:p>
        </w:tc>
        <w:tc>
          <w:tcPr>
            <w:tcW w:w="4860" w:type="dxa"/>
            <w:gridSpan w:val="3"/>
            <w:tcBorders>
              <w:top w:val="single" w:color="FFFFFF" w:sz="8" w:space="0"/>
              <w:left w:val="single" w:color="FFFFFF" w:sz="8" w:space="0"/>
              <w:bottom w:val="single" w:color="FFFFFF" w:sz="8" w:space="0"/>
            </w:tcBorders>
            <w:shd w:val="clear" w:color="auto" w:fill="CCCCCC"/>
            <w:tcMar>
              <w:top w:w="40" w:type="dxa"/>
              <w:left w:w="40" w:type="dxa"/>
              <w:bottom w:w="40" w:type="dxa"/>
              <w:right w:w="40" w:type="dxa"/>
            </w:tcMar>
            <w:vAlign w:val="center"/>
          </w:tcPr>
          <w:p w:rsidR="00AD6DA0" w:rsidRDefault="005C5AB3" w14:paraId="000001A1" w14:textId="77777777">
            <w:pPr>
              <w:widowControl w:val="0"/>
              <w:jc w:val="center"/>
              <w:rPr>
                <w:sz w:val="16"/>
                <w:szCs w:val="16"/>
              </w:rPr>
            </w:pPr>
            <w:r>
              <w:rPr>
                <w:b/>
                <w:sz w:val="16"/>
                <w:szCs w:val="16"/>
              </w:rPr>
              <w:t>€ 9.500</w:t>
            </w:r>
          </w:p>
        </w:tc>
      </w:tr>
    </w:tbl>
    <w:p w:rsidR="00AD6DA0" w:rsidRDefault="00AD6DA0" w14:paraId="000001A6" w14:textId="77777777">
      <w:pPr>
        <w:widowControl w:val="0"/>
      </w:pPr>
    </w:p>
    <w:tbl>
      <w:tblPr>
        <w:tblW w:w="90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3285"/>
        <w:gridCol w:w="5805"/>
      </w:tblGrid>
      <w:tr w:rsidR="00AD6DA0" w14:paraId="6779C859" w14:textId="77777777">
        <w:trPr>
          <w:trHeight w:val="420"/>
        </w:trPr>
        <w:tc>
          <w:tcPr>
            <w:tcW w:w="3285" w:type="dxa"/>
            <w:tcBorders>
              <w:top w:val="single" w:color="FFFFFF" w:sz="8" w:space="0"/>
              <w:left w:val="single" w:color="FFFFFF" w:sz="8" w:space="0"/>
              <w:bottom w:val="single" w:color="FFFFFF" w:sz="8" w:space="0"/>
            </w:tcBorders>
            <w:shd w:val="clear" w:color="auto" w:fill="000000"/>
            <w:tcMar>
              <w:top w:w="40" w:type="dxa"/>
              <w:left w:w="40" w:type="dxa"/>
              <w:bottom w:w="40" w:type="dxa"/>
              <w:right w:w="40" w:type="dxa"/>
            </w:tcMar>
            <w:vAlign w:val="center"/>
          </w:tcPr>
          <w:p w:rsidR="00AD6DA0" w:rsidRDefault="005C5AB3" w14:paraId="000001A7" w14:textId="77777777">
            <w:pPr>
              <w:widowControl w:val="0"/>
              <w:jc w:val="center"/>
              <w:rPr>
                <w:b/>
                <w:color w:val="FFFFFF"/>
                <w:sz w:val="24"/>
                <w:szCs w:val="24"/>
              </w:rPr>
            </w:pPr>
            <w:r>
              <w:rPr>
                <w:b/>
                <w:color w:val="FFFFFF"/>
                <w:sz w:val="24"/>
                <w:szCs w:val="24"/>
              </w:rPr>
              <w:t>TOTAL COST</w:t>
            </w:r>
          </w:p>
        </w:tc>
        <w:tc>
          <w:tcPr>
            <w:tcW w:w="5805" w:type="dxa"/>
            <w:tcBorders>
              <w:top w:val="single" w:color="FFFFFF" w:sz="8" w:space="0"/>
              <w:left w:val="single" w:color="FFFFFF" w:sz="8" w:space="0"/>
              <w:bottom w:val="single" w:color="FFFFFF" w:sz="8" w:space="0"/>
            </w:tcBorders>
            <w:shd w:val="clear" w:color="auto" w:fill="000000"/>
            <w:tcMar>
              <w:top w:w="40" w:type="dxa"/>
              <w:left w:w="40" w:type="dxa"/>
              <w:bottom w:w="40" w:type="dxa"/>
              <w:right w:w="40" w:type="dxa"/>
            </w:tcMar>
            <w:vAlign w:val="center"/>
          </w:tcPr>
          <w:p w:rsidR="00AD6DA0" w:rsidRDefault="005C5AB3" w14:paraId="000001A9" w14:textId="77777777">
            <w:pPr>
              <w:widowControl w:val="0"/>
              <w:spacing w:line="240" w:lineRule="auto"/>
              <w:jc w:val="center"/>
              <w:rPr>
                <w:b/>
                <w:color w:val="FFFFFF"/>
                <w:sz w:val="24"/>
                <w:szCs w:val="24"/>
              </w:rPr>
            </w:pPr>
            <w:r>
              <w:rPr>
                <w:b/>
                <w:color w:val="FFFFFF"/>
                <w:sz w:val="24"/>
                <w:szCs w:val="24"/>
              </w:rPr>
              <w:t>€ 16.100</w:t>
            </w:r>
          </w:p>
        </w:tc>
      </w:tr>
    </w:tbl>
    <w:p w:rsidR="00AD6DA0" w:rsidRDefault="00AD6DA0" w14:paraId="000001AC" w14:textId="77777777">
      <w:pPr>
        <w:sectPr w:rsidR="00AD6DA0">
          <w:headerReference w:type="default" r:id="rId29"/>
          <w:pgSz w:w="11909" w:h="16834" w:orient="portrait"/>
          <w:pgMar w:top="283" w:right="1440" w:bottom="710" w:left="1440" w:header="566" w:footer="566" w:gutter="0"/>
          <w:cols w:space="720"/>
        </w:sectPr>
      </w:pPr>
    </w:p>
    <w:p w:rsidR="00AD6DA0" w:rsidRDefault="005C5AB3" w14:paraId="000001AE" w14:textId="1012C36B">
      <w:pPr>
        <w:pStyle w:val="Heading2"/>
        <w:rPr>
          <w:b/>
        </w:rPr>
      </w:pPr>
      <w:bookmarkStart w:name="_a906xknclujs" w:colFirst="0" w:colLast="0" w:id="19"/>
      <w:bookmarkEnd w:id="19"/>
      <w:r>
        <w:rPr>
          <w:b/>
        </w:rPr>
        <w:t>8.2 Recurring costs</w:t>
      </w:r>
    </w:p>
    <w:p w:rsidR="00AD6DA0" w:rsidRDefault="00AD6DA0" w14:paraId="000001AF" w14:textId="77777777"/>
    <w:p w:rsidR="00AD6DA0" w:rsidRDefault="005C5AB3" w14:paraId="000001B0" w14:textId="77777777">
      <w:pPr>
        <w:widowControl w:val="0"/>
        <w:jc w:val="center"/>
        <w:rPr>
          <w:sz w:val="28"/>
          <w:szCs w:val="28"/>
        </w:rPr>
      </w:pPr>
      <w:r>
        <w:rPr>
          <w:b/>
          <w:sz w:val="20"/>
          <w:szCs w:val="20"/>
        </w:rPr>
        <w:t>Activity Maintenance List</w:t>
      </w:r>
    </w:p>
    <w:tbl>
      <w:tblPr>
        <w:tblW w:w="91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3975"/>
        <w:gridCol w:w="840"/>
        <w:gridCol w:w="795"/>
        <w:gridCol w:w="1590"/>
        <w:gridCol w:w="1935"/>
      </w:tblGrid>
      <w:tr w:rsidR="00AD6DA0" w14:paraId="042CA704" w14:textId="77777777">
        <w:trPr>
          <w:trHeight w:val="320"/>
        </w:trPr>
        <w:tc>
          <w:tcPr>
            <w:tcW w:w="3975" w:type="dxa"/>
            <w:tcBorders>
              <w:top w:val="single" w:color="CCCCCC" w:sz="8" w:space="0"/>
              <w:left w:val="single" w:color="CCCCCC" w:sz="8" w:space="0"/>
              <w:bottom w:val="single" w:color="FFFFFF" w:sz="8" w:space="0"/>
              <w:right w:val="single" w:color="CCCCCC" w:sz="8" w:space="0"/>
            </w:tcBorders>
            <w:shd w:val="clear" w:color="auto" w:fill="000000"/>
            <w:tcMar>
              <w:top w:w="40" w:type="dxa"/>
              <w:left w:w="40" w:type="dxa"/>
              <w:bottom w:w="40" w:type="dxa"/>
              <w:right w:w="40" w:type="dxa"/>
            </w:tcMar>
            <w:vAlign w:val="bottom"/>
          </w:tcPr>
          <w:p w:rsidR="00AD6DA0" w:rsidRDefault="005C5AB3" w14:paraId="000001B2" w14:textId="77777777">
            <w:pPr>
              <w:widowControl w:val="0"/>
              <w:jc w:val="center"/>
              <w:rPr>
                <w:b/>
                <w:color w:val="FFFFFF"/>
                <w:sz w:val="14"/>
                <w:szCs w:val="14"/>
              </w:rPr>
            </w:pPr>
            <w:r>
              <w:rPr>
                <w:b/>
                <w:color w:val="FFFFFF"/>
                <w:sz w:val="14"/>
                <w:szCs w:val="14"/>
              </w:rPr>
              <w:t>Action</w:t>
            </w:r>
          </w:p>
        </w:tc>
        <w:tc>
          <w:tcPr>
            <w:tcW w:w="840" w:type="dxa"/>
            <w:tcBorders>
              <w:top w:val="single" w:color="CCCCCC" w:sz="8" w:space="0"/>
              <w:left w:val="single" w:color="CCCCCC" w:sz="8" w:space="0"/>
              <w:bottom w:val="single" w:color="FFFFFF" w:sz="8" w:space="0"/>
              <w:right w:val="single" w:color="CCCCCC" w:sz="8" w:space="0"/>
            </w:tcBorders>
            <w:shd w:val="clear" w:color="auto" w:fill="000000"/>
            <w:tcMar>
              <w:top w:w="40" w:type="dxa"/>
              <w:left w:w="40" w:type="dxa"/>
              <w:bottom w:w="40" w:type="dxa"/>
              <w:right w:w="40" w:type="dxa"/>
            </w:tcMar>
            <w:vAlign w:val="bottom"/>
          </w:tcPr>
          <w:p w:rsidR="00AD6DA0" w:rsidRDefault="005C5AB3" w14:paraId="000001B3" w14:textId="77777777">
            <w:pPr>
              <w:widowControl w:val="0"/>
              <w:jc w:val="center"/>
              <w:rPr>
                <w:b/>
                <w:color w:val="FFFFFF"/>
                <w:sz w:val="14"/>
                <w:szCs w:val="14"/>
              </w:rPr>
            </w:pPr>
            <w:r>
              <w:rPr>
                <w:b/>
                <w:color w:val="FFFFFF"/>
                <w:sz w:val="14"/>
                <w:szCs w:val="14"/>
              </w:rPr>
              <w:t>ACT-REF</w:t>
            </w:r>
          </w:p>
        </w:tc>
        <w:tc>
          <w:tcPr>
            <w:tcW w:w="795" w:type="dxa"/>
            <w:tcBorders>
              <w:top w:val="single" w:color="CCCCCC" w:sz="8" w:space="0"/>
              <w:left w:val="single" w:color="CCCCCC" w:sz="8" w:space="0"/>
              <w:bottom w:val="single" w:color="FFFFFF" w:sz="8" w:space="0"/>
              <w:right w:val="single" w:color="CCCCCC" w:sz="8" w:space="0"/>
            </w:tcBorders>
            <w:shd w:val="clear" w:color="auto" w:fill="000000"/>
            <w:tcMar>
              <w:top w:w="40" w:type="dxa"/>
              <w:left w:w="40" w:type="dxa"/>
              <w:bottom w:w="40" w:type="dxa"/>
              <w:right w:w="40" w:type="dxa"/>
            </w:tcMar>
            <w:vAlign w:val="bottom"/>
          </w:tcPr>
          <w:p w:rsidR="00AD6DA0" w:rsidRDefault="005C5AB3" w14:paraId="000001B4" w14:textId="77777777">
            <w:pPr>
              <w:widowControl w:val="0"/>
              <w:jc w:val="center"/>
              <w:rPr>
                <w:b/>
                <w:color w:val="FFFFFF"/>
                <w:sz w:val="14"/>
                <w:szCs w:val="14"/>
              </w:rPr>
            </w:pPr>
            <w:r>
              <w:rPr>
                <w:b/>
                <w:color w:val="FFFFFF"/>
                <w:sz w:val="14"/>
                <w:szCs w:val="14"/>
              </w:rPr>
              <w:t>Hours</w:t>
            </w:r>
          </w:p>
        </w:tc>
        <w:tc>
          <w:tcPr>
            <w:tcW w:w="1590" w:type="dxa"/>
            <w:tcBorders>
              <w:top w:val="single" w:color="CCCCCC" w:sz="8" w:space="0"/>
              <w:left w:val="single" w:color="CCCCCC" w:sz="8" w:space="0"/>
              <w:bottom w:val="single" w:color="FFFFFF" w:sz="8" w:space="0"/>
              <w:right w:val="single" w:color="CCCCCC" w:sz="8" w:space="0"/>
            </w:tcBorders>
            <w:shd w:val="clear" w:color="auto" w:fill="000000"/>
            <w:tcMar>
              <w:top w:w="40" w:type="dxa"/>
              <w:left w:w="40" w:type="dxa"/>
              <w:bottom w:w="40" w:type="dxa"/>
              <w:right w:w="40" w:type="dxa"/>
            </w:tcMar>
            <w:vAlign w:val="bottom"/>
          </w:tcPr>
          <w:p w:rsidR="00AD6DA0" w:rsidRDefault="005C5AB3" w14:paraId="000001B5" w14:textId="77777777">
            <w:pPr>
              <w:widowControl w:val="0"/>
              <w:jc w:val="center"/>
              <w:rPr>
                <w:b/>
                <w:color w:val="FFFFFF"/>
                <w:sz w:val="14"/>
                <w:szCs w:val="14"/>
              </w:rPr>
            </w:pPr>
            <w:r>
              <w:rPr>
                <w:b/>
                <w:color w:val="FFFFFF"/>
                <w:sz w:val="14"/>
                <w:szCs w:val="14"/>
              </w:rPr>
              <w:t>Cost/Hour</w:t>
            </w:r>
          </w:p>
        </w:tc>
        <w:tc>
          <w:tcPr>
            <w:tcW w:w="1935" w:type="dxa"/>
            <w:tcBorders>
              <w:top w:val="single" w:color="CCCCCC" w:sz="8" w:space="0"/>
              <w:left w:val="single" w:color="CCCCCC" w:sz="8" w:space="0"/>
              <w:bottom w:val="single" w:color="FFFFFF" w:sz="8" w:space="0"/>
              <w:right w:val="single" w:color="CCCCCC" w:sz="8" w:space="0"/>
            </w:tcBorders>
            <w:shd w:val="clear" w:color="auto" w:fill="000000"/>
            <w:tcMar>
              <w:top w:w="40" w:type="dxa"/>
              <w:left w:w="40" w:type="dxa"/>
              <w:bottom w:w="40" w:type="dxa"/>
              <w:right w:w="40" w:type="dxa"/>
            </w:tcMar>
            <w:vAlign w:val="bottom"/>
          </w:tcPr>
          <w:p w:rsidR="00AD6DA0" w:rsidRDefault="005C5AB3" w14:paraId="000001B6" w14:textId="77777777">
            <w:pPr>
              <w:widowControl w:val="0"/>
              <w:jc w:val="center"/>
              <w:rPr>
                <w:b/>
                <w:color w:val="FFFFFF"/>
                <w:sz w:val="14"/>
                <w:szCs w:val="14"/>
              </w:rPr>
            </w:pPr>
            <w:r>
              <w:rPr>
                <w:b/>
                <w:color w:val="FFFFFF"/>
                <w:sz w:val="14"/>
                <w:szCs w:val="14"/>
              </w:rPr>
              <w:t>Price</w:t>
            </w:r>
          </w:p>
        </w:tc>
      </w:tr>
      <w:tr w:rsidR="00AD6DA0" w14:paraId="7BA2B9F7" w14:textId="77777777">
        <w:trPr>
          <w:trHeight w:val="520"/>
        </w:trPr>
        <w:tc>
          <w:tcPr>
            <w:tcW w:w="397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B7" w14:textId="77777777">
            <w:pPr>
              <w:widowControl w:val="0"/>
              <w:jc w:val="center"/>
              <w:rPr>
                <w:sz w:val="14"/>
                <w:szCs w:val="14"/>
              </w:rPr>
            </w:pPr>
            <w:r>
              <w:rPr>
                <w:sz w:val="14"/>
                <w:szCs w:val="14"/>
              </w:rPr>
              <w:t>Configure Firewall Policies</w:t>
            </w:r>
          </w:p>
        </w:tc>
        <w:tc>
          <w:tcPr>
            <w:tcW w:w="84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B8" w14:textId="77777777">
            <w:pPr>
              <w:widowControl w:val="0"/>
              <w:jc w:val="center"/>
              <w:rPr>
                <w:sz w:val="14"/>
                <w:szCs w:val="14"/>
              </w:rPr>
            </w:pPr>
            <w:r>
              <w:rPr>
                <w:sz w:val="14"/>
                <w:szCs w:val="14"/>
              </w:rPr>
              <w:t>ACT-1</w:t>
            </w:r>
          </w:p>
        </w:tc>
        <w:tc>
          <w:tcPr>
            <w:tcW w:w="7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B9" w14:textId="77777777">
            <w:pPr>
              <w:widowControl w:val="0"/>
              <w:jc w:val="center"/>
              <w:rPr>
                <w:sz w:val="14"/>
                <w:szCs w:val="14"/>
              </w:rPr>
            </w:pPr>
            <w:r>
              <w:rPr>
                <w:sz w:val="14"/>
                <w:szCs w:val="14"/>
              </w:rPr>
              <w:t>1</w:t>
            </w:r>
          </w:p>
        </w:tc>
        <w:tc>
          <w:tcPr>
            <w:tcW w:w="159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BA" w14:textId="77777777">
            <w:pPr>
              <w:widowControl w:val="0"/>
              <w:jc w:val="center"/>
              <w:rPr>
                <w:sz w:val="14"/>
                <w:szCs w:val="14"/>
              </w:rPr>
            </w:pPr>
            <w:r>
              <w:rPr>
                <w:sz w:val="14"/>
                <w:szCs w:val="14"/>
              </w:rPr>
              <w:t>€ 100</w:t>
            </w:r>
          </w:p>
        </w:tc>
        <w:tc>
          <w:tcPr>
            <w:tcW w:w="193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BB" w14:textId="77777777">
            <w:pPr>
              <w:widowControl w:val="0"/>
              <w:jc w:val="center"/>
              <w:rPr>
                <w:sz w:val="14"/>
                <w:szCs w:val="14"/>
              </w:rPr>
            </w:pPr>
            <w:r>
              <w:rPr>
                <w:sz w:val="14"/>
                <w:szCs w:val="14"/>
              </w:rPr>
              <w:t>€ 100</w:t>
            </w:r>
          </w:p>
        </w:tc>
      </w:tr>
      <w:tr w:rsidR="00AD6DA0" w14:paraId="46E26995" w14:textId="77777777">
        <w:trPr>
          <w:trHeight w:val="320"/>
        </w:trPr>
        <w:tc>
          <w:tcPr>
            <w:tcW w:w="397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BC" w14:textId="77777777">
            <w:pPr>
              <w:widowControl w:val="0"/>
              <w:jc w:val="center"/>
              <w:rPr>
                <w:sz w:val="14"/>
                <w:szCs w:val="14"/>
              </w:rPr>
            </w:pPr>
            <w:r>
              <w:rPr>
                <w:sz w:val="14"/>
                <w:szCs w:val="14"/>
              </w:rPr>
              <w:t>Configure Navigation Proxy used by company users</w:t>
            </w:r>
          </w:p>
        </w:tc>
        <w:tc>
          <w:tcPr>
            <w:tcW w:w="84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BD" w14:textId="77777777">
            <w:pPr>
              <w:widowControl w:val="0"/>
              <w:jc w:val="center"/>
              <w:rPr>
                <w:sz w:val="14"/>
                <w:szCs w:val="14"/>
              </w:rPr>
            </w:pPr>
            <w:r>
              <w:rPr>
                <w:sz w:val="14"/>
                <w:szCs w:val="14"/>
              </w:rPr>
              <w:t>ACT-1</w:t>
            </w:r>
          </w:p>
        </w:tc>
        <w:tc>
          <w:tcPr>
            <w:tcW w:w="7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BE" w14:textId="77777777">
            <w:pPr>
              <w:widowControl w:val="0"/>
              <w:jc w:val="center"/>
              <w:rPr>
                <w:sz w:val="14"/>
                <w:szCs w:val="14"/>
              </w:rPr>
            </w:pPr>
            <w:r>
              <w:rPr>
                <w:sz w:val="14"/>
                <w:szCs w:val="14"/>
              </w:rPr>
              <w:t>1</w:t>
            </w:r>
          </w:p>
        </w:tc>
        <w:tc>
          <w:tcPr>
            <w:tcW w:w="159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BF" w14:textId="77777777">
            <w:pPr>
              <w:widowControl w:val="0"/>
              <w:jc w:val="center"/>
              <w:rPr>
                <w:sz w:val="14"/>
                <w:szCs w:val="14"/>
              </w:rPr>
            </w:pPr>
            <w:r>
              <w:rPr>
                <w:sz w:val="14"/>
                <w:szCs w:val="14"/>
              </w:rPr>
              <w:t>€ 100</w:t>
            </w:r>
          </w:p>
        </w:tc>
        <w:tc>
          <w:tcPr>
            <w:tcW w:w="193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0" w14:textId="77777777">
            <w:pPr>
              <w:widowControl w:val="0"/>
              <w:jc w:val="center"/>
              <w:rPr>
                <w:sz w:val="14"/>
                <w:szCs w:val="14"/>
              </w:rPr>
            </w:pPr>
            <w:r>
              <w:rPr>
                <w:sz w:val="14"/>
                <w:szCs w:val="14"/>
              </w:rPr>
              <w:t>€ 100</w:t>
            </w:r>
          </w:p>
        </w:tc>
      </w:tr>
      <w:tr w:rsidR="00AD6DA0" w14:paraId="714F692F" w14:textId="77777777">
        <w:trPr>
          <w:trHeight w:val="320"/>
        </w:trPr>
        <w:tc>
          <w:tcPr>
            <w:tcW w:w="397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1" w14:textId="77777777">
            <w:pPr>
              <w:widowControl w:val="0"/>
              <w:jc w:val="center"/>
              <w:rPr>
                <w:sz w:val="14"/>
                <w:szCs w:val="14"/>
              </w:rPr>
            </w:pPr>
            <w:r>
              <w:rPr>
                <w:sz w:val="14"/>
                <w:szCs w:val="14"/>
              </w:rPr>
              <w:t>Configure the IDS (Intrusion Detection System)</w:t>
            </w:r>
          </w:p>
        </w:tc>
        <w:tc>
          <w:tcPr>
            <w:tcW w:w="84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2" w14:textId="77777777">
            <w:pPr>
              <w:widowControl w:val="0"/>
              <w:jc w:val="center"/>
              <w:rPr>
                <w:sz w:val="14"/>
                <w:szCs w:val="14"/>
              </w:rPr>
            </w:pPr>
            <w:r>
              <w:rPr>
                <w:sz w:val="14"/>
                <w:szCs w:val="14"/>
              </w:rPr>
              <w:t>ACT-1</w:t>
            </w:r>
          </w:p>
        </w:tc>
        <w:tc>
          <w:tcPr>
            <w:tcW w:w="7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3" w14:textId="77777777">
            <w:pPr>
              <w:widowControl w:val="0"/>
              <w:jc w:val="center"/>
              <w:rPr>
                <w:sz w:val="14"/>
                <w:szCs w:val="14"/>
              </w:rPr>
            </w:pPr>
            <w:r>
              <w:rPr>
                <w:sz w:val="14"/>
                <w:szCs w:val="14"/>
              </w:rPr>
              <w:t>1</w:t>
            </w:r>
          </w:p>
        </w:tc>
        <w:tc>
          <w:tcPr>
            <w:tcW w:w="159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4" w14:textId="77777777">
            <w:pPr>
              <w:widowControl w:val="0"/>
              <w:jc w:val="center"/>
              <w:rPr>
                <w:sz w:val="14"/>
                <w:szCs w:val="14"/>
              </w:rPr>
            </w:pPr>
            <w:r>
              <w:rPr>
                <w:sz w:val="14"/>
                <w:szCs w:val="14"/>
              </w:rPr>
              <w:t>€ 100</w:t>
            </w:r>
          </w:p>
        </w:tc>
        <w:tc>
          <w:tcPr>
            <w:tcW w:w="193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5" w14:textId="77777777">
            <w:pPr>
              <w:widowControl w:val="0"/>
              <w:jc w:val="center"/>
              <w:rPr>
                <w:sz w:val="14"/>
                <w:szCs w:val="14"/>
              </w:rPr>
            </w:pPr>
            <w:r>
              <w:rPr>
                <w:sz w:val="14"/>
                <w:szCs w:val="14"/>
              </w:rPr>
              <w:t>€ 100</w:t>
            </w:r>
          </w:p>
        </w:tc>
      </w:tr>
      <w:tr w:rsidR="00AD6DA0" w14:paraId="18C647D4" w14:textId="77777777">
        <w:trPr>
          <w:trHeight w:val="320"/>
        </w:trPr>
        <w:tc>
          <w:tcPr>
            <w:tcW w:w="397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6" w14:textId="77777777">
            <w:pPr>
              <w:widowControl w:val="0"/>
              <w:jc w:val="center"/>
              <w:rPr>
                <w:sz w:val="14"/>
                <w:szCs w:val="14"/>
              </w:rPr>
            </w:pPr>
            <w:r>
              <w:rPr>
                <w:sz w:val="14"/>
                <w:szCs w:val="14"/>
              </w:rPr>
              <w:t>Maintenance of the recovery procedure</w:t>
            </w:r>
          </w:p>
        </w:tc>
        <w:tc>
          <w:tcPr>
            <w:tcW w:w="84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7" w14:textId="77777777">
            <w:pPr>
              <w:widowControl w:val="0"/>
              <w:jc w:val="center"/>
              <w:rPr>
                <w:sz w:val="14"/>
                <w:szCs w:val="14"/>
              </w:rPr>
            </w:pPr>
            <w:r>
              <w:rPr>
                <w:sz w:val="14"/>
                <w:szCs w:val="14"/>
              </w:rPr>
              <w:t>ATC-3</w:t>
            </w:r>
          </w:p>
        </w:tc>
        <w:tc>
          <w:tcPr>
            <w:tcW w:w="7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8" w14:textId="77777777">
            <w:pPr>
              <w:widowControl w:val="0"/>
              <w:jc w:val="center"/>
              <w:rPr>
                <w:sz w:val="14"/>
                <w:szCs w:val="14"/>
              </w:rPr>
            </w:pPr>
            <w:r>
              <w:rPr>
                <w:sz w:val="14"/>
                <w:szCs w:val="14"/>
              </w:rPr>
              <w:t>4</w:t>
            </w:r>
          </w:p>
        </w:tc>
        <w:tc>
          <w:tcPr>
            <w:tcW w:w="159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9" w14:textId="77777777">
            <w:pPr>
              <w:widowControl w:val="0"/>
              <w:jc w:val="center"/>
              <w:rPr>
                <w:sz w:val="14"/>
                <w:szCs w:val="14"/>
              </w:rPr>
            </w:pPr>
            <w:r>
              <w:rPr>
                <w:sz w:val="14"/>
                <w:szCs w:val="14"/>
              </w:rPr>
              <w:t>€ 100</w:t>
            </w:r>
          </w:p>
        </w:tc>
        <w:tc>
          <w:tcPr>
            <w:tcW w:w="193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A" w14:textId="77777777">
            <w:pPr>
              <w:widowControl w:val="0"/>
              <w:jc w:val="center"/>
              <w:rPr>
                <w:sz w:val="14"/>
                <w:szCs w:val="14"/>
              </w:rPr>
            </w:pPr>
            <w:r>
              <w:rPr>
                <w:sz w:val="14"/>
                <w:szCs w:val="14"/>
              </w:rPr>
              <w:t>€ 400</w:t>
            </w:r>
          </w:p>
        </w:tc>
      </w:tr>
      <w:tr w:rsidR="00AD6DA0" w14:paraId="0D4D7958" w14:textId="77777777">
        <w:trPr>
          <w:trHeight w:val="320"/>
        </w:trPr>
        <w:tc>
          <w:tcPr>
            <w:tcW w:w="397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B" w14:textId="77777777">
            <w:pPr>
              <w:widowControl w:val="0"/>
              <w:jc w:val="center"/>
              <w:rPr>
                <w:sz w:val="14"/>
                <w:szCs w:val="14"/>
              </w:rPr>
            </w:pPr>
            <w:r>
              <w:rPr>
                <w:sz w:val="14"/>
                <w:szCs w:val="14"/>
              </w:rPr>
              <w:t>Setup Emergency Contact list</w:t>
            </w:r>
          </w:p>
        </w:tc>
        <w:tc>
          <w:tcPr>
            <w:tcW w:w="84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C" w14:textId="77777777">
            <w:pPr>
              <w:widowControl w:val="0"/>
              <w:jc w:val="center"/>
              <w:rPr>
                <w:sz w:val="14"/>
                <w:szCs w:val="14"/>
              </w:rPr>
            </w:pPr>
            <w:r>
              <w:rPr>
                <w:sz w:val="14"/>
                <w:szCs w:val="14"/>
              </w:rPr>
              <w:t>ATC-3</w:t>
            </w:r>
          </w:p>
        </w:tc>
        <w:tc>
          <w:tcPr>
            <w:tcW w:w="7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D" w14:textId="77777777">
            <w:pPr>
              <w:widowControl w:val="0"/>
              <w:jc w:val="center"/>
              <w:rPr>
                <w:sz w:val="14"/>
                <w:szCs w:val="14"/>
              </w:rPr>
            </w:pPr>
            <w:r>
              <w:rPr>
                <w:sz w:val="14"/>
                <w:szCs w:val="14"/>
              </w:rPr>
              <w:t>1</w:t>
            </w:r>
          </w:p>
        </w:tc>
        <w:tc>
          <w:tcPr>
            <w:tcW w:w="159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E" w14:textId="77777777">
            <w:pPr>
              <w:widowControl w:val="0"/>
              <w:jc w:val="center"/>
              <w:rPr>
                <w:sz w:val="14"/>
                <w:szCs w:val="14"/>
              </w:rPr>
            </w:pPr>
            <w:r>
              <w:rPr>
                <w:sz w:val="14"/>
                <w:szCs w:val="14"/>
              </w:rPr>
              <w:t>€ 100</w:t>
            </w:r>
          </w:p>
        </w:tc>
        <w:tc>
          <w:tcPr>
            <w:tcW w:w="193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CF" w14:textId="77777777">
            <w:pPr>
              <w:widowControl w:val="0"/>
              <w:jc w:val="center"/>
              <w:rPr>
                <w:sz w:val="14"/>
                <w:szCs w:val="14"/>
              </w:rPr>
            </w:pPr>
            <w:r>
              <w:rPr>
                <w:sz w:val="14"/>
                <w:szCs w:val="14"/>
              </w:rPr>
              <w:t>€ 100</w:t>
            </w:r>
          </w:p>
        </w:tc>
      </w:tr>
      <w:tr w:rsidR="00AD6DA0" w14:paraId="5DAB6C7B" w14:textId="77777777">
        <w:trPr>
          <w:trHeight w:val="400"/>
        </w:trPr>
        <w:tc>
          <w:tcPr>
            <w:tcW w:w="3975"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D0" w14:textId="77777777">
            <w:pPr>
              <w:widowControl w:val="0"/>
              <w:spacing w:line="240" w:lineRule="auto"/>
              <w:jc w:val="center"/>
            </w:pPr>
          </w:p>
        </w:tc>
        <w:tc>
          <w:tcPr>
            <w:tcW w:w="840"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D1" w14:textId="77777777">
            <w:pPr>
              <w:widowControl w:val="0"/>
              <w:spacing w:line="240" w:lineRule="auto"/>
              <w:jc w:val="center"/>
            </w:pPr>
          </w:p>
        </w:tc>
        <w:tc>
          <w:tcPr>
            <w:tcW w:w="795"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D2" w14:textId="77777777">
            <w:pPr>
              <w:widowControl w:val="0"/>
              <w:spacing w:line="240" w:lineRule="auto"/>
              <w:jc w:val="center"/>
            </w:pPr>
          </w:p>
        </w:tc>
        <w:tc>
          <w:tcPr>
            <w:tcW w:w="1590"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D3" w14:textId="77777777">
            <w:pPr>
              <w:widowControl w:val="0"/>
              <w:spacing w:line="240" w:lineRule="auto"/>
              <w:jc w:val="center"/>
            </w:pPr>
          </w:p>
        </w:tc>
        <w:tc>
          <w:tcPr>
            <w:tcW w:w="1935"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bottom"/>
          </w:tcPr>
          <w:p w:rsidR="00AD6DA0" w:rsidRDefault="00AD6DA0" w14:paraId="000001D4" w14:textId="77777777">
            <w:pPr>
              <w:widowControl w:val="0"/>
              <w:spacing w:line="240" w:lineRule="auto"/>
            </w:pPr>
          </w:p>
        </w:tc>
      </w:tr>
      <w:tr w:rsidR="00AD6DA0" w14:paraId="77B31C27" w14:textId="77777777">
        <w:trPr>
          <w:trHeight w:val="400"/>
        </w:trPr>
        <w:tc>
          <w:tcPr>
            <w:tcW w:w="4815" w:type="dxa"/>
            <w:gridSpan w:val="2"/>
            <w:tcBorders>
              <w:top w:val="single" w:color="FFFFFF" w:sz="8" w:space="0"/>
              <w:left w:val="single" w:color="FFFFFF" w:sz="8" w:space="0"/>
              <w:bottom w:val="single" w:color="FFFFFF" w:sz="8" w:space="0"/>
            </w:tcBorders>
            <w:shd w:val="clear" w:color="auto" w:fill="CCCCCC"/>
            <w:tcMar>
              <w:top w:w="40" w:type="dxa"/>
              <w:left w:w="40" w:type="dxa"/>
              <w:bottom w:w="40" w:type="dxa"/>
              <w:right w:w="40" w:type="dxa"/>
            </w:tcMar>
            <w:vAlign w:val="center"/>
          </w:tcPr>
          <w:p w:rsidR="00AD6DA0" w:rsidRDefault="005C5AB3" w14:paraId="000001D5" w14:textId="77777777">
            <w:pPr>
              <w:widowControl w:val="0"/>
              <w:jc w:val="center"/>
              <w:rPr>
                <w:b/>
              </w:rPr>
            </w:pPr>
            <w:r>
              <w:rPr>
                <w:b/>
                <w:sz w:val="14"/>
                <w:szCs w:val="14"/>
              </w:rPr>
              <w:t>RECURRING ACTIVITIES (YEARLY)</w:t>
            </w:r>
          </w:p>
        </w:tc>
        <w:tc>
          <w:tcPr>
            <w:tcW w:w="4320" w:type="dxa"/>
            <w:gridSpan w:val="3"/>
            <w:tcBorders>
              <w:top w:val="single" w:color="FFFFFF" w:sz="8" w:space="0"/>
              <w:left w:val="single" w:color="FFFFFF" w:sz="8" w:space="0"/>
              <w:bottom w:val="single" w:color="FFFFFF" w:sz="8" w:space="0"/>
            </w:tcBorders>
            <w:shd w:val="clear" w:color="auto" w:fill="CCCCCC"/>
            <w:tcMar>
              <w:top w:w="40" w:type="dxa"/>
              <w:left w:w="40" w:type="dxa"/>
              <w:bottom w:w="40" w:type="dxa"/>
              <w:right w:w="40" w:type="dxa"/>
            </w:tcMar>
            <w:vAlign w:val="center"/>
          </w:tcPr>
          <w:p w:rsidR="00AD6DA0" w:rsidRDefault="005C5AB3" w14:paraId="000001D7" w14:textId="77777777">
            <w:pPr>
              <w:widowControl w:val="0"/>
              <w:jc w:val="center"/>
              <w:rPr>
                <w:b/>
              </w:rPr>
            </w:pPr>
            <w:r>
              <w:rPr>
                <w:b/>
                <w:sz w:val="14"/>
                <w:szCs w:val="14"/>
              </w:rPr>
              <w:t>€ 800</w:t>
            </w:r>
          </w:p>
        </w:tc>
      </w:tr>
    </w:tbl>
    <w:p w:rsidR="00AD6DA0" w:rsidRDefault="00AD6DA0" w14:paraId="000001DA" w14:textId="77777777"/>
    <w:p w:rsidR="00AD6DA0" w:rsidRDefault="00AD6DA0" w14:paraId="000001DB" w14:textId="77777777"/>
    <w:p w:rsidR="00AD6DA0" w:rsidRDefault="005C5AB3" w14:paraId="000001DC" w14:textId="77777777">
      <w:pPr>
        <w:widowControl w:val="0"/>
        <w:jc w:val="center"/>
      </w:pPr>
      <w:r>
        <w:rPr>
          <w:b/>
          <w:sz w:val="20"/>
          <w:szCs w:val="20"/>
        </w:rPr>
        <w:t>Recurring Cost (yearly) Material List</w:t>
      </w:r>
    </w:p>
    <w:tbl>
      <w:tblPr>
        <w:tblW w:w="9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3675"/>
        <w:gridCol w:w="1200"/>
        <w:gridCol w:w="795"/>
        <w:gridCol w:w="1500"/>
        <w:gridCol w:w="1950"/>
      </w:tblGrid>
      <w:tr w:rsidR="00AD6DA0" w14:paraId="4C8941F1" w14:textId="77777777">
        <w:trPr>
          <w:trHeight w:val="320"/>
        </w:trPr>
        <w:tc>
          <w:tcPr>
            <w:tcW w:w="3675" w:type="dxa"/>
            <w:tcBorders>
              <w:top w:val="single" w:color="CCCCCC" w:sz="8" w:space="0"/>
              <w:left w:val="single" w:color="CCCCCC" w:sz="8" w:space="0"/>
              <w:bottom w:val="single" w:color="FFFFFF" w:sz="8" w:space="0"/>
              <w:right w:val="single" w:color="CCCCCC" w:sz="8" w:space="0"/>
            </w:tcBorders>
            <w:shd w:val="clear" w:color="auto" w:fill="000000"/>
            <w:tcMar>
              <w:top w:w="40" w:type="dxa"/>
              <w:left w:w="40" w:type="dxa"/>
              <w:bottom w:w="40" w:type="dxa"/>
              <w:right w:w="40" w:type="dxa"/>
            </w:tcMar>
            <w:vAlign w:val="bottom"/>
          </w:tcPr>
          <w:p w:rsidR="00AD6DA0" w:rsidRDefault="005C5AB3" w14:paraId="000001DE" w14:textId="77777777">
            <w:pPr>
              <w:widowControl w:val="0"/>
              <w:jc w:val="center"/>
              <w:rPr>
                <w:b/>
                <w:color w:val="FFFFFF"/>
                <w:sz w:val="14"/>
                <w:szCs w:val="14"/>
              </w:rPr>
            </w:pPr>
            <w:r>
              <w:rPr>
                <w:b/>
                <w:color w:val="FFFFFF"/>
                <w:sz w:val="14"/>
                <w:szCs w:val="14"/>
              </w:rPr>
              <w:t>Item</w:t>
            </w:r>
          </w:p>
        </w:tc>
        <w:tc>
          <w:tcPr>
            <w:tcW w:w="1200" w:type="dxa"/>
            <w:tcBorders>
              <w:top w:val="single" w:color="CCCCCC" w:sz="8" w:space="0"/>
              <w:left w:val="single" w:color="CCCCCC" w:sz="8" w:space="0"/>
              <w:bottom w:val="single" w:color="FFFFFF" w:sz="8" w:space="0"/>
              <w:right w:val="single" w:color="CCCCCC" w:sz="8" w:space="0"/>
            </w:tcBorders>
            <w:shd w:val="clear" w:color="auto" w:fill="000000"/>
            <w:tcMar>
              <w:top w:w="40" w:type="dxa"/>
              <w:left w:w="40" w:type="dxa"/>
              <w:bottom w:w="40" w:type="dxa"/>
              <w:right w:w="40" w:type="dxa"/>
            </w:tcMar>
            <w:vAlign w:val="bottom"/>
          </w:tcPr>
          <w:p w:rsidR="00AD6DA0" w:rsidRDefault="005C5AB3" w14:paraId="000001DF" w14:textId="77777777">
            <w:pPr>
              <w:widowControl w:val="0"/>
              <w:jc w:val="center"/>
              <w:rPr>
                <w:b/>
                <w:color w:val="FFFFFF"/>
                <w:sz w:val="14"/>
                <w:szCs w:val="14"/>
              </w:rPr>
            </w:pPr>
            <w:r>
              <w:rPr>
                <w:b/>
                <w:color w:val="FFFFFF"/>
                <w:sz w:val="14"/>
                <w:szCs w:val="14"/>
              </w:rPr>
              <w:t>ACT-REF</w:t>
            </w:r>
          </w:p>
        </w:tc>
        <w:tc>
          <w:tcPr>
            <w:tcW w:w="795" w:type="dxa"/>
            <w:tcBorders>
              <w:top w:val="single" w:color="CCCCCC" w:sz="8" w:space="0"/>
              <w:left w:val="single" w:color="CCCCCC" w:sz="8" w:space="0"/>
              <w:bottom w:val="single" w:color="FFFFFF" w:sz="8" w:space="0"/>
              <w:right w:val="single" w:color="CCCCCC" w:sz="8" w:space="0"/>
            </w:tcBorders>
            <w:shd w:val="clear" w:color="auto" w:fill="000000"/>
            <w:tcMar>
              <w:top w:w="40" w:type="dxa"/>
              <w:left w:w="40" w:type="dxa"/>
              <w:bottom w:w="40" w:type="dxa"/>
              <w:right w:w="40" w:type="dxa"/>
            </w:tcMar>
            <w:vAlign w:val="bottom"/>
          </w:tcPr>
          <w:p w:rsidR="00AD6DA0" w:rsidRDefault="005C5AB3" w14:paraId="000001E0" w14:textId="77777777">
            <w:pPr>
              <w:widowControl w:val="0"/>
              <w:jc w:val="center"/>
              <w:rPr>
                <w:b/>
                <w:color w:val="FFFFFF"/>
                <w:sz w:val="14"/>
                <w:szCs w:val="14"/>
              </w:rPr>
            </w:pPr>
            <w:r>
              <w:rPr>
                <w:b/>
                <w:color w:val="FFFFFF"/>
                <w:sz w:val="14"/>
                <w:szCs w:val="14"/>
              </w:rPr>
              <w:t>Qty</w:t>
            </w:r>
          </w:p>
        </w:tc>
        <w:tc>
          <w:tcPr>
            <w:tcW w:w="1500" w:type="dxa"/>
            <w:tcBorders>
              <w:top w:val="single" w:color="CCCCCC" w:sz="8" w:space="0"/>
              <w:left w:val="single" w:color="CCCCCC" w:sz="8" w:space="0"/>
              <w:bottom w:val="single" w:color="FFFFFF" w:sz="8" w:space="0"/>
              <w:right w:val="single" w:color="CCCCCC" w:sz="8" w:space="0"/>
            </w:tcBorders>
            <w:shd w:val="clear" w:color="auto" w:fill="000000"/>
            <w:tcMar>
              <w:top w:w="40" w:type="dxa"/>
              <w:left w:w="40" w:type="dxa"/>
              <w:bottom w:w="40" w:type="dxa"/>
              <w:right w:w="40" w:type="dxa"/>
            </w:tcMar>
            <w:vAlign w:val="bottom"/>
          </w:tcPr>
          <w:p w:rsidR="00AD6DA0" w:rsidRDefault="005C5AB3" w14:paraId="000001E1" w14:textId="77777777">
            <w:pPr>
              <w:widowControl w:val="0"/>
              <w:jc w:val="center"/>
              <w:rPr>
                <w:b/>
                <w:color w:val="FFFFFF"/>
                <w:sz w:val="14"/>
                <w:szCs w:val="14"/>
              </w:rPr>
            </w:pPr>
            <w:r>
              <w:rPr>
                <w:b/>
                <w:color w:val="FFFFFF"/>
                <w:sz w:val="14"/>
                <w:szCs w:val="14"/>
              </w:rPr>
              <w:t>Unit Price</w:t>
            </w:r>
          </w:p>
        </w:tc>
        <w:tc>
          <w:tcPr>
            <w:tcW w:w="1950" w:type="dxa"/>
            <w:tcBorders>
              <w:top w:val="single" w:color="CCCCCC" w:sz="8" w:space="0"/>
              <w:left w:val="single" w:color="CCCCCC" w:sz="8" w:space="0"/>
              <w:bottom w:val="single" w:color="FFFFFF" w:sz="8" w:space="0"/>
              <w:right w:val="single" w:color="CCCCCC" w:sz="8" w:space="0"/>
            </w:tcBorders>
            <w:shd w:val="clear" w:color="auto" w:fill="000000"/>
            <w:tcMar>
              <w:top w:w="40" w:type="dxa"/>
              <w:left w:w="40" w:type="dxa"/>
              <w:bottom w:w="40" w:type="dxa"/>
              <w:right w:w="40" w:type="dxa"/>
            </w:tcMar>
            <w:vAlign w:val="bottom"/>
          </w:tcPr>
          <w:p w:rsidR="00AD6DA0" w:rsidRDefault="005C5AB3" w14:paraId="000001E2" w14:textId="77777777">
            <w:pPr>
              <w:widowControl w:val="0"/>
              <w:jc w:val="center"/>
              <w:rPr>
                <w:b/>
                <w:color w:val="FFFFFF"/>
                <w:sz w:val="14"/>
                <w:szCs w:val="14"/>
              </w:rPr>
            </w:pPr>
            <w:r>
              <w:rPr>
                <w:b/>
                <w:color w:val="FFFFFF"/>
                <w:sz w:val="14"/>
                <w:szCs w:val="14"/>
              </w:rPr>
              <w:t>Price</w:t>
            </w:r>
          </w:p>
        </w:tc>
      </w:tr>
      <w:tr w:rsidR="00AD6DA0" w14:paraId="575B95F2" w14:textId="77777777">
        <w:trPr>
          <w:trHeight w:val="520"/>
        </w:trPr>
        <w:tc>
          <w:tcPr>
            <w:tcW w:w="367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3" w14:textId="77777777">
            <w:pPr>
              <w:widowControl w:val="0"/>
              <w:jc w:val="center"/>
              <w:rPr>
                <w:sz w:val="14"/>
                <w:szCs w:val="14"/>
              </w:rPr>
            </w:pPr>
            <w:r>
              <w:rPr>
                <w:sz w:val="14"/>
                <w:szCs w:val="14"/>
              </w:rPr>
              <w:t>Sophos FW annual maintenance</w:t>
            </w:r>
          </w:p>
        </w:tc>
        <w:tc>
          <w:tcPr>
            <w:tcW w:w="120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4" w14:textId="77777777">
            <w:pPr>
              <w:widowControl w:val="0"/>
              <w:jc w:val="center"/>
              <w:rPr>
                <w:sz w:val="14"/>
                <w:szCs w:val="14"/>
              </w:rPr>
            </w:pPr>
            <w:r>
              <w:rPr>
                <w:sz w:val="14"/>
                <w:szCs w:val="14"/>
              </w:rPr>
              <w:t>ACT-1</w:t>
            </w:r>
          </w:p>
        </w:tc>
        <w:tc>
          <w:tcPr>
            <w:tcW w:w="7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5" w14:textId="77777777">
            <w:pPr>
              <w:widowControl w:val="0"/>
              <w:jc w:val="center"/>
              <w:rPr>
                <w:sz w:val="14"/>
                <w:szCs w:val="14"/>
              </w:rPr>
            </w:pPr>
            <w:r>
              <w:rPr>
                <w:sz w:val="14"/>
                <w:szCs w:val="14"/>
              </w:rPr>
              <w:t>1</w:t>
            </w:r>
          </w:p>
        </w:tc>
        <w:tc>
          <w:tcPr>
            <w:tcW w:w="150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6" w14:textId="77777777">
            <w:pPr>
              <w:widowControl w:val="0"/>
              <w:jc w:val="center"/>
              <w:rPr>
                <w:sz w:val="14"/>
                <w:szCs w:val="14"/>
              </w:rPr>
            </w:pPr>
            <w:r>
              <w:rPr>
                <w:sz w:val="14"/>
                <w:szCs w:val="14"/>
              </w:rPr>
              <w:t>€ 1.000</w:t>
            </w:r>
          </w:p>
        </w:tc>
        <w:tc>
          <w:tcPr>
            <w:tcW w:w="195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7" w14:textId="77777777">
            <w:pPr>
              <w:widowControl w:val="0"/>
              <w:jc w:val="center"/>
              <w:rPr>
                <w:sz w:val="14"/>
                <w:szCs w:val="14"/>
              </w:rPr>
            </w:pPr>
            <w:r>
              <w:rPr>
                <w:sz w:val="14"/>
                <w:szCs w:val="14"/>
              </w:rPr>
              <w:t>€ 1.000</w:t>
            </w:r>
          </w:p>
        </w:tc>
      </w:tr>
      <w:tr w:rsidR="00AD6DA0" w14:paraId="70B91678" w14:textId="77777777">
        <w:trPr>
          <w:trHeight w:val="320"/>
        </w:trPr>
        <w:tc>
          <w:tcPr>
            <w:tcW w:w="367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8" w14:textId="77777777">
            <w:pPr>
              <w:widowControl w:val="0"/>
              <w:jc w:val="center"/>
              <w:rPr>
                <w:sz w:val="14"/>
                <w:szCs w:val="14"/>
              </w:rPr>
            </w:pPr>
            <w:r>
              <w:rPr>
                <w:sz w:val="14"/>
                <w:szCs w:val="14"/>
              </w:rPr>
              <w:t>Aruba Central (3 years subscription)</w:t>
            </w:r>
          </w:p>
        </w:tc>
        <w:tc>
          <w:tcPr>
            <w:tcW w:w="120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9" w14:textId="77777777">
            <w:pPr>
              <w:widowControl w:val="0"/>
              <w:jc w:val="center"/>
              <w:rPr>
                <w:sz w:val="14"/>
                <w:szCs w:val="14"/>
              </w:rPr>
            </w:pPr>
            <w:r>
              <w:rPr>
                <w:sz w:val="14"/>
                <w:szCs w:val="14"/>
              </w:rPr>
              <w:t>ACT-1</w:t>
            </w:r>
          </w:p>
        </w:tc>
        <w:tc>
          <w:tcPr>
            <w:tcW w:w="7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A" w14:textId="77777777">
            <w:pPr>
              <w:widowControl w:val="0"/>
              <w:jc w:val="center"/>
              <w:rPr>
                <w:sz w:val="14"/>
                <w:szCs w:val="14"/>
              </w:rPr>
            </w:pPr>
            <w:r>
              <w:rPr>
                <w:sz w:val="14"/>
                <w:szCs w:val="14"/>
              </w:rPr>
              <w:t>1</w:t>
            </w:r>
          </w:p>
        </w:tc>
        <w:tc>
          <w:tcPr>
            <w:tcW w:w="150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B" w14:textId="77777777">
            <w:pPr>
              <w:widowControl w:val="0"/>
              <w:jc w:val="center"/>
              <w:rPr>
                <w:sz w:val="14"/>
                <w:szCs w:val="14"/>
              </w:rPr>
            </w:pPr>
            <w:r>
              <w:rPr>
                <w:sz w:val="14"/>
                <w:szCs w:val="14"/>
              </w:rPr>
              <w:t>€ 200</w:t>
            </w:r>
          </w:p>
        </w:tc>
        <w:tc>
          <w:tcPr>
            <w:tcW w:w="195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C" w14:textId="77777777">
            <w:pPr>
              <w:widowControl w:val="0"/>
              <w:jc w:val="center"/>
              <w:rPr>
                <w:sz w:val="14"/>
                <w:szCs w:val="14"/>
              </w:rPr>
            </w:pPr>
            <w:r>
              <w:rPr>
                <w:sz w:val="14"/>
                <w:szCs w:val="14"/>
              </w:rPr>
              <w:t>€ 200</w:t>
            </w:r>
          </w:p>
        </w:tc>
      </w:tr>
      <w:tr w:rsidR="00AD6DA0" w14:paraId="61F22A62" w14:textId="77777777">
        <w:trPr>
          <w:trHeight w:val="320"/>
        </w:trPr>
        <w:tc>
          <w:tcPr>
            <w:tcW w:w="367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D" w14:textId="77777777">
            <w:pPr>
              <w:widowControl w:val="0"/>
              <w:jc w:val="center"/>
              <w:rPr>
                <w:sz w:val="14"/>
                <w:szCs w:val="14"/>
              </w:rPr>
            </w:pPr>
            <w:r>
              <w:rPr>
                <w:sz w:val="14"/>
                <w:szCs w:val="14"/>
              </w:rPr>
              <w:t>(Sophos) Central Antivirus</w:t>
            </w:r>
          </w:p>
        </w:tc>
        <w:tc>
          <w:tcPr>
            <w:tcW w:w="120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E" w14:textId="77777777">
            <w:pPr>
              <w:widowControl w:val="0"/>
              <w:jc w:val="center"/>
              <w:rPr>
                <w:sz w:val="14"/>
                <w:szCs w:val="14"/>
              </w:rPr>
            </w:pPr>
            <w:r>
              <w:rPr>
                <w:sz w:val="14"/>
                <w:szCs w:val="14"/>
              </w:rPr>
              <w:t>ACT-1</w:t>
            </w:r>
          </w:p>
        </w:tc>
        <w:tc>
          <w:tcPr>
            <w:tcW w:w="7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EF" w14:textId="77777777">
            <w:pPr>
              <w:widowControl w:val="0"/>
              <w:jc w:val="center"/>
              <w:rPr>
                <w:sz w:val="14"/>
                <w:szCs w:val="14"/>
              </w:rPr>
            </w:pPr>
            <w:r>
              <w:rPr>
                <w:sz w:val="14"/>
                <w:szCs w:val="14"/>
              </w:rPr>
              <w:t>1</w:t>
            </w:r>
          </w:p>
        </w:tc>
        <w:tc>
          <w:tcPr>
            <w:tcW w:w="150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F0" w14:textId="77777777">
            <w:pPr>
              <w:widowControl w:val="0"/>
              <w:jc w:val="center"/>
              <w:rPr>
                <w:sz w:val="14"/>
                <w:szCs w:val="14"/>
              </w:rPr>
            </w:pPr>
            <w:r>
              <w:rPr>
                <w:sz w:val="14"/>
                <w:szCs w:val="14"/>
              </w:rPr>
              <w:t>€ 500</w:t>
            </w:r>
          </w:p>
        </w:tc>
        <w:tc>
          <w:tcPr>
            <w:tcW w:w="195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F1" w14:textId="77777777">
            <w:pPr>
              <w:widowControl w:val="0"/>
              <w:jc w:val="center"/>
              <w:rPr>
                <w:sz w:val="14"/>
                <w:szCs w:val="14"/>
              </w:rPr>
            </w:pPr>
            <w:r>
              <w:rPr>
                <w:sz w:val="14"/>
                <w:szCs w:val="14"/>
              </w:rPr>
              <w:t>€ 500</w:t>
            </w:r>
          </w:p>
        </w:tc>
      </w:tr>
      <w:tr w:rsidR="00AD6DA0" w14:paraId="27A2F9A4" w14:textId="77777777">
        <w:trPr>
          <w:trHeight w:val="320"/>
        </w:trPr>
        <w:tc>
          <w:tcPr>
            <w:tcW w:w="367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F2" w14:textId="77777777">
            <w:pPr>
              <w:widowControl w:val="0"/>
              <w:jc w:val="center"/>
              <w:rPr>
                <w:sz w:val="14"/>
                <w:szCs w:val="14"/>
              </w:rPr>
            </w:pPr>
            <w:r>
              <w:rPr>
                <w:sz w:val="14"/>
                <w:szCs w:val="14"/>
              </w:rPr>
              <w:t>Synology Cloud C2 Backup</w:t>
            </w:r>
          </w:p>
        </w:tc>
        <w:tc>
          <w:tcPr>
            <w:tcW w:w="120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F3" w14:textId="77777777">
            <w:pPr>
              <w:widowControl w:val="0"/>
              <w:jc w:val="center"/>
              <w:rPr>
                <w:sz w:val="14"/>
                <w:szCs w:val="14"/>
              </w:rPr>
            </w:pPr>
            <w:r>
              <w:rPr>
                <w:sz w:val="14"/>
                <w:szCs w:val="14"/>
              </w:rPr>
              <w:t>ACT-1</w:t>
            </w:r>
          </w:p>
        </w:tc>
        <w:tc>
          <w:tcPr>
            <w:tcW w:w="7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F4" w14:textId="77777777">
            <w:pPr>
              <w:widowControl w:val="0"/>
              <w:jc w:val="center"/>
              <w:rPr>
                <w:sz w:val="14"/>
                <w:szCs w:val="14"/>
              </w:rPr>
            </w:pPr>
            <w:r>
              <w:rPr>
                <w:sz w:val="14"/>
                <w:szCs w:val="14"/>
              </w:rPr>
              <w:t>1</w:t>
            </w:r>
          </w:p>
        </w:tc>
        <w:tc>
          <w:tcPr>
            <w:tcW w:w="150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F5" w14:textId="77777777">
            <w:pPr>
              <w:widowControl w:val="0"/>
              <w:jc w:val="center"/>
              <w:rPr>
                <w:sz w:val="14"/>
                <w:szCs w:val="14"/>
              </w:rPr>
            </w:pPr>
            <w:r>
              <w:rPr>
                <w:sz w:val="14"/>
                <w:szCs w:val="14"/>
              </w:rPr>
              <w:t>€ 99</w:t>
            </w:r>
          </w:p>
        </w:tc>
        <w:tc>
          <w:tcPr>
            <w:tcW w:w="195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F6" w14:textId="77777777">
            <w:pPr>
              <w:widowControl w:val="0"/>
              <w:jc w:val="center"/>
              <w:rPr>
                <w:sz w:val="14"/>
                <w:szCs w:val="14"/>
              </w:rPr>
            </w:pPr>
            <w:r>
              <w:rPr>
                <w:sz w:val="14"/>
                <w:szCs w:val="14"/>
              </w:rPr>
              <w:t>€ 99</w:t>
            </w:r>
          </w:p>
        </w:tc>
      </w:tr>
      <w:tr w:rsidR="00AD6DA0" w14:paraId="5257EE9C" w14:textId="77777777">
        <w:trPr>
          <w:trHeight w:val="320"/>
        </w:trPr>
        <w:tc>
          <w:tcPr>
            <w:tcW w:w="367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F7" w14:textId="77777777">
            <w:pPr>
              <w:widowControl w:val="0"/>
              <w:jc w:val="center"/>
              <w:rPr>
                <w:sz w:val="14"/>
                <w:szCs w:val="14"/>
              </w:rPr>
            </w:pPr>
            <w:r>
              <w:rPr>
                <w:sz w:val="14"/>
                <w:szCs w:val="14"/>
              </w:rPr>
              <w:t>Synology Cloud C2 Storage</w:t>
            </w:r>
          </w:p>
        </w:tc>
        <w:tc>
          <w:tcPr>
            <w:tcW w:w="120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F8" w14:textId="77777777">
            <w:pPr>
              <w:widowControl w:val="0"/>
              <w:jc w:val="center"/>
              <w:rPr>
                <w:sz w:val="14"/>
                <w:szCs w:val="14"/>
              </w:rPr>
            </w:pPr>
            <w:r>
              <w:rPr>
                <w:sz w:val="14"/>
                <w:szCs w:val="14"/>
              </w:rPr>
              <w:t>ACT-1</w:t>
            </w:r>
          </w:p>
        </w:tc>
        <w:tc>
          <w:tcPr>
            <w:tcW w:w="795"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F9" w14:textId="77777777">
            <w:pPr>
              <w:widowControl w:val="0"/>
              <w:jc w:val="center"/>
              <w:rPr>
                <w:sz w:val="14"/>
                <w:szCs w:val="14"/>
              </w:rPr>
            </w:pPr>
            <w:r>
              <w:rPr>
                <w:sz w:val="14"/>
                <w:szCs w:val="14"/>
              </w:rPr>
              <w:t>1</w:t>
            </w:r>
          </w:p>
        </w:tc>
        <w:tc>
          <w:tcPr>
            <w:tcW w:w="150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FA" w14:textId="77777777">
            <w:pPr>
              <w:widowControl w:val="0"/>
              <w:jc w:val="center"/>
              <w:rPr>
                <w:sz w:val="14"/>
                <w:szCs w:val="14"/>
              </w:rPr>
            </w:pPr>
            <w:r>
              <w:rPr>
                <w:sz w:val="14"/>
                <w:szCs w:val="14"/>
              </w:rPr>
              <w:t>€ 139</w:t>
            </w:r>
          </w:p>
        </w:tc>
        <w:tc>
          <w:tcPr>
            <w:tcW w:w="1950" w:type="dxa"/>
            <w:tcBorders>
              <w:top w:val="single" w:color="FFFFFF" w:sz="8" w:space="0"/>
              <w:left w:val="single" w:color="FFFFFF" w:sz="8" w:space="0"/>
              <w:bottom w:val="single" w:color="FFFFFF" w:sz="8" w:space="0"/>
              <w:right w:val="single" w:color="FFFFFF" w:sz="8" w:space="0"/>
            </w:tcBorders>
            <w:shd w:val="clear" w:color="auto" w:fill="CCCCCC"/>
            <w:tcMar>
              <w:top w:w="40" w:type="dxa"/>
              <w:left w:w="40" w:type="dxa"/>
              <w:bottom w:w="40" w:type="dxa"/>
              <w:right w:w="40" w:type="dxa"/>
            </w:tcMar>
            <w:vAlign w:val="center"/>
          </w:tcPr>
          <w:p w:rsidR="00AD6DA0" w:rsidRDefault="005C5AB3" w14:paraId="000001FB" w14:textId="77777777">
            <w:pPr>
              <w:widowControl w:val="0"/>
              <w:jc w:val="center"/>
              <w:rPr>
                <w:sz w:val="14"/>
                <w:szCs w:val="14"/>
              </w:rPr>
            </w:pPr>
            <w:r>
              <w:rPr>
                <w:sz w:val="14"/>
                <w:szCs w:val="14"/>
              </w:rPr>
              <w:t>€ 139</w:t>
            </w:r>
          </w:p>
        </w:tc>
      </w:tr>
      <w:tr w:rsidR="00AD6DA0" w14:paraId="02EB378F" w14:textId="77777777">
        <w:trPr>
          <w:trHeight w:val="400"/>
        </w:trPr>
        <w:tc>
          <w:tcPr>
            <w:tcW w:w="3675"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FC" w14:textId="77777777">
            <w:pPr>
              <w:widowControl w:val="0"/>
              <w:spacing w:line="240" w:lineRule="auto"/>
              <w:jc w:val="center"/>
            </w:pPr>
          </w:p>
        </w:tc>
        <w:tc>
          <w:tcPr>
            <w:tcW w:w="1200"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FD" w14:textId="77777777">
            <w:pPr>
              <w:widowControl w:val="0"/>
              <w:spacing w:line="240" w:lineRule="auto"/>
              <w:jc w:val="center"/>
            </w:pPr>
          </w:p>
        </w:tc>
        <w:tc>
          <w:tcPr>
            <w:tcW w:w="795"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FE" w14:textId="77777777">
            <w:pPr>
              <w:widowControl w:val="0"/>
              <w:spacing w:line="240" w:lineRule="auto"/>
              <w:jc w:val="center"/>
            </w:pPr>
          </w:p>
        </w:tc>
        <w:tc>
          <w:tcPr>
            <w:tcW w:w="1500"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1FF" w14:textId="77777777">
            <w:pPr>
              <w:widowControl w:val="0"/>
              <w:spacing w:line="240" w:lineRule="auto"/>
              <w:jc w:val="center"/>
            </w:pPr>
          </w:p>
        </w:tc>
        <w:tc>
          <w:tcPr>
            <w:tcW w:w="1950" w:type="dxa"/>
            <w:tcBorders>
              <w:top w:val="single" w:color="FFFFFF" w:sz="8" w:space="0"/>
              <w:left w:val="single" w:color="FFFFFF" w:sz="8" w:space="0"/>
              <w:bottom w:val="single" w:color="FFFFFF" w:sz="8" w:space="0"/>
              <w:right w:val="single" w:color="FFFFFF" w:sz="8" w:space="0"/>
            </w:tcBorders>
            <w:tcMar>
              <w:top w:w="40" w:type="dxa"/>
              <w:left w:w="40" w:type="dxa"/>
              <w:bottom w:w="40" w:type="dxa"/>
              <w:right w:w="40" w:type="dxa"/>
            </w:tcMar>
            <w:vAlign w:val="center"/>
          </w:tcPr>
          <w:p w:rsidR="00AD6DA0" w:rsidRDefault="00AD6DA0" w14:paraId="00000200" w14:textId="77777777">
            <w:pPr>
              <w:widowControl w:val="0"/>
              <w:spacing w:line="240" w:lineRule="auto"/>
              <w:jc w:val="center"/>
            </w:pPr>
          </w:p>
        </w:tc>
      </w:tr>
      <w:tr w:rsidR="00AD6DA0" w14:paraId="0947DEEB" w14:textId="77777777">
        <w:trPr>
          <w:trHeight w:val="400"/>
        </w:trPr>
        <w:tc>
          <w:tcPr>
            <w:tcW w:w="4875" w:type="dxa"/>
            <w:gridSpan w:val="2"/>
            <w:tcBorders>
              <w:top w:val="single" w:color="FFFFFF" w:sz="8" w:space="0"/>
              <w:left w:val="single" w:color="FFFFFF" w:sz="8" w:space="0"/>
              <w:bottom w:val="single" w:color="FFFFFF" w:sz="8" w:space="0"/>
            </w:tcBorders>
            <w:shd w:val="clear" w:color="auto" w:fill="CCCCCC"/>
            <w:tcMar>
              <w:top w:w="40" w:type="dxa"/>
              <w:left w:w="40" w:type="dxa"/>
              <w:bottom w:w="40" w:type="dxa"/>
              <w:right w:w="40" w:type="dxa"/>
            </w:tcMar>
            <w:vAlign w:val="center"/>
          </w:tcPr>
          <w:p w:rsidR="00AD6DA0" w:rsidRDefault="005C5AB3" w14:paraId="00000201" w14:textId="77777777">
            <w:pPr>
              <w:widowControl w:val="0"/>
              <w:jc w:val="center"/>
              <w:rPr>
                <w:b/>
              </w:rPr>
            </w:pPr>
            <w:r>
              <w:rPr>
                <w:b/>
                <w:sz w:val="14"/>
                <w:szCs w:val="14"/>
              </w:rPr>
              <w:t>RECURRING MATERIALS (YEAR)</w:t>
            </w:r>
          </w:p>
        </w:tc>
        <w:tc>
          <w:tcPr>
            <w:tcW w:w="4245" w:type="dxa"/>
            <w:gridSpan w:val="3"/>
            <w:tcBorders>
              <w:top w:val="single" w:color="FFFFFF" w:sz="8" w:space="0"/>
              <w:left w:val="single" w:color="FFFFFF" w:sz="8" w:space="0"/>
              <w:bottom w:val="single" w:color="FFFFFF" w:sz="8" w:space="0"/>
            </w:tcBorders>
            <w:shd w:val="clear" w:color="auto" w:fill="CCCCCC"/>
            <w:tcMar>
              <w:top w:w="40" w:type="dxa"/>
              <w:left w:w="40" w:type="dxa"/>
              <w:bottom w:w="40" w:type="dxa"/>
              <w:right w:w="40" w:type="dxa"/>
            </w:tcMar>
            <w:vAlign w:val="center"/>
          </w:tcPr>
          <w:p w:rsidR="00AD6DA0" w:rsidRDefault="005C5AB3" w14:paraId="00000203" w14:textId="77777777">
            <w:pPr>
              <w:widowControl w:val="0"/>
              <w:jc w:val="center"/>
              <w:rPr>
                <w:b/>
              </w:rPr>
            </w:pPr>
            <w:r>
              <w:rPr>
                <w:b/>
                <w:sz w:val="14"/>
                <w:szCs w:val="14"/>
              </w:rPr>
              <w:t>€ 1938</w:t>
            </w:r>
          </w:p>
        </w:tc>
      </w:tr>
    </w:tbl>
    <w:p w:rsidR="00AD6DA0" w:rsidRDefault="00AD6DA0" w14:paraId="00000208" w14:textId="77777777">
      <w:pPr>
        <w:widowControl w:val="0"/>
      </w:pPr>
    </w:p>
    <w:tbl>
      <w:tblPr>
        <w:tblW w:w="91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3285"/>
        <w:gridCol w:w="5865"/>
      </w:tblGrid>
      <w:tr w:rsidR="00AD6DA0" w14:paraId="3017FDAE" w14:textId="77777777">
        <w:trPr>
          <w:trHeight w:val="420"/>
        </w:trPr>
        <w:tc>
          <w:tcPr>
            <w:tcW w:w="3285" w:type="dxa"/>
            <w:tcBorders>
              <w:top w:val="single" w:color="FFFFFF" w:sz="8" w:space="0"/>
              <w:left w:val="single" w:color="FFFFFF" w:sz="8" w:space="0"/>
              <w:bottom w:val="single" w:color="FFFFFF" w:sz="8" w:space="0"/>
            </w:tcBorders>
            <w:shd w:val="clear" w:color="auto" w:fill="000000"/>
            <w:tcMar>
              <w:top w:w="40" w:type="dxa"/>
              <w:left w:w="40" w:type="dxa"/>
              <w:bottom w:w="40" w:type="dxa"/>
              <w:right w:w="40" w:type="dxa"/>
            </w:tcMar>
            <w:vAlign w:val="center"/>
          </w:tcPr>
          <w:p w:rsidR="00AD6DA0" w:rsidRDefault="005C5AB3" w14:paraId="00000209" w14:textId="77777777">
            <w:pPr>
              <w:widowControl w:val="0"/>
              <w:jc w:val="center"/>
              <w:rPr>
                <w:b/>
                <w:color w:val="FFFFFF"/>
                <w:sz w:val="24"/>
                <w:szCs w:val="24"/>
              </w:rPr>
            </w:pPr>
            <w:r>
              <w:rPr>
                <w:b/>
                <w:color w:val="FFFFFF"/>
                <w:sz w:val="24"/>
                <w:szCs w:val="24"/>
              </w:rPr>
              <w:t>TOTAL COST</w:t>
            </w:r>
          </w:p>
        </w:tc>
        <w:tc>
          <w:tcPr>
            <w:tcW w:w="5865" w:type="dxa"/>
            <w:tcBorders>
              <w:top w:val="single" w:color="FFFFFF" w:sz="8" w:space="0"/>
              <w:left w:val="single" w:color="FFFFFF" w:sz="8" w:space="0"/>
              <w:bottom w:val="single" w:color="FFFFFF" w:sz="8" w:space="0"/>
            </w:tcBorders>
            <w:shd w:val="clear" w:color="auto" w:fill="000000"/>
            <w:tcMar>
              <w:top w:w="40" w:type="dxa"/>
              <w:left w:w="40" w:type="dxa"/>
              <w:bottom w:w="40" w:type="dxa"/>
              <w:right w:w="40" w:type="dxa"/>
            </w:tcMar>
            <w:vAlign w:val="center"/>
          </w:tcPr>
          <w:p w:rsidR="00AD6DA0" w:rsidRDefault="005C5AB3" w14:paraId="0000020B" w14:textId="77777777">
            <w:pPr>
              <w:widowControl w:val="0"/>
              <w:spacing w:line="240" w:lineRule="auto"/>
              <w:jc w:val="center"/>
              <w:rPr>
                <w:b/>
                <w:color w:val="FFFFFF"/>
                <w:sz w:val="24"/>
                <w:szCs w:val="24"/>
              </w:rPr>
            </w:pPr>
            <w:r>
              <w:rPr>
                <w:b/>
                <w:color w:val="FFFFFF"/>
                <w:sz w:val="24"/>
                <w:szCs w:val="24"/>
              </w:rPr>
              <w:t>€ 2738</w:t>
            </w:r>
          </w:p>
        </w:tc>
      </w:tr>
    </w:tbl>
    <w:p w:rsidR="00AD6DA0" w:rsidRDefault="00AD6DA0" w14:paraId="0000020E" w14:textId="77777777">
      <w:pPr>
        <w:sectPr w:rsidR="00AD6DA0">
          <w:headerReference w:type="default" r:id="rId30"/>
          <w:pgSz w:w="11909" w:h="16834" w:orient="portrait"/>
          <w:pgMar w:top="283" w:right="1440" w:bottom="710" w:left="1440" w:header="566" w:footer="566" w:gutter="0"/>
          <w:cols w:space="720"/>
        </w:sectPr>
      </w:pPr>
    </w:p>
    <w:p w:rsidR="00AD6DA0" w:rsidRDefault="005C5AB3" w14:paraId="00000210" w14:textId="77777777">
      <w:pPr>
        <w:pStyle w:val="Heading1"/>
      </w:pPr>
      <w:bookmarkStart w:name="_ijpxbp99seh5" w:colFirst="0" w:colLast="0" w:id="20"/>
      <w:bookmarkStart w:name="_yiy7lhfed1az" w:colFirst="0" w:colLast="0" w:id="21"/>
      <w:bookmarkEnd w:id="20"/>
      <w:bookmarkEnd w:id="21"/>
      <w:r>
        <w:rPr>
          <w:b/>
        </w:rPr>
        <w:t>9 Conclusions</w:t>
      </w:r>
    </w:p>
    <w:p w:rsidR="00AD6DA0" w:rsidRDefault="087FB4F5" w14:paraId="00000211" w14:textId="0D81AEEF">
      <w:pPr>
        <w:jc w:val="both"/>
      </w:pPr>
      <w:r w:rsidR="087FB4F5">
        <w:rPr/>
        <w:t xml:space="preserve">Accountants' offices are locations that contain private information that could harm customers if it </w:t>
      </w:r>
      <w:r w:rsidR="58CE0C0B">
        <w:rPr/>
        <w:t>becomes</w:t>
      </w:r>
      <w:r w:rsidR="087FB4F5">
        <w:rPr/>
        <w:t xml:space="preserve"> public or lost. Changes to the cybersecurity location may allow for greater confidentiality and availability of these critical resources to authorized employees of the accounting firm. In this project, various areas are highlighted where the organization's cybersecurity can be improved. Improving cybersecurity in these areas will reduce the likelihood of the accounting firm experiencing cyberattacks and improve the firm's ability to respond to and recover from an incident. It is estimated that approximately </w:t>
      </w:r>
      <w:r w:rsidR="73B1E299">
        <w:rPr/>
        <w:t>62</w:t>
      </w:r>
      <w:r w:rsidR="087FB4F5">
        <w:rPr/>
        <w:t xml:space="preserve"> hours of consultancy by a cybersecurity specialist and an initial investment of </w:t>
      </w:r>
    </w:p>
    <w:p w:rsidR="00AD6DA0" w:rsidRDefault="005C5AB3" w14:paraId="00000212" w14:textId="09F56C46">
      <w:pPr>
        <w:jc w:val="both"/>
        <w:sectPr w:rsidR="00AD6DA0">
          <w:headerReference w:type="default" r:id="rId31"/>
          <w:pgSz w:w="11909" w:h="16834" w:orient="portrait"/>
          <w:pgMar w:top="283" w:right="1440" w:bottom="710" w:left="1440" w:header="566" w:footer="566" w:gutter="0"/>
          <w:cols w:space="720"/>
        </w:sectPr>
      </w:pPr>
      <w:r>
        <w:t xml:space="preserve">€ </w:t>
      </w:r>
      <w:r w:rsidR="39AD1D02">
        <w:t>1</w:t>
      </w:r>
      <w:r w:rsidR="02C04AB2">
        <w:t>6.100</w:t>
      </w:r>
      <w:r>
        <w:t xml:space="preserve"> will be required.</w:t>
      </w:r>
    </w:p>
    <w:p w:rsidR="00AD6DA0" w:rsidRDefault="005C5AB3" w14:paraId="00000214" w14:textId="4B688A67">
      <w:pPr>
        <w:pStyle w:val="Heading1"/>
        <w:rPr>
          <w:b/>
        </w:rPr>
      </w:pPr>
      <w:bookmarkStart w:name="_ozhhmaiqwpo2" w:colFirst="0" w:colLast="0" w:id="22"/>
      <w:bookmarkEnd w:id="22"/>
      <w:r>
        <w:rPr>
          <w:b/>
        </w:rPr>
        <w:t>References</w:t>
      </w:r>
    </w:p>
    <w:p w:rsidR="00AD6DA0" w:rsidP="1DA86FE5" w:rsidRDefault="005C5AB3" w14:paraId="00000215" w14:textId="77777777">
      <w:r>
        <w:t xml:space="preserve">Barrett, M. P. (2018). </w:t>
      </w:r>
      <w:r>
        <w:rPr>
          <w:i/>
        </w:rPr>
        <w:t>Framework for Improving Critical Infrastructure Cybersecurity</w:t>
      </w:r>
      <w:r>
        <w:t xml:space="preserve"> (1.1). NIST Cybersecurity Framework. </w:t>
      </w:r>
      <w:hyperlink r:id="rId32">
        <w:r>
          <w:rPr>
            <w:color w:val="1155CC"/>
            <w:u w:val="single"/>
          </w:rPr>
          <w:t>https://doi.org/10.6028/NIST.CSWP.04162018</w:t>
        </w:r>
      </w:hyperlink>
    </w:p>
    <w:p w:rsidR="00AD6DA0" w:rsidRDefault="00AD6DA0" w14:paraId="00000216" w14:textId="77777777">
      <w:pPr>
        <w:ind w:left="720"/>
      </w:pPr>
    </w:p>
    <w:p w:rsidR="00AD6DA0" w:rsidP="1DA86FE5" w:rsidRDefault="005C5AB3" w14:paraId="00000217" w14:textId="77777777">
      <w:r>
        <w:t xml:space="preserve">Fernandez De Arroyabe, I., &amp; Fernandez De Arroyabe, J. C. (2021). </w:t>
      </w:r>
      <w:r>
        <w:rPr>
          <w:i/>
        </w:rPr>
        <w:t>The severity and effects of Cyber-breaches in SMEs: a machine learning approach</w:t>
      </w:r>
      <w:r>
        <w:t xml:space="preserve">. Enterprise Information Systems. 10.1080/17517575.2021.1942997 To link to this article: </w:t>
      </w:r>
      <w:hyperlink r:id="rId33">
        <w:r>
          <w:rPr>
            <w:color w:val="1155CC"/>
            <w:u w:val="single"/>
          </w:rPr>
          <w:t>https://doi.org/10.1080/17517575.2021</w:t>
        </w:r>
      </w:hyperlink>
      <w:r>
        <w:t>.</w:t>
      </w:r>
    </w:p>
    <w:p w:rsidR="00AD6DA0" w:rsidRDefault="00AD6DA0" w14:paraId="00000218" w14:textId="77777777">
      <w:pPr>
        <w:ind w:left="720"/>
      </w:pPr>
    </w:p>
    <w:p w:rsidR="00AD6DA0" w:rsidP="1DA86FE5" w:rsidRDefault="005C5AB3" w14:paraId="00000219" w14:textId="77777777">
      <w:r>
        <w:rPr>
          <w:i/>
        </w:rPr>
        <w:t>IRS warns about COVID-19 economic impact payment fraud</w:t>
      </w:r>
      <w:r>
        <w:t xml:space="preserve">. (2021, June 4). Internal Revenue Service. Retrieved November 24, 2021, from </w:t>
      </w:r>
      <w:hyperlink r:id="rId34">
        <w:r>
          <w:rPr>
            <w:color w:val="1155CC"/>
            <w:u w:val="single"/>
          </w:rPr>
          <w:t>https://www.irs.gov/compliance/criminal-investigation/irs-warns-about-covid-19-economic-impact-payment-fraud</w:t>
        </w:r>
      </w:hyperlink>
    </w:p>
    <w:p w:rsidR="00AD6DA0" w:rsidRDefault="00AD6DA0" w14:paraId="0000021A" w14:textId="77777777">
      <w:pPr>
        <w:ind w:left="720"/>
      </w:pPr>
    </w:p>
    <w:p w:rsidR="00AD6DA0" w:rsidP="1DA86FE5" w:rsidRDefault="005C5AB3" w14:paraId="0000021B" w14:textId="77777777">
      <w:r>
        <w:t xml:space="preserve">Lallie, H. S., Shepherd, L. A., Nurse, J. R.C., Erola, A., Epiphaniou, G., Maple, C., &amp; Bellekens, X. (2021, June). Cyber security in the age of COVID-19: A timeline and analysis of cyber-crime and cyber-attacks during the pandemic. </w:t>
      </w:r>
      <w:r>
        <w:rPr>
          <w:i/>
        </w:rPr>
        <w:t>Computers &amp; Security</w:t>
      </w:r>
      <w:r>
        <w:t xml:space="preserve">, </w:t>
      </w:r>
      <w:r>
        <w:rPr>
          <w:i/>
        </w:rPr>
        <w:t>105</w:t>
      </w:r>
      <w:r>
        <w:t>(1), 102248. 10.1016/j.cose.2021.102248</w:t>
      </w:r>
    </w:p>
    <w:p w:rsidR="00AD6DA0" w:rsidRDefault="00AD6DA0" w14:paraId="0000021C" w14:textId="77777777">
      <w:pPr>
        <w:ind w:left="720"/>
      </w:pPr>
    </w:p>
    <w:p w:rsidR="00AD6DA0" w:rsidRDefault="005C5AB3" w14:paraId="0000021F" w14:textId="1B24E05B">
      <w:r>
        <w:t xml:space="preserve">Parkin, S., Fielder, A., &amp; Ashby, A. (2016). </w:t>
      </w:r>
      <w:r>
        <w:rPr>
          <w:i/>
        </w:rPr>
        <w:t>Pragmatic Security: Modelling IT Security Management Responsibilities for SME Archetypes</w:t>
      </w:r>
      <w:r>
        <w:t>. 10.1145/2995959.2995967</w:t>
      </w:r>
    </w:p>
    <w:sectPr w:rsidR="00AD6DA0">
      <w:headerReference w:type="default" r:id="rId35"/>
      <w:pgSz w:w="11909" w:h="16834" w:orient="portrait"/>
      <w:pgMar w:top="283" w:right="1440" w:bottom="710" w:left="1440" w:header="566"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5AB3" w:rsidRDefault="005C5AB3" w14:paraId="623507A5" w14:textId="77777777">
      <w:pPr>
        <w:spacing w:line="240" w:lineRule="auto"/>
      </w:pPr>
      <w:r>
        <w:separator/>
      </w:r>
    </w:p>
  </w:endnote>
  <w:endnote w:type="continuationSeparator" w:id="0">
    <w:p w:rsidR="005C5AB3" w:rsidRDefault="005C5AB3" w14:paraId="0B10FB0D" w14:textId="77777777">
      <w:pPr>
        <w:spacing w:line="240" w:lineRule="auto"/>
      </w:pPr>
      <w:r>
        <w:continuationSeparator/>
      </w:r>
    </w:p>
  </w:endnote>
  <w:endnote w:type="continuationNotice" w:id="1">
    <w:p w:rsidR="005C5AB3" w:rsidRDefault="005C5AB3" w14:paraId="1922290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6DA0" w:rsidRDefault="005C5AB3" w14:paraId="00000221" w14:textId="2FB57ADC">
    <w:pPr>
      <w:jc w:val="center"/>
    </w:pPr>
    <w:r>
      <w:fldChar w:fldCharType="begin"/>
    </w:r>
    <w:r>
      <w:instrText>PAGE</w:instrText>
    </w:r>
    <w:r>
      <w:fldChar w:fldCharType="separate"/>
    </w:r>
    <w:r w:rsidR="005A511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5AB3" w:rsidRDefault="005C5AB3" w14:paraId="4273098F" w14:textId="77777777">
      <w:pPr>
        <w:spacing w:line="240" w:lineRule="auto"/>
      </w:pPr>
      <w:r>
        <w:separator/>
      </w:r>
    </w:p>
  </w:footnote>
  <w:footnote w:type="continuationSeparator" w:id="0">
    <w:p w:rsidR="005C5AB3" w:rsidRDefault="005C5AB3" w14:paraId="5B0C567D" w14:textId="77777777">
      <w:pPr>
        <w:spacing w:line="240" w:lineRule="auto"/>
      </w:pPr>
      <w:r>
        <w:continuationSeparator/>
      </w:r>
    </w:p>
  </w:footnote>
  <w:footnote w:type="continuationNotice" w:id="1">
    <w:p w:rsidR="005C5AB3" w:rsidRDefault="005C5AB3" w14:paraId="6A47F3F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3C7D47" w:rsidTr="3B3C7D47" w14:paraId="65555D49" w14:textId="77777777">
      <w:tc>
        <w:tcPr>
          <w:tcW w:w="3005" w:type="dxa"/>
        </w:tcPr>
        <w:p w:rsidR="3B3C7D47" w:rsidP="3B3C7D47" w:rsidRDefault="3B3C7D47" w14:paraId="23D559F0" w14:textId="331064EB">
          <w:pPr>
            <w:pStyle w:val="Header"/>
            <w:ind w:left="-115"/>
          </w:pPr>
        </w:p>
      </w:tc>
      <w:tc>
        <w:tcPr>
          <w:tcW w:w="3005" w:type="dxa"/>
        </w:tcPr>
        <w:p w:rsidR="3B3C7D47" w:rsidP="3B3C7D47" w:rsidRDefault="3B3C7D47" w14:paraId="467A615E" w14:textId="7CAE9FC1">
          <w:pPr>
            <w:pStyle w:val="Header"/>
            <w:jc w:val="center"/>
          </w:pPr>
        </w:p>
      </w:tc>
      <w:tc>
        <w:tcPr>
          <w:tcW w:w="3005" w:type="dxa"/>
        </w:tcPr>
        <w:p w:rsidR="3B3C7D47" w:rsidP="3B3C7D47" w:rsidRDefault="3B3C7D47" w14:paraId="0E60C594" w14:textId="55E99CC1">
          <w:pPr>
            <w:pStyle w:val="Header"/>
            <w:ind w:right="-115"/>
            <w:jc w:val="right"/>
          </w:pPr>
        </w:p>
      </w:tc>
    </w:tr>
  </w:tbl>
  <w:p w:rsidR="001B1671" w:rsidRDefault="001B1671" w14:paraId="5F506E00" w14:textId="2E1EA5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3B3C7D47" w:rsidTr="3B3C7D47" w14:paraId="5703AA16" w14:textId="77777777">
      <w:tc>
        <w:tcPr>
          <w:tcW w:w="4650" w:type="dxa"/>
        </w:tcPr>
        <w:p w:rsidR="3B3C7D47" w:rsidP="3B3C7D47" w:rsidRDefault="3B3C7D47" w14:paraId="3C9AAC70" w14:textId="7FA5E828">
          <w:pPr>
            <w:pStyle w:val="Header"/>
            <w:ind w:left="-115"/>
          </w:pPr>
        </w:p>
      </w:tc>
      <w:tc>
        <w:tcPr>
          <w:tcW w:w="4650" w:type="dxa"/>
        </w:tcPr>
        <w:p w:rsidR="3B3C7D47" w:rsidP="3B3C7D47" w:rsidRDefault="3B3C7D47" w14:paraId="62AB24B1" w14:textId="37151421">
          <w:pPr>
            <w:pStyle w:val="Header"/>
            <w:jc w:val="center"/>
          </w:pPr>
        </w:p>
      </w:tc>
      <w:tc>
        <w:tcPr>
          <w:tcW w:w="4650" w:type="dxa"/>
        </w:tcPr>
        <w:p w:rsidR="3B3C7D47" w:rsidP="3B3C7D47" w:rsidRDefault="3B3C7D47" w14:paraId="36FC4303" w14:textId="1C43E356">
          <w:pPr>
            <w:pStyle w:val="Header"/>
            <w:ind w:right="-115"/>
            <w:jc w:val="right"/>
          </w:pPr>
        </w:p>
      </w:tc>
    </w:tr>
  </w:tbl>
  <w:p w:rsidR="001B1671" w:rsidRDefault="001B1671" w14:paraId="0BB87E0C" w14:textId="1F9B030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3C7D47" w:rsidTr="3B3C7D47" w14:paraId="7BB2C749" w14:textId="77777777">
      <w:tc>
        <w:tcPr>
          <w:tcW w:w="3005" w:type="dxa"/>
        </w:tcPr>
        <w:p w:rsidR="3B3C7D47" w:rsidP="3B3C7D47" w:rsidRDefault="3B3C7D47" w14:paraId="47F41AFA" w14:textId="6D51ABA2">
          <w:pPr>
            <w:pStyle w:val="Header"/>
            <w:ind w:left="-115"/>
          </w:pPr>
        </w:p>
      </w:tc>
      <w:tc>
        <w:tcPr>
          <w:tcW w:w="3005" w:type="dxa"/>
        </w:tcPr>
        <w:p w:rsidR="3B3C7D47" w:rsidP="3B3C7D47" w:rsidRDefault="3B3C7D47" w14:paraId="511DC37C" w14:textId="734B0040">
          <w:pPr>
            <w:pStyle w:val="Header"/>
            <w:jc w:val="center"/>
          </w:pPr>
        </w:p>
      </w:tc>
      <w:tc>
        <w:tcPr>
          <w:tcW w:w="3005" w:type="dxa"/>
        </w:tcPr>
        <w:p w:rsidR="3B3C7D47" w:rsidP="3B3C7D47" w:rsidRDefault="3B3C7D47" w14:paraId="72162476" w14:textId="5CEB4829">
          <w:pPr>
            <w:pStyle w:val="Header"/>
            <w:ind w:right="-115"/>
            <w:jc w:val="right"/>
          </w:pPr>
        </w:p>
      </w:tc>
    </w:tr>
  </w:tbl>
  <w:p w:rsidR="001B1671" w:rsidRDefault="001B1671" w14:paraId="0F40F3AE" w14:textId="6880A8C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3C7D47" w:rsidTr="3B3C7D47" w14:paraId="2363675A" w14:textId="77777777">
      <w:tc>
        <w:tcPr>
          <w:tcW w:w="3005" w:type="dxa"/>
        </w:tcPr>
        <w:p w:rsidR="3B3C7D47" w:rsidP="3B3C7D47" w:rsidRDefault="3B3C7D47" w14:paraId="1A2641BD" w14:textId="65998EB9">
          <w:pPr>
            <w:pStyle w:val="Header"/>
            <w:ind w:left="-115"/>
          </w:pPr>
        </w:p>
      </w:tc>
      <w:tc>
        <w:tcPr>
          <w:tcW w:w="3005" w:type="dxa"/>
        </w:tcPr>
        <w:p w:rsidR="3B3C7D47" w:rsidP="3B3C7D47" w:rsidRDefault="3B3C7D47" w14:paraId="1DEBCEEB" w14:textId="5F9DBACC">
          <w:pPr>
            <w:pStyle w:val="Header"/>
            <w:jc w:val="center"/>
          </w:pPr>
        </w:p>
      </w:tc>
      <w:tc>
        <w:tcPr>
          <w:tcW w:w="3005" w:type="dxa"/>
        </w:tcPr>
        <w:p w:rsidR="3B3C7D47" w:rsidP="3B3C7D47" w:rsidRDefault="3B3C7D47" w14:paraId="597C23EF" w14:textId="67C3EF9E">
          <w:pPr>
            <w:pStyle w:val="Header"/>
            <w:ind w:right="-115"/>
            <w:jc w:val="right"/>
          </w:pPr>
        </w:p>
      </w:tc>
    </w:tr>
  </w:tbl>
  <w:p w:rsidR="001B1671" w:rsidRDefault="001B1671" w14:paraId="1A43FBC3" w14:textId="19447F4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3C7D47" w:rsidTr="3B3C7D47" w14:paraId="37408282" w14:textId="77777777">
      <w:tc>
        <w:tcPr>
          <w:tcW w:w="3005" w:type="dxa"/>
        </w:tcPr>
        <w:p w:rsidR="3B3C7D47" w:rsidP="3B3C7D47" w:rsidRDefault="3B3C7D47" w14:paraId="24777FF8" w14:textId="6114D6E4">
          <w:pPr>
            <w:pStyle w:val="Header"/>
            <w:ind w:left="-115"/>
          </w:pPr>
        </w:p>
      </w:tc>
      <w:tc>
        <w:tcPr>
          <w:tcW w:w="3005" w:type="dxa"/>
        </w:tcPr>
        <w:p w:rsidR="3B3C7D47" w:rsidP="3B3C7D47" w:rsidRDefault="3B3C7D47" w14:paraId="0A776CDD" w14:textId="3F5BC161">
          <w:pPr>
            <w:pStyle w:val="Header"/>
            <w:jc w:val="center"/>
          </w:pPr>
        </w:p>
      </w:tc>
      <w:tc>
        <w:tcPr>
          <w:tcW w:w="3005" w:type="dxa"/>
        </w:tcPr>
        <w:p w:rsidR="3B3C7D47" w:rsidP="3B3C7D47" w:rsidRDefault="3B3C7D47" w14:paraId="787E039F" w14:textId="3571D08B">
          <w:pPr>
            <w:pStyle w:val="Header"/>
            <w:ind w:right="-115"/>
            <w:jc w:val="right"/>
          </w:pPr>
        </w:p>
      </w:tc>
    </w:tr>
  </w:tbl>
  <w:p w:rsidR="001B1671" w:rsidRDefault="001B1671" w14:paraId="4F84883A" w14:textId="1364BF7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3C7D47" w:rsidTr="3B3C7D47" w14:paraId="67429E36" w14:textId="77777777">
      <w:tc>
        <w:tcPr>
          <w:tcW w:w="3005" w:type="dxa"/>
        </w:tcPr>
        <w:p w:rsidR="3B3C7D47" w:rsidP="3B3C7D47" w:rsidRDefault="3B3C7D47" w14:paraId="4FDBE08F" w14:textId="610C2A93">
          <w:pPr>
            <w:pStyle w:val="Header"/>
            <w:ind w:left="-115"/>
          </w:pPr>
        </w:p>
      </w:tc>
      <w:tc>
        <w:tcPr>
          <w:tcW w:w="3005" w:type="dxa"/>
        </w:tcPr>
        <w:p w:rsidR="3B3C7D47" w:rsidP="3B3C7D47" w:rsidRDefault="3B3C7D47" w14:paraId="791C0F2E" w14:textId="2772ADA3">
          <w:pPr>
            <w:pStyle w:val="Header"/>
            <w:jc w:val="center"/>
          </w:pPr>
        </w:p>
      </w:tc>
      <w:tc>
        <w:tcPr>
          <w:tcW w:w="3005" w:type="dxa"/>
        </w:tcPr>
        <w:p w:rsidR="3B3C7D47" w:rsidP="3B3C7D47" w:rsidRDefault="3B3C7D47" w14:paraId="3BEE8D3E" w14:textId="3D15E90B">
          <w:pPr>
            <w:pStyle w:val="Header"/>
            <w:ind w:right="-115"/>
            <w:jc w:val="right"/>
          </w:pPr>
        </w:p>
      </w:tc>
    </w:tr>
  </w:tbl>
  <w:p w:rsidR="001B1671" w:rsidRDefault="001B1671" w14:paraId="5943F7C4" w14:textId="011690B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3C7D47" w:rsidTr="3B3C7D47" w14:paraId="6917FE16" w14:textId="77777777">
      <w:tc>
        <w:tcPr>
          <w:tcW w:w="3005" w:type="dxa"/>
        </w:tcPr>
        <w:p w:rsidR="3B3C7D47" w:rsidP="3B3C7D47" w:rsidRDefault="3B3C7D47" w14:paraId="42008D90" w14:textId="4863B9C7">
          <w:pPr>
            <w:pStyle w:val="Header"/>
            <w:ind w:left="-115"/>
          </w:pPr>
        </w:p>
      </w:tc>
      <w:tc>
        <w:tcPr>
          <w:tcW w:w="3005" w:type="dxa"/>
        </w:tcPr>
        <w:p w:rsidR="3B3C7D47" w:rsidP="3B3C7D47" w:rsidRDefault="3B3C7D47" w14:paraId="240815EB" w14:textId="3BF27D0E">
          <w:pPr>
            <w:pStyle w:val="Header"/>
            <w:jc w:val="center"/>
          </w:pPr>
        </w:p>
      </w:tc>
      <w:tc>
        <w:tcPr>
          <w:tcW w:w="3005" w:type="dxa"/>
        </w:tcPr>
        <w:p w:rsidR="3B3C7D47" w:rsidP="3B3C7D47" w:rsidRDefault="3B3C7D47" w14:paraId="33CA4750" w14:textId="783C3DD7">
          <w:pPr>
            <w:pStyle w:val="Header"/>
            <w:ind w:right="-115"/>
            <w:jc w:val="right"/>
          </w:pPr>
        </w:p>
      </w:tc>
    </w:tr>
  </w:tbl>
  <w:p w:rsidR="001B1671" w:rsidRDefault="001B1671" w14:paraId="58BB3963" w14:textId="331B9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3C7D47" w:rsidTr="3B3C7D47" w14:paraId="014FB4E3" w14:textId="77777777">
      <w:tc>
        <w:tcPr>
          <w:tcW w:w="3005" w:type="dxa"/>
        </w:tcPr>
        <w:p w:rsidR="3B3C7D47" w:rsidP="3B3C7D47" w:rsidRDefault="3B3C7D47" w14:paraId="53525718" w14:textId="6E923D79">
          <w:pPr>
            <w:pStyle w:val="Header"/>
            <w:ind w:left="-115"/>
          </w:pPr>
        </w:p>
      </w:tc>
      <w:tc>
        <w:tcPr>
          <w:tcW w:w="3005" w:type="dxa"/>
        </w:tcPr>
        <w:p w:rsidR="3B3C7D47" w:rsidP="3B3C7D47" w:rsidRDefault="3B3C7D47" w14:paraId="2F4F85F9" w14:textId="064A6629">
          <w:pPr>
            <w:pStyle w:val="Header"/>
            <w:jc w:val="center"/>
          </w:pPr>
        </w:p>
      </w:tc>
      <w:tc>
        <w:tcPr>
          <w:tcW w:w="3005" w:type="dxa"/>
        </w:tcPr>
        <w:p w:rsidR="3B3C7D47" w:rsidP="3B3C7D47" w:rsidRDefault="3B3C7D47" w14:paraId="33420FA2" w14:textId="2FC4FCF2">
          <w:pPr>
            <w:pStyle w:val="Header"/>
            <w:ind w:right="-115"/>
            <w:jc w:val="right"/>
          </w:pPr>
        </w:p>
      </w:tc>
    </w:tr>
  </w:tbl>
  <w:p w:rsidR="001B1671" w:rsidRDefault="001B1671" w14:paraId="7EABF5B2" w14:textId="08E14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3C7D47" w:rsidTr="3B3C7D47" w14:paraId="5CC0B818" w14:textId="77777777">
      <w:tc>
        <w:tcPr>
          <w:tcW w:w="3005" w:type="dxa"/>
        </w:tcPr>
        <w:p w:rsidR="3B3C7D47" w:rsidP="3B3C7D47" w:rsidRDefault="3B3C7D47" w14:paraId="2EC9F554" w14:textId="317EC387">
          <w:pPr>
            <w:pStyle w:val="Header"/>
            <w:ind w:left="-115"/>
          </w:pPr>
        </w:p>
      </w:tc>
      <w:tc>
        <w:tcPr>
          <w:tcW w:w="3005" w:type="dxa"/>
        </w:tcPr>
        <w:p w:rsidR="3B3C7D47" w:rsidP="3B3C7D47" w:rsidRDefault="3B3C7D47" w14:paraId="4B0BC954" w14:textId="12F531DB">
          <w:pPr>
            <w:pStyle w:val="Header"/>
            <w:jc w:val="center"/>
          </w:pPr>
        </w:p>
      </w:tc>
      <w:tc>
        <w:tcPr>
          <w:tcW w:w="3005" w:type="dxa"/>
        </w:tcPr>
        <w:p w:rsidR="3B3C7D47" w:rsidP="3B3C7D47" w:rsidRDefault="3B3C7D47" w14:paraId="035621B3" w14:textId="0C2DD490">
          <w:pPr>
            <w:pStyle w:val="Header"/>
            <w:ind w:right="-115"/>
            <w:jc w:val="right"/>
          </w:pPr>
        </w:p>
      </w:tc>
    </w:tr>
  </w:tbl>
  <w:p w:rsidR="001B1671" w:rsidRDefault="001B1671" w14:paraId="6E4D0D8E" w14:textId="509D273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3C7D47" w:rsidTr="3B3C7D47" w14:paraId="596B3C81" w14:textId="77777777">
      <w:tc>
        <w:tcPr>
          <w:tcW w:w="3005" w:type="dxa"/>
        </w:tcPr>
        <w:p w:rsidR="3B3C7D47" w:rsidP="3B3C7D47" w:rsidRDefault="3B3C7D47" w14:paraId="5688158C" w14:textId="02AF801B">
          <w:pPr>
            <w:pStyle w:val="Header"/>
            <w:ind w:left="-115"/>
          </w:pPr>
        </w:p>
      </w:tc>
      <w:tc>
        <w:tcPr>
          <w:tcW w:w="3005" w:type="dxa"/>
        </w:tcPr>
        <w:p w:rsidR="3B3C7D47" w:rsidP="3B3C7D47" w:rsidRDefault="3B3C7D47" w14:paraId="768256FF" w14:textId="304A189B">
          <w:pPr>
            <w:pStyle w:val="Header"/>
            <w:jc w:val="center"/>
          </w:pPr>
        </w:p>
      </w:tc>
      <w:tc>
        <w:tcPr>
          <w:tcW w:w="3005" w:type="dxa"/>
        </w:tcPr>
        <w:p w:rsidR="3B3C7D47" w:rsidP="3B3C7D47" w:rsidRDefault="3B3C7D47" w14:paraId="7CB333F8" w14:textId="1BFC39B0">
          <w:pPr>
            <w:pStyle w:val="Header"/>
            <w:ind w:right="-115"/>
            <w:jc w:val="right"/>
          </w:pPr>
        </w:p>
      </w:tc>
    </w:tr>
  </w:tbl>
  <w:p w:rsidR="001B1671" w:rsidRDefault="001B1671" w14:paraId="5F63D65D" w14:textId="3DF9011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3C7D47" w:rsidTr="3B3C7D47" w14:paraId="4DC40E74" w14:textId="77777777">
      <w:tc>
        <w:tcPr>
          <w:tcW w:w="3005" w:type="dxa"/>
        </w:tcPr>
        <w:p w:rsidR="3B3C7D47" w:rsidP="3B3C7D47" w:rsidRDefault="3B3C7D47" w14:paraId="40E2DB8F" w14:textId="65F4D4D1">
          <w:pPr>
            <w:pStyle w:val="Header"/>
            <w:ind w:left="-115"/>
          </w:pPr>
        </w:p>
      </w:tc>
      <w:tc>
        <w:tcPr>
          <w:tcW w:w="3005" w:type="dxa"/>
        </w:tcPr>
        <w:p w:rsidR="3B3C7D47" w:rsidP="3B3C7D47" w:rsidRDefault="3B3C7D47" w14:paraId="76FD25AF" w14:textId="6F3C27BA">
          <w:pPr>
            <w:pStyle w:val="Header"/>
            <w:jc w:val="center"/>
          </w:pPr>
        </w:p>
      </w:tc>
      <w:tc>
        <w:tcPr>
          <w:tcW w:w="3005" w:type="dxa"/>
        </w:tcPr>
        <w:p w:rsidR="3B3C7D47" w:rsidP="3B3C7D47" w:rsidRDefault="3B3C7D47" w14:paraId="4C7CDC39" w14:textId="4163E666">
          <w:pPr>
            <w:pStyle w:val="Header"/>
            <w:ind w:right="-115"/>
            <w:jc w:val="right"/>
          </w:pPr>
        </w:p>
      </w:tc>
    </w:tr>
  </w:tbl>
  <w:p w:rsidR="001B1671" w:rsidRDefault="001B1671" w14:paraId="39F2E75A" w14:textId="1EE656E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3C7D47" w:rsidTr="3B3C7D47" w14:paraId="607EA335" w14:textId="77777777">
      <w:tc>
        <w:tcPr>
          <w:tcW w:w="3005" w:type="dxa"/>
        </w:tcPr>
        <w:p w:rsidR="3B3C7D47" w:rsidP="3B3C7D47" w:rsidRDefault="3B3C7D47" w14:paraId="44CD3081" w14:textId="530021EF">
          <w:pPr>
            <w:pStyle w:val="Header"/>
            <w:ind w:left="-115"/>
          </w:pPr>
        </w:p>
      </w:tc>
      <w:tc>
        <w:tcPr>
          <w:tcW w:w="3005" w:type="dxa"/>
        </w:tcPr>
        <w:p w:rsidR="3B3C7D47" w:rsidP="3B3C7D47" w:rsidRDefault="3B3C7D47" w14:paraId="1F1D7E04" w14:textId="05E8E5AF">
          <w:pPr>
            <w:pStyle w:val="Header"/>
            <w:jc w:val="center"/>
          </w:pPr>
        </w:p>
      </w:tc>
      <w:tc>
        <w:tcPr>
          <w:tcW w:w="3005" w:type="dxa"/>
        </w:tcPr>
        <w:p w:rsidR="3B3C7D47" w:rsidP="3B3C7D47" w:rsidRDefault="3B3C7D47" w14:paraId="6C030546" w14:textId="518D73EE">
          <w:pPr>
            <w:pStyle w:val="Header"/>
            <w:ind w:right="-115"/>
            <w:jc w:val="right"/>
          </w:pPr>
        </w:p>
      </w:tc>
    </w:tr>
  </w:tbl>
  <w:p w:rsidR="001B1671" w:rsidRDefault="001B1671" w14:paraId="173780AC" w14:textId="57D209A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3C7D47" w:rsidTr="3B3C7D47" w14:paraId="5BDB8935" w14:textId="77777777">
      <w:tc>
        <w:tcPr>
          <w:tcW w:w="3005" w:type="dxa"/>
        </w:tcPr>
        <w:p w:rsidR="3B3C7D47" w:rsidP="3B3C7D47" w:rsidRDefault="3B3C7D47" w14:paraId="7C1DC863" w14:textId="6B87E698">
          <w:pPr>
            <w:pStyle w:val="Header"/>
            <w:ind w:left="-115"/>
          </w:pPr>
        </w:p>
      </w:tc>
      <w:tc>
        <w:tcPr>
          <w:tcW w:w="3005" w:type="dxa"/>
        </w:tcPr>
        <w:p w:rsidR="3B3C7D47" w:rsidP="3B3C7D47" w:rsidRDefault="3B3C7D47" w14:paraId="15271E21" w14:textId="66BA7E3A">
          <w:pPr>
            <w:pStyle w:val="Header"/>
            <w:jc w:val="center"/>
          </w:pPr>
        </w:p>
      </w:tc>
      <w:tc>
        <w:tcPr>
          <w:tcW w:w="3005" w:type="dxa"/>
        </w:tcPr>
        <w:p w:rsidR="3B3C7D47" w:rsidP="3B3C7D47" w:rsidRDefault="3B3C7D47" w14:paraId="6D80A849" w14:textId="50DB2225">
          <w:pPr>
            <w:pStyle w:val="Header"/>
            <w:ind w:right="-115"/>
            <w:jc w:val="right"/>
          </w:pPr>
        </w:p>
      </w:tc>
    </w:tr>
  </w:tbl>
  <w:p w:rsidR="001B1671" w:rsidRDefault="001B1671" w14:paraId="0668439C" w14:textId="31B79B5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3B3C7D47" w:rsidTr="3B3C7D47" w14:paraId="61D4D6F3" w14:textId="77777777">
      <w:tc>
        <w:tcPr>
          <w:tcW w:w="4650" w:type="dxa"/>
        </w:tcPr>
        <w:p w:rsidR="3B3C7D47" w:rsidP="3B3C7D47" w:rsidRDefault="3B3C7D47" w14:paraId="58CEAF20" w14:textId="7CD49E8B">
          <w:pPr>
            <w:pStyle w:val="Header"/>
            <w:ind w:left="-115"/>
          </w:pPr>
        </w:p>
      </w:tc>
      <w:tc>
        <w:tcPr>
          <w:tcW w:w="4650" w:type="dxa"/>
        </w:tcPr>
        <w:p w:rsidR="3B3C7D47" w:rsidP="3B3C7D47" w:rsidRDefault="3B3C7D47" w14:paraId="0BECDA4D" w14:textId="52A0FA82">
          <w:pPr>
            <w:pStyle w:val="Header"/>
            <w:jc w:val="center"/>
          </w:pPr>
        </w:p>
      </w:tc>
      <w:tc>
        <w:tcPr>
          <w:tcW w:w="4650" w:type="dxa"/>
        </w:tcPr>
        <w:p w:rsidR="3B3C7D47" w:rsidP="3B3C7D47" w:rsidRDefault="3B3C7D47" w14:paraId="07EF155C" w14:textId="04BAD5F1">
          <w:pPr>
            <w:pStyle w:val="Header"/>
            <w:ind w:right="-115"/>
            <w:jc w:val="right"/>
          </w:pPr>
        </w:p>
      </w:tc>
    </w:tr>
  </w:tbl>
  <w:p w:rsidR="001B1671" w:rsidRDefault="001B1671" w14:paraId="47D9710E" w14:textId="7CBD0AF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3B3C7D47" w:rsidTr="3B3C7D47" w14:paraId="43E3E4F2" w14:textId="77777777">
      <w:tc>
        <w:tcPr>
          <w:tcW w:w="4650" w:type="dxa"/>
        </w:tcPr>
        <w:p w:rsidR="3B3C7D47" w:rsidP="3B3C7D47" w:rsidRDefault="3B3C7D47" w14:paraId="5FFF18B4" w14:textId="2B6E2B6F">
          <w:pPr>
            <w:pStyle w:val="Header"/>
            <w:ind w:left="-115"/>
          </w:pPr>
        </w:p>
      </w:tc>
      <w:tc>
        <w:tcPr>
          <w:tcW w:w="4650" w:type="dxa"/>
        </w:tcPr>
        <w:p w:rsidR="3B3C7D47" w:rsidP="3B3C7D47" w:rsidRDefault="3B3C7D47" w14:paraId="23B97942" w14:textId="6B1080C1">
          <w:pPr>
            <w:pStyle w:val="Header"/>
            <w:jc w:val="center"/>
          </w:pPr>
        </w:p>
      </w:tc>
      <w:tc>
        <w:tcPr>
          <w:tcW w:w="4650" w:type="dxa"/>
        </w:tcPr>
        <w:p w:rsidR="3B3C7D47" w:rsidP="3B3C7D47" w:rsidRDefault="3B3C7D47" w14:paraId="237BA4A5" w14:textId="0C493B6B">
          <w:pPr>
            <w:pStyle w:val="Header"/>
            <w:ind w:right="-115"/>
            <w:jc w:val="right"/>
          </w:pPr>
        </w:p>
      </w:tc>
    </w:tr>
  </w:tbl>
  <w:p w:rsidR="001B1671" w:rsidRDefault="001B1671" w14:paraId="3D29FDAC" w14:textId="2E37D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A1A"/>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1" w15:restartNumberingAfterBreak="0">
    <w:nsid w:val="0FB67AE0"/>
    <w:multiLevelType w:val="multilevel"/>
    <w:tmpl w:val="7514DE4E"/>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2" w15:restartNumberingAfterBreak="0">
    <w:nsid w:val="1D5C0CBD"/>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3" w15:restartNumberingAfterBreak="0">
    <w:nsid w:val="21950F91"/>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4" w15:restartNumberingAfterBreak="0">
    <w:nsid w:val="23D678BF"/>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5" w15:restartNumberingAfterBreak="0">
    <w:nsid w:val="276C24FC"/>
    <w:multiLevelType w:val="multilevel"/>
    <w:tmpl w:val="4622F07C"/>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6" w15:restartNumberingAfterBreak="0">
    <w:nsid w:val="2B2A33BA"/>
    <w:multiLevelType w:val="multilevel"/>
    <w:tmpl w:val="FFFFFFFF"/>
    <w:lvl w:ilvl="0">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720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792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7" w15:restartNumberingAfterBreak="0">
    <w:nsid w:val="2B6C7A78"/>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8" w15:restartNumberingAfterBreak="0">
    <w:nsid w:val="3CB66552"/>
    <w:multiLevelType w:val="multilevel"/>
    <w:tmpl w:val="818A1770"/>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9" w15:restartNumberingAfterBreak="0">
    <w:nsid w:val="3D326253"/>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10" w15:restartNumberingAfterBreak="0">
    <w:nsid w:val="42533F59"/>
    <w:multiLevelType w:val="multilevel"/>
    <w:tmpl w:val="E0BAF54A"/>
    <w:lvl w:ilvl="0">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720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792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11" w15:restartNumberingAfterBreak="0">
    <w:nsid w:val="433F7BCA"/>
    <w:multiLevelType w:val="multilevel"/>
    <w:tmpl w:val="FFFFFFFF"/>
    <w:lvl w:ilvl="0">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720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792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12" w15:restartNumberingAfterBreak="0">
    <w:nsid w:val="45B041DE"/>
    <w:multiLevelType w:val="multilevel"/>
    <w:tmpl w:val="370AE642"/>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13" w15:restartNumberingAfterBreak="0">
    <w:nsid w:val="4820409B"/>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14" w15:restartNumberingAfterBreak="0">
    <w:nsid w:val="49173C19"/>
    <w:multiLevelType w:val="multilevel"/>
    <w:tmpl w:val="9932B934"/>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15" w15:restartNumberingAfterBreak="0">
    <w:nsid w:val="496740A1"/>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16" w15:restartNumberingAfterBreak="0">
    <w:nsid w:val="5078448C"/>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17" w15:restartNumberingAfterBreak="0">
    <w:nsid w:val="53564783"/>
    <w:multiLevelType w:val="multilevel"/>
    <w:tmpl w:val="5F48BA6E"/>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18" w15:restartNumberingAfterBreak="0">
    <w:nsid w:val="54503ACC"/>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19" w15:restartNumberingAfterBreak="0">
    <w:nsid w:val="5634511B"/>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20" w15:restartNumberingAfterBreak="0">
    <w:nsid w:val="5BE937D9"/>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21" w15:restartNumberingAfterBreak="0">
    <w:nsid w:val="648163E1"/>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22" w15:restartNumberingAfterBreak="0">
    <w:nsid w:val="65B943B3"/>
    <w:multiLevelType w:val="multilevel"/>
    <w:tmpl w:val="DA743EF4"/>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23" w15:restartNumberingAfterBreak="0">
    <w:nsid w:val="660F0912"/>
    <w:multiLevelType w:val="multilevel"/>
    <w:tmpl w:val="44527248"/>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24" w15:restartNumberingAfterBreak="0">
    <w:nsid w:val="67A200A3"/>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25" w15:restartNumberingAfterBreak="0">
    <w:nsid w:val="6ABC0B1E"/>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26" w15:restartNumberingAfterBreak="0">
    <w:nsid w:val="6C843FAC"/>
    <w:multiLevelType w:val="multilevel"/>
    <w:tmpl w:val="CC7AEEA4"/>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27" w15:restartNumberingAfterBreak="0">
    <w:nsid w:val="718D72A7"/>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28" w15:restartNumberingAfterBreak="0">
    <w:nsid w:val="76DA617D"/>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29" w15:restartNumberingAfterBreak="0">
    <w:nsid w:val="7E1D6D85"/>
    <w:multiLevelType w:val="multilevel"/>
    <w:tmpl w:val="FFFFFFFF"/>
    <w:lvl w:ilvl="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num w:numId="1">
    <w:abstractNumId w:val="5"/>
  </w:num>
  <w:num w:numId="2">
    <w:abstractNumId w:val="10"/>
  </w:num>
  <w:num w:numId="3">
    <w:abstractNumId w:val="26"/>
  </w:num>
  <w:num w:numId="4">
    <w:abstractNumId w:val="23"/>
  </w:num>
  <w:num w:numId="5">
    <w:abstractNumId w:val="22"/>
  </w:num>
  <w:num w:numId="6">
    <w:abstractNumId w:val="8"/>
  </w:num>
  <w:num w:numId="7">
    <w:abstractNumId w:val="14"/>
  </w:num>
  <w:num w:numId="8">
    <w:abstractNumId w:val="17"/>
  </w:num>
  <w:num w:numId="9">
    <w:abstractNumId w:val="12"/>
  </w:num>
  <w:num w:numId="10">
    <w:abstractNumId w:val="1"/>
  </w:num>
  <w:num w:numId="11">
    <w:abstractNumId w:val="19"/>
  </w:num>
  <w:num w:numId="12">
    <w:abstractNumId w:val="11"/>
  </w:num>
  <w:num w:numId="13">
    <w:abstractNumId w:val="16"/>
  </w:num>
  <w:num w:numId="14">
    <w:abstractNumId w:val="28"/>
  </w:num>
  <w:num w:numId="15">
    <w:abstractNumId w:val="15"/>
  </w:num>
  <w:num w:numId="16">
    <w:abstractNumId w:val="2"/>
  </w:num>
  <w:num w:numId="17">
    <w:abstractNumId w:val="27"/>
  </w:num>
  <w:num w:numId="18">
    <w:abstractNumId w:val="13"/>
  </w:num>
  <w:num w:numId="19">
    <w:abstractNumId w:val="7"/>
  </w:num>
  <w:num w:numId="20">
    <w:abstractNumId w:val="4"/>
  </w:num>
  <w:num w:numId="21">
    <w:abstractNumId w:val="25"/>
  </w:num>
  <w:num w:numId="22">
    <w:abstractNumId w:val="6"/>
  </w:num>
  <w:num w:numId="23">
    <w:abstractNumId w:val="3"/>
  </w:num>
  <w:num w:numId="24">
    <w:abstractNumId w:val="18"/>
  </w:num>
  <w:num w:numId="25">
    <w:abstractNumId w:val="24"/>
  </w:num>
  <w:num w:numId="26">
    <w:abstractNumId w:val="0"/>
  </w:num>
  <w:num w:numId="27">
    <w:abstractNumId w:val="29"/>
  </w:num>
  <w:num w:numId="28">
    <w:abstractNumId w:val="20"/>
  </w:num>
  <w:num w:numId="29">
    <w:abstractNumId w:val="9"/>
  </w:num>
  <w:num w:numId="30">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F875AC"/>
    <w:rsid w:val="00070956"/>
    <w:rsid w:val="001442E3"/>
    <w:rsid w:val="001B1671"/>
    <w:rsid w:val="00205ABE"/>
    <w:rsid w:val="00220931"/>
    <w:rsid w:val="00222A2D"/>
    <w:rsid w:val="00236DED"/>
    <w:rsid w:val="00283601"/>
    <w:rsid w:val="00321AB2"/>
    <w:rsid w:val="00440395"/>
    <w:rsid w:val="00445287"/>
    <w:rsid w:val="00474239"/>
    <w:rsid w:val="00485526"/>
    <w:rsid w:val="004E36AF"/>
    <w:rsid w:val="00500A18"/>
    <w:rsid w:val="0057116A"/>
    <w:rsid w:val="00585AAC"/>
    <w:rsid w:val="005A511E"/>
    <w:rsid w:val="005B6AC8"/>
    <w:rsid w:val="005C5AB3"/>
    <w:rsid w:val="006030C2"/>
    <w:rsid w:val="00697093"/>
    <w:rsid w:val="006B0A9F"/>
    <w:rsid w:val="006C3568"/>
    <w:rsid w:val="006F11FB"/>
    <w:rsid w:val="00732E65"/>
    <w:rsid w:val="007371F7"/>
    <w:rsid w:val="00782B16"/>
    <w:rsid w:val="007F26E8"/>
    <w:rsid w:val="00803C0F"/>
    <w:rsid w:val="00836AA1"/>
    <w:rsid w:val="00870DC7"/>
    <w:rsid w:val="00876944"/>
    <w:rsid w:val="008C260D"/>
    <w:rsid w:val="00907699"/>
    <w:rsid w:val="009B1E9B"/>
    <w:rsid w:val="009C4777"/>
    <w:rsid w:val="00A34EA5"/>
    <w:rsid w:val="00A50770"/>
    <w:rsid w:val="00AA6CFA"/>
    <w:rsid w:val="00AB5C19"/>
    <w:rsid w:val="00AD6DA0"/>
    <w:rsid w:val="00AF4BAD"/>
    <w:rsid w:val="00B01A10"/>
    <w:rsid w:val="00B53585"/>
    <w:rsid w:val="00BC444E"/>
    <w:rsid w:val="00BC445E"/>
    <w:rsid w:val="00BF0E5D"/>
    <w:rsid w:val="00CE47D7"/>
    <w:rsid w:val="00D3076F"/>
    <w:rsid w:val="00D870F3"/>
    <w:rsid w:val="00E17998"/>
    <w:rsid w:val="00EA4E7B"/>
    <w:rsid w:val="00FC68CB"/>
    <w:rsid w:val="00FE6D7A"/>
    <w:rsid w:val="0218C59E"/>
    <w:rsid w:val="02C04AB2"/>
    <w:rsid w:val="058B9793"/>
    <w:rsid w:val="0710E216"/>
    <w:rsid w:val="087FB4F5"/>
    <w:rsid w:val="09DF021D"/>
    <w:rsid w:val="09E4A210"/>
    <w:rsid w:val="0A4AD148"/>
    <w:rsid w:val="0D909523"/>
    <w:rsid w:val="119A45D3"/>
    <w:rsid w:val="15AD79DD"/>
    <w:rsid w:val="15B95281"/>
    <w:rsid w:val="16C5B554"/>
    <w:rsid w:val="184AE456"/>
    <w:rsid w:val="1C231455"/>
    <w:rsid w:val="1DA86FE5"/>
    <w:rsid w:val="20A1B478"/>
    <w:rsid w:val="21B4AE30"/>
    <w:rsid w:val="2388B294"/>
    <w:rsid w:val="25E3FC98"/>
    <w:rsid w:val="269E32BA"/>
    <w:rsid w:val="2925E22C"/>
    <w:rsid w:val="2A62F81D"/>
    <w:rsid w:val="2CF875AC"/>
    <w:rsid w:val="2DC0A5F5"/>
    <w:rsid w:val="2F1E05FD"/>
    <w:rsid w:val="30C329D9"/>
    <w:rsid w:val="3316E723"/>
    <w:rsid w:val="37E9EE35"/>
    <w:rsid w:val="39AD1D02"/>
    <w:rsid w:val="3B3C7D47"/>
    <w:rsid w:val="3C04FE6C"/>
    <w:rsid w:val="3D0A437F"/>
    <w:rsid w:val="3DBD2469"/>
    <w:rsid w:val="3DC640A4"/>
    <w:rsid w:val="4012CC6F"/>
    <w:rsid w:val="42526B73"/>
    <w:rsid w:val="42DDC429"/>
    <w:rsid w:val="4395A2A0"/>
    <w:rsid w:val="44B79B0D"/>
    <w:rsid w:val="44CD9B41"/>
    <w:rsid w:val="45F72B92"/>
    <w:rsid w:val="461FF5BB"/>
    <w:rsid w:val="49368B38"/>
    <w:rsid w:val="4C74E218"/>
    <w:rsid w:val="4C8895C3"/>
    <w:rsid w:val="4DFCEAFB"/>
    <w:rsid w:val="4F152672"/>
    <w:rsid w:val="4FB6EE01"/>
    <w:rsid w:val="50218945"/>
    <w:rsid w:val="524E37F0"/>
    <w:rsid w:val="5296085A"/>
    <w:rsid w:val="53E27D0A"/>
    <w:rsid w:val="559810A3"/>
    <w:rsid w:val="567673F1"/>
    <w:rsid w:val="582891CE"/>
    <w:rsid w:val="58CE0C0B"/>
    <w:rsid w:val="5B3C043C"/>
    <w:rsid w:val="5BFF2492"/>
    <w:rsid w:val="662A114A"/>
    <w:rsid w:val="66F62202"/>
    <w:rsid w:val="688AB54D"/>
    <w:rsid w:val="6A86F2C1"/>
    <w:rsid w:val="725B63D5"/>
    <w:rsid w:val="73B1E299"/>
    <w:rsid w:val="73F93686"/>
    <w:rsid w:val="75E93805"/>
    <w:rsid w:val="7974A7C4"/>
    <w:rsid w:val="79EF2E86"/>
    <w:rsid w:val="7B33C970"/>
    <w:rsid w:val="7BAE3F64"/>
    <w:rsid w:val="7E947337"/>
    <w:rsid w:val="7EA051B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3AD096"/>
  <w15:docId w15:val="{EF03E6BD-EADF-44FF-BBF2-2BF08CC5A6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line="240" w:lineRule="auto"/>
    </w:pPr>
    <w:rPr>
      <w:b/>
      <w:sz w:val="59"/>
      <w:szCs w:val="59"/>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eaderChar" w:customStyle="1">
    <w:name w:val="Header Char"/>
    <w:basedOn w:val="DefaultParagraphFont"/>
    <w:link w:val="Header"/>
    <w:uiPriority w:val="99"/>
    <w:rsid w:val="00D3076F"/>
  </w:style>
  <w:style w:type="paragraph" w:styleId="Footer">
    <w:name w:val="footer"/>
    <w:basedOn w:val="Normal"/>
    <w:link w:val="FooterChar"/>
    <w:uiPriority w:val="99"/>
    <w:unhideWhenUsed/>
    <w:rsid w:val="00D3076F"/>
    <w:pPr>
      <w:tabs>
        <w:tab w:val="center" w:pos="4513"/>
        <w:tab w:val="right" w:pos="9026"/>
      </w:tabs>
      <w:spacing w:line="240" w:lineRule="auto"/>
    </w:pPr>
  </w:style>
  <w:style w:type="character" w:styleId="FooterChar" w:customStyle="1">
    <w:name w:val="Footer Char"/>
    <w:basedOn w:val="DefaultParagraphFont"/>
    <w:link w:val="Footer"/>
    <w:uiPriority w:val="99"/>
    <w:rsid w:val="00D3076F"/>
  </w:style>
  <w:style w:type="table" w:styleId="TableGrid">
    <w:name w:val="Table Grid"/>
    <w:basedOn w:val="TableNormal"/>
    <w:uiPriority w:val="59"/>
    <w:rsid w:val="001B1671"/>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image" Target="media/image1.png" Id="rId18" /><Relationship Type="http://schemas.openxmlformats.org/officeDocument/2006/relationships/header" Target="header10.xml" Id="rId26" /><Relationship Type="http://schemas.openxmlformats.org/officeDocument/2006/relationships/image" Target="media/image2.png" Id="rId21" /><Relationship Type="http://schemas.openxmlformats.org/officeDocument/2006/relationships/hyperlink" Target="https://www.irs.gov/compliance/criminal-investigation/irs-warns-about-covid-19-economic-impact-payment-fraud" TargetMode="External" Id="rId34"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eader" Target="header6.xml" Id="rId17" /><Relationship Type="http://schemas.openxmlformats.org/officeDocument/2006/relationships/image" Target="media/image5.png" Id="rId25" /><Relationship Type="http://schemas.openxmlformats.org/officeDocument/2006/relationships/hyperlink" Target="https://doi.org/10.1080/17517575.2021" TargetMode="External" Id="rId33" /><Relationship Type="http://schemas.openxmlformats.org/officeDocument/2006/relationships/customXml" Target="../customXml/item2.xml" Id="rId2" /><Relationship Type="http://schemas.openxmlformats.org/officeDocument/2006/relationships/header" Target="header5.xml" Id="rId16" /><Relationship Type="http://schemas.openxmlformats.org/officeDocument/2006/relationships/header" Target="header8.xml" Id="rId20" /><Relationship Type="http://schemas.openxmlformats.org/officeDocument/2006/relationships/header" Target="header12.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image" Target="media/image4.png" Id="rId24" /><Relationship Type="http://schemas.openxmlformats.org/officeDocument/2006/relationships/hyperlink" Target="https://doi.org/10.6028/NIST.CSWP.04162018" TargetMode="External" Id="rId32" /><Relationship Type="http://schemas.openxmlformats.org/officeDocument/2006/relationships/theme" Target="theme/theme1.xml" Id="rId37" /><Relationship Type="http://schemas.openxmlformats.org/officeDocument/2006/relationships/numbering" Target="numbering.xml" Id="rId5" /><Relationship Type="http://schemas.openxmlformats.org/officeDocument/2006/relationships/header" Target="header4.xml" Id="rId15" /><Relationship Type="http://schemas.openxmlformats.org/officeDocument/2006/relationships/image" Target="media/image3.png" Id="rId23" /><Relationship Type="http://schemas.openxmlformats.org/officeDocument/2006/relationships/header" Target="header11.xml" Id="rId28" /><Relationship Type="http://schemas.openxmlformats.org/officeDocument/2006/relationships/fontTable" Target="fontTable.xml" Id="rId36" /><Relationship Type="http://schemas.openxmlformats.org/officeDocument/2006/relationships/endnotes" Target="endnotes.xml" Id="rId10" /><Relationship Type="http://schemas.openxmlformats.org/officeDocument/2006/relationships/header" Target="header7.xml" Id="rId19" /><Relationship Type="http://schemas.openxmlformats.org/officeDocument/2006/relationships/header" Target="header14.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 Type="http://schemas.openxmlformats.org/officeDocument/2006/relationships/header" Target="header9.xml" Id="rId22" /><Relationship Type="http://schemas.openxmlformats.org/officeDocument/2006/relationships/image" Target="media/image6.png" Id="rId27" /><Relationship Type="http://schemas.openxmlformats.org/officeDocument/2006/relationships/header" Target="header13.xml" Id="rId30" /><Relationship Type="http://schemas.openxmlformats.org/officeDocument/2006/relationships/header" Target="header15.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glossaryDocument" Target="glossary/document.xml" Id="R208983e2f553485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6202f80-7278-420c-96cb-7607dc9248aa}"/>
      </w:docPartPr>
      <w:docPartBody>
        <w:p w14:paraId="08A3650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StyleName="APA" SelectedStyle="/APASixthEditionOfficeOnline.xsl" Version="6">
  <b:Source>
    <b:Tag>source1</b:Tag>
    <b:Issue>1</b:Issue>
    <b:Volume>105</b:Volume>
    <b:Month>June</b:Month>
    <b:Year>2021</b:Year>
    <b:Pages>102248</b:Pages>
    <b:SourceType>JournalArticle</b:SourceType>
    <b:URL>http://dx.doi.org/10.1016/j.cose.2021.102248</b:URL>
    <b:Title>Cyber security in the age of COVID-19: A timeline and analysis of cyber-crime and cyber-attacks during the pandemic</b:Title>
    <b:StandardNumber>10.1016/j.cose.2021.102248</b:StandardNumber>
    <b:JournalName>Computers &amp; Security</b:JournalName>
    <b:Gdcea>{"AccessedType":"Website"}</b:Gdcea>
    <b:Author>
      <b:Author>
        <b:NameList>
          <b:Person>
            <b:First>Harjinder</b:First>
            <b:Middle>Singh</b:Middle>
            <b:Last>Lallie</b:Last>
          </b:Person>
          <b:Person>
            <b:First>Lynsay</b:First>
            <b:Middle>A.</b:Middle>
            <b:Last>Shepherd</b:Last>
          </b:Person>
          <b:Person>
            <b:First>Jason</b:First>
            <b:Middle>R.C.</b:Middle>
            <b:Last>Nurse</b:Last>
          </b:Person>
          <b:Person>
            <b:First>Arnau</b:First>
            <b:Last>Erola</b:Last>
          </b:Person>
          <b:Person>
            <b:First>Gregory</b:First>
            <b:Last>Epiphaniou</b:Last>
          </b:Person>
          <b:Person>
            <b:First>Carsten</b:First>
            <b:Last>Maple</b:Last>
          </b:Person>
          <b:Person>
            <b:First>Xavier</b:First>
            <b:Last>Bellekens</b:Last>
          </b:Person>
        </b:NameList>
      </b:Author>
    </b:Author>
  </b:Source>
  <b:Source>
    <b:Tag>source2</b:Tag>
    <b:Month>June</b:Month>
    <b:DayAccessed>24</b:DayAccessed>
    <b:Day>4</b:Day>
    <b:Year>2021</b:Year>
    <b:SourceType>DocumentFromInternetSite</b:SourceType>
    <b:URL>https://www.irs.gov/compliance/criminal-investigation/irs-warns-about-covid-19-economic-impact-payment-fraud</b:URL>
    <b:Title>IRS warns about COVID-19 economic impact payment fraud</b:Title>
    <b:InternetSiteTitle>Internal Revenue Service</b:InternetSiteTitle>
    <b:MonthAccessed>November</b:MonthAccessed>
    <b:YearAccessed>2021</b:YearAccessed>
    <b:Gdcea>{"AccessedType":"Website"}</b:Gdcea>
  </b:Source>
  <b:Source>
    <b:Tag>source3</b:Tag>
    <b:Year>2018</b:Year>
    <b:SourceType>Misc</b:SourceType>
    <b:URL>https://www.nist.gov/cyberframework</b:URL>
    <b:Title>Framework for Improving Critical Infrastructure Cybersecurity</b:Title>
    <b:Version>1.1</b:Version>
    <b:StandardNumber>https://doi.org/10.6028/NIST.CSWP.04162018</b:StandardNumber>
    <b:Publisher>NIST Cybersecurity Framework</b:Publisher>
    <b:Gdcea>{"AccessedType":"OnlineDatabase"}</b:Gdcea>
    <b:Author>
      <b:Author>
        <b:NameList>
          <b:Person>
            <b:First>Matthew</b:First>
            <b:Middle>P.</b:Middle>
            <b:Last>Barrett</b:Last>
          </b:Person>
        </b:NameList>
      </b:Author>
    </b:Author>
  </b:Source>
  <b:Source>
    <b:Tag>source4</b:Tag>
    <b:Year>2016</b:Year>
    <b:Pages>69–80</b:Pages>
    <b:SourceType>Misc</b:SourceType>
    <b:URL>https://doi.org/10.1145/2995959.2995967</b:URL>
    <b:Title>Pragmatic Security: Modelling IT Security Management Responsibilities for SME Archetypes</b:Title>
    <b:StandardNumber>10.1145/2995959.2995967</b:StandardNumber>
    <b:Gdcea>{"AccessedType":"OnlineDatabase"}</b:Gdcea>
    <b:Author>
      <b:Author>
        <b:NameList>
          <b:Person>
            <b:First>Simon</b:First>
            <b:Last>Parkin</b:Last>
          </b:Person>
          <b:Person>
            <b:First>Andrew</b:First>
            <b:Last>Fielder</b:Last>
          </b:Person>
          <b:Person>
            <b:First>Alex</b:First>
            <b:Last>Ashby</b:Last>
          </b:Person>
        </b:NameList>
      </b:Author>
    </b:Author>
  </b:Source>
  <b:Source>
    <b:Tag>source5</b:Tag>
    <b:Year>2021</b:Year>
    <b:Pages>1-4,23</b:Pages>
    <b:SourceType>Misc</b:SourceType>
    <b:URL>https://doi.org/10.1080/17517575.2021.1942997</b:URL>
    <b:Title>The severity and effects of Cyber-breaches in SMEs: a machine learning approach</b:Title>
    <b:StandardNumber>10.1080/17517575.2021.1942997 To link to this article: https://doi.org/10.1080/17517575.2021.</b:StandardNumber>
    <b:Publisher>Enterprise Information Systems</b:Publisher>
    <b:Gdcea>{"AccessedType":"OnlineDatabase"}</b:Gdcea>
    <b:Author>
      <b:Author>
        <b:NameList>
          <b:Person>
            <b:First>Ignacio</b:First>
            <b:Last>Fernandez De Arroyabe</b:Last>
          </b:Person>
          <b:Person>
            <b:First>Juan Carlos</b:First>
            <b:Last>Fernandez De Arroyabe</b:Last>
          </b:Person>
        </b:NameList>
      </b:Author>
    </b:Autho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06F1B27D0B33F4E86C1486858F6AB05" ma:contentTypeVersion="10" ma:contentTypeDescription="Create a new document." ma:contentTypeScope="" ma:versionID="d4324ca0554b1216e0af3cc68e6eb8d8">
  <xsd:schema xmlns:xsd="http://www.w3.org/2001/XMLSchema" xmlns:xs="http://www.w3.org/2001/XMLSchema" xmlns:p="http://schemas.microsoft.com/office/2006/metadata/properties" xmlns:ns2="1f1423d5-14ca-4b48-81a4-8ffd3fb362cd" targetNamespace="http://schemas.microsoft.com/office/2006/metadata/properties" ma:root="true" ma:fieldsID="d6411663229ffcaa361a5f19f0f0cb65" ns2:_="">
    <xsd:import namespace="1f1423d5-14ca-4b48-81a4-8ffd3fb362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423d5-14ca-4b48-81a4-8ffd3fb362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A85A76-B588-49D0-822B-43B152696304}">
  <ds:schemaRefs>
    <ds:schemaRef ds:uri="http://purl.org/dc/terms/"/>
    <ds:schemaRef ds:uri="1f1423d5-14ca-4b48-81a4-8ffd3fb362cd"/>
    <ds:schemaRef ds:uri="http://www.w3.org/XML/1998/namespace"/>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3.xml><?xml version="1.0" encoding="utf-8"?>
<ds:datastoreItem xmlns:ds="http://schemas.openxmlformats.org/officeDocument/2006/customXml" ds:itemID="{C2D0AC9B-0A31-411B-A2B8-13034F13230E}">
  <ds:schemaRefs>
    <ds:schemaRef ds:uri="http://schemas.microsoft.com/sharepoint/v3/contenttype/forms"/>
  </ds:schemaRefs>
</ds:datastoreItem>
</file>

<file path=customXml/itemProps4.xml><?xml version="1.0" encoding="utf-8"?>
<ds:datastoreItem xmlns:ds="http://schemas.openxmlformats.org/officeDocument/2006/customXml" ds:itemID="{B1DDDD57-6902-48F8-B840-BAB81C38E2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PARIGI</dc:creator>
  <cp:keywords/>
  <cp:lastModifiedBy>Emanuele Urselli</cp:lastModifiedBy>
  <cp:revision>27</cp:revision>
  <dcterms:created xsi:type="dcterms:W3CDTF">2021-12-03T05:48:00Z</dcterms:created>
  <dcterms:modified xsi:type="dcterms:W3CDTF">2021-12-02T21:45:05Z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0x010100106F1B27D0B33F4E86C1486858F6AB05</vt:lpwstr>
  </property>
</Properties>
</file>