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8974609375" w:line="240" w:lineRule="auto"/>
        <w:ind w:left="5041.5302085876465" w:right="0" w:firstLine="0"/>
        <w:jc w:val="left"/>
        <w:rPr>
          <w:rFonts w:ascii="Verdana" w:cs="Verdana" w:eastAsia="Verdana" w:hAnsi="Verdana"/>
          <w:b w:val="0"/>
          <w:i w:val="0"/>
          <w:smallCaps w:val="0"/>
          <w:strike w:val="0"/>
          <w:color w:val="000066"/>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66"/>
          <w:sz w:val="19.920000076293945"/>
          <w:szCs w:val="19.920000076293945"/>
          <w:u w:val="none"/>
          <w:shd w:fill="auto" w:val="clear"/>
          <w:vertAlign w:val="baseline"/>
          <w:rtl w:val="0"/>
        </w:rPr>
        <w:t xml:space="preserve">U </w:t>
      </w:r>
      <w:r w:rsidDel="00000000" w:rsidR="00000000" w:rsidRPr="00000000">
        <w:rPr>
          <w:rFonts w:ascii="Verdana" w:cs="Verdana" w:eastAsia="Verdana" w:hAnsi="Verdana"/>
          <w:b w:val="0"/>
          <w:i w:val="0"/>
          <w:smallCaps w:val="0"/>
          <w:strike w:val="0"/>
          <w:color w:val="000066"/>
          <w:sz w:val="16.079999923706055"/>
          <w:szCs w:val="16.079999923706055"/>
          <w:u w:val="none"/>
          <w:shd w:fill="auto" w:val="clear"/>
          <w:vertAlign w:val="baseline"/>
          <w:rtl w:val="0"/>
        </w:rPr>
        <w:t xml:space="preserve">N I V E R S I D A D </w:t>
      </w:r>
      <w:r w:rsidDel="00000000" w:rsidR="00000000" w:rsidRPr="00000000">
        <w:rPr>
          <w:rFonts w:ascii="Verdana" w:cs="Verdana" w:eastAsia="Verdana" w:hAnsi="Verdana"/>
          <w:b w:val="0"/>
          <w:i w:val="0"/>
          <w:smallCaps w:val="0"/>
          <w:strike w:val="0"/>
          <w:color w:val="000066"/>
          <w:sz w:val="19.920000076293945"/>
          <w:szCs w:val="19.920000076293945"/>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000066"/>
          <w:sz w:val="16.079999923706055"/>
          <w:szCs w:val="16.079999923706055"/>
          <w:u w:val="none"/>
          <w:shd w:fill="auto" w:val="clear"/>
          <w:vertAlign w:val="baseline"/>
          <w:rtl w:val="0"/>
        </w:rPr>
        <w:t xml:space="preserve">A C I O N A L D E L </w:t>
      </w:r>
      <w:r w:rsidDel="00000000" w:rsidR="00000000" w:rsidRPr="00000000">
        <w:rPr>
          <w:rFonts w:ascii="Verdana" w:cs="Verdana" w:eastAsia="Verdana" w:hAnsi="Verdana"/>
          <w:b w:val="0"/>
          <w:i w:val="0"/>
          <w:smallCaps w:val="0"/>
          <w:strike w:val="0"/>
          <w:color w:val="000066"/>
          <w:sz w:val="19.920000076293945"/>
          <w:szCs w:val="19.920000076293945"/>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66"/>
          <w:sz w:val="16.079999923706055"/>
          <w:szCs w:val="16.079999923706055"/>
          <w:u w:val="none"/>
          <w:shd w:fill="auto" w:val="clear"/>
          <w:vertAlign w:val="baseline"/>
          <w:rtl w:val="0"/>
        </w:rPr>
        <w:t xml:space="preserve">U 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-297941</wp:posOffset>
            </wp:positionV>
            <wp:extent cx="671830" cy="67183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830" cy="6718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5143036</wp:posOffset>
            </wp:positionH>
            <wp:positionV relativeFrom="paragraph">
              <wp:posOffset>-297941</wp:posOffset>
            </wp:positionV>
            <wp:extent cx="630555" cy="69278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555" cy="6927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6.839656829834"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Departamento de Ciencias e Ingeniería de la Computación</w:t>
      </w:r>
    </w:p>
    <w:tbl>
      <w:tblPr>
        <w:tblStyle w:val="Table1"/>
        <w:tblW w:w="15878.160781860352" w:type="dxa"/>
        <w:jc w:val="left"/>
        <w:tblInd w:w="275.520305633544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8.479690551758"/>
        <w:gridCol w:w="3998.9999389648438"/>
        <w:gridCol w:w="3389.200439453125"/>
        <w:gridCol w:w="1836.59912109375"/>
        <w:gridCol w:w="3114.881591796875"/>
        <w:tblGridChange w:id="0">
          <w:tblGrid>
            <w:gridCol w:w="3538.479690551758"/>
            <w:gridCol w:w="3998.9999389648438"/>
            <w:gridCol w:w="3389.200439453125"/>
            <w:gridCol w:w="1836.59912109375"/>
            <w:gridCol w:w="3114.881591796875"/>
          </w:tblGrid>
        </w:tblGridChange>
      </w:tblGrid>
      <w:tr>
        <w:trPr>
          <w:cantSplit w:val="0"/>
          <w:trHeight w:val="580.799560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Ingeniería en Sistemas de Información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Plan 2012</w:t>
            </w:r>
          </w:p>
        </w:tc>
      </w:tr>
      <w:tr>
        <w:trPr>
          <w:cantSplit w:val="0"/>
          <w:trHeight w:val="240.59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01416015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8080"/>
                <w:sz w:val="18"/>
                <w:szCs w:val="18"/>
                <w:u w:val="none"/>
                <w:shd w:fill="auto" w:val="clear"/>
                <w:vertAlign w:val="baseline"/>
                <w:rtl w:val="0"/>
              </w:rPr>
              <w:t xml:space="preserve">PRIMER AÑO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PRIMER CUATRIMESTRE</w:t>
            </w:r>
          </w:p>
        </w:tc>
      </w:tr>
      <w:tr>
        <w:trPr>
          <w:cantSplit w:val="0"/>
          <w:trHeight w:val="225.0006103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041259765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Correlatividad para cursado Correlatividad para final</w:t>
            </w:r>
          </w:p>
        </w:tc>
      </w:tr>
      <w:tr>
        <w:trPr>
          <w:cantSplit w:val="0"/>
          <w:trHeight w:val="215.9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6704101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Materia Cursada(s) Aprobada(s) Cursada(s) Aprobada(s)</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5793 Resolución de Problemas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67041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192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5912 Elementos de Álgebra y de Geometría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192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tc>
      </w:tr>
      <w:tr>
        <w:trPr>
          <w:cantSplit w:val="0"/>
          <w:trHeight w:val="298.38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5551 Análisis Matemático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192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tc>
      </w:tr>
      <w:tr>
        <w:trPr>
          <w:cantSplit w:val="0"/>
          <w:trHeight w:val="23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8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SEGUNDO CUATRIMESTRE</w:t>
            </w:r>
          </w:p>
        </w:tc>
      </w:tr>
      <w:tr>
        <w:trPr>
          <w:cantSplit w:val="0"/>
          <w:trHeight w:val="431.21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19967651367188" w:right="695.0198364257812" w:hanging="2.51998901367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7713 Introducción a la Programación  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4.959716796875" w:right="175.301513671875" w:firstLine="0.900878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Elementos de Álgebra y de Geometría</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7791 Lenguajes Formales y Autómatas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4.959716796875" w:right="176.441650390625" w:firstLine="0.900878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Elementos de Álgebra y de Geometría</w:t>
            </w:r>
          </w:p>
        </w:tc>
      </w:tr>
      <w:tr>
        <w:trPr>
          <w:cantSplit w:val="0"/>
          <w:trHeight w:val="231.187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7714 Introducción a la Ingeniería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tc>
      </w:tr>
      <w:tr>
        <w:trPr>
          <w:cantSplit w:val="0"/>
          <w:trHeight w:val="23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01416015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8080"/>
                <w:sz w:val="18"/>
                <w:szCs w:val="18"/>
                <w:u w:val="none"/>
                <w:shd w:fill="auto" w:val="clear"/>
                <w:vertAlign w:val="baseline"/>
                <w:rtl w:val="0"/>
              </w:rPr>
              <w:t xml:space="preserve">SEGUNDO AÑO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PRIMER CUATRIMESTRE</w:t>
            </w:r>
          </w:p>
        </w:tc>
      </w:tr>
      <w:tr>
        <w:trPr>
          <w:cantSplit w:val="0"/>
          <w:trHeight w:val="431.613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5552 Análisis Matemático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99877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15.50048828125" w:right="249.342041015625" w:hanging="0.5407714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 Análisis Matemático I</w:t>
            </w:r>
          </w:p>
        </w:tc>
      </w:tr>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7655 Estructuras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998535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00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2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Orientada a Objetos</w:t>
            </w:r>
          </w:p>
        </w:tc>
      </w:tr>
      <w:tr>
        <w:trPr>
          <w:cantSplit w:val="0"/>
          <w:trHeight w:val="641.587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7949 Teoría de la Computabilidad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7.3602294921875" w:right="122.9400634765625" w:firstLine="1.08001708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Orientada a Objetos Lenguajes Formales y Autómatas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00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2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Orientada a Objetos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w:t>
            </w:r>
          </w:p>
        </w:tc>
      </w:tr>
      <w:tr>
        <w:trPr>
          <w:cantSplit w:val="0"/>
          <w:trHeight w:val="237.59979248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00830078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SEGUNDO CUATRIMESTRE</w:t>
            </w:r>
          </w:p>
        </w:tc>
      </w:tr>
      <w:tr>
        <w:trPr>
          <w:cantSplit w:val="0"/>
          <w:trHeight w:val="431.21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7951 Tecnología de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Estructuras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919677734375" w:right="75.53955078125" w:hanging="2.8802490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Estructuras de Datos </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5744 Organización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Estructuras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8.919677734375" w:right="75.53955078125" w:hanging="2.8802490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4.959716796875" w:right="590.62133789062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Estructuras de Datos </w:t>
            </w:r>
          </w:p>
        </w:tc>
      </w:tr>
      <w:tr>
        <w:trPr>
          <w:cantSplit w:val="0"/>
          <w:trHeight w:val="10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7821 Modelos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8.919677734375" w:right="75.53955078125" w:hanging="2.8802490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Programación Orientada a  Objetos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16.0394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Ingeniería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6.0400390625" w:right="589.481201171875" w:hanging="1.08032226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Introducción a la Programación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18.92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Orientada a Objetos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00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Introducción a la Ingeniería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Software </w:t>
            </w:r>
          </w:p>
        </w:tc>
      </w:tr>
      <w:tr>
        <w:trPr>
          <w:cantSplit w:val="0"/>
          <w:trHeight w:val="437.5875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1.49971008300781" w:right="200.63995361328125" w:firstLine="0.179977416992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7820 Modelos Estadísticos para Ciencias de  la Computación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99877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998535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Resolución de Problemas y Algoritmos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5.50048828125" w:right="590.621337890625" w:hanging="0.5407714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Análisis Matemático I </w:t>
            </w:r>
          </w:p>
        </w:tc>
      </w:tr>
      <w:tr>
        <w:trPr>
          <w:cantSplit w:val="0"/>
          <w:trHeight w:val="299.612731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Examen de Suficiencia de Idioma: Inglés Debe estar aprobado antes de comenzar el cursado de 3º año</w:t>
            </w:r>
          </w:p>
        </w:tc>
      </w:tr>
      <w:tr>
        <w:trPr>
          <w:cantSplit w:val="0"/>
          <w:trHeight w:val="240.787658691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01416015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8080"/>
                <w:sz w:val="18"/>
                <w:szCs w:val="18"/>
                <w:u w:val="none"/>
                <w:shd w:fill="auto" w:val="clear"/>
                <w:vertAlign w:val="baseline"/>
                <w:rtl w:val="0"/>
              </w:rPr>
              <w:t xml:space="preserve">TERCER AÑO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PRIMER CUATRIMESTRE</w:t>
            </w:r>
          </w:p>
        </w:tc>
      </w:tr>
      <w:tr>
        <w:trPr>
          <w:cantSplit w:val="0"/>
          <w:trHeight w:val="431.2126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5704 Lógica para Ciencias de la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6594238281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998535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Teoría de la Computabilidad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Teoría de la Computabilidad </w:t>
            </w:r>
          </w:p>
        </w:tc>
      </w:tr>
      <w:tr>
        <w:trPr>
          <w:cantSplit w:val="0"/>
          <w:trHeight w:val="42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7911 Requerimientos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Estructuras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de Software </w:t>
            </w:r>
          </w:p>
        </w:tc>
      </w:tr>
      <w:tr>
        <w:trPr>
          <w:cantSplit w:val="0"/>
          <w:trHeight w:val="228.7870788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6453857421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5561 Arquitectura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201904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Organización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Lenguajes Formales y Autómatas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2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Organización de Computadoras </w:t>
            </w:r>
          </w:p>
        </w:tc>
      </w:tr>
      <w:tr>
        <w:trPr>
          <w:cantSplit w:val="0"/>
          <w:trHeight w:val="237.6000213623047"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40673828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SEGUNDO CUATRIMESTRE</w:t>
            </w:r>
          </w:p>
        </w:tc>
      </w:tr>
      <w:tr>
        <w:trPr>
          <w:cantSplit w:val="0"/>
          <w:trHeight w:val="431.2129211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7811 Métodos Formales para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965637207031"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Ingeniería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Computación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998535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873.581161499023" w:type="dxa"/>
        <w:jc w:val="left"/>
        <w:tblInd w:w="281.5940666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2.4059295654297"/>
        <w:gridCol w:w="3998.9999389648438"/>
        <w:gridCol w:w="3389.200439453125"/>
        <w:gridCol w:w="1836.59912109375"/>
        <w:gridCol w:w="3116.375732421875"/>
        <w:tblGridChange w:id="0">
          <w:tblGrid>
            <w:gridCol w:w="3532.4059295654297"/>
            <w:gridCol w:w="3998.9999389648438"/>
            <w:gridCol w:w="3389.200439453125"/>
            <w:gridCol w:w="1836.59912109375"/>
            <w:gridCol w:w="3116.375732421875"/>
          </w:tblGrid>
        </w:tblGridChange>
      </w:tblGrid>
      <w:tr>
        <w:trPr>
          <w:cantSplit w:val="0"/>
          <w:trHeight w:val="222.413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Computación </w:t>
            </w:r>
          </w:p>
        </w:tc>
      </w:tr>
      <w:tr>
        <w:trPr>
          <w:cantSplit w:val="0"/>
          <w:trHeight w:val="2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2591857910156"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6601 Química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tc>
      </w:tr>
      <w:tr>
        <w:trPr>
          <w:cantSplit w:val="0"/>
          <w:trHeight w:val="2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588439941406"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5949 Sistemas Operativos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967773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Organización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de Computadoras </w:t>
            </w:r>
          </w:p>
        </w:tc>
      </w:tr>
      <w:tr>
        <w:trPr>
          <w:cantSplit w:val="0"/>
          <w:trHeight w:val="64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7552 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Computación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Computación </w:t>
            </w:r>
          </w:p>
        </w:tc>
      </w:tr>
      <w:tr>
        <w:trPr>
          <w:cantSplit w:val="0"/>
          <w:trHeight w:val="23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555664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8080"/>
                <w:sz w:val="18"/>
                <w:szCs w:val="18"/>
                <w:u w:val="none"/>
                <w:shd w:fill="auto" w:val="clear"/>
                <w:vertAlign w:val="baseline"/>
                <w:rtl w:val="0"/>
              </w:rPr>
              <w:t xml:space="preserve">CUARTO AÑO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PRIMER CUATRIMESTRE</w:t>
            </w:r>
          </w:p>
        </w:tc>
      </w:tr>
      <w:tr>
        <w:trPr>
          <w:cantSplit w:val="0"/>
          <w:trHeight w:val="431.21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7680 Ingeniería de Aplicaciones de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314941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Sistemas Operativos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0192871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Sistemas Operativos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w:t>
            </w:r>
          </w:p>
        </w:tc>
      </w:tr>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7527 Arquitectura y Diseño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8.26019287109375" w:right="547.3199462890625" w:hanging="0.899963378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Métodos Formales para Ingeniería de Software 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Requerimientos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0.360107421875" w:right="270.274658203125" w:hanging="5.4003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Métodos Formales para Ingeniería de  Software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 </w:t>
            </w:r>
          </w:p>
        </w:tc>
      </w:tr>
      <w:tr>
        <w:trPr>
          <w:cantSplit w:val="0"/>
          <w:trHeight w:val="435.78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588439941406"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5523 Algoritmos y Complejidad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Computación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Tecnología de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Lógica para Ciencias de la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Computación</w:t>
            </w:r>
          </w:p>
        </w:tc>
      </w:tr>
      <w:tr>
        <w:trPr>
          <w:cantSplit w:val="0"/>
          <w:trHeight w:val="231.2072753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7539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SEGUNDO CUATRIMESTRE</w:t>
            </w:r>
          </w:p>
        </w:tc>
      </w:tr>
      <w:tr>
        <w:trPr>
          <w:cantSplit w:val="0"/>
          <w:trHeight w:val="214.40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7891 Proyectos de Sistemas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y Diseño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y Diseño de Sistemas </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7993 Verificación y Validación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Algoritmos y Complejidad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y Diseño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360107421875" w:right="499.89990234375" w:hanging="5.39978027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Métodos Formales para Ingeniería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Algoritmos y Complejidad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y Diseño de Sistemas </w:t>
            </w:r>
          </w:p>
        </w:tc>
      </w:tr>
      <w:tr>
        <w:trPr>
          <w:cantSplit w:val="0"/>
          <w:trHeight w:val="437.587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4594116210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3051 Física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00854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Elementos de Álgebra y de Geometría </w:t>
            </w:r>
          </w:p>
        </w:tc>
      </w:tr>
      <w:tr>
        <w:trPr>
          <w:cantSplit w:val="0"/>
          <w:trHeight w:val="268.0126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Examen Integral de Inglés para Ingeniería de SoftwareDebe estar aprobado antes de comenzar el cursado de 5º año</w:t>
            </w:r>
          </w:p>
        </w:tc>
      </w:tr>
      <w:tr>
        <w:trPr>
          <w:cantSplit w:val="0"/>
          <w:trHeight w:val="238.3874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555664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8080"/>
                <w:sz w:val="18"/>
                <w:szCs w:val="18"/>
                <w:u w:val="none"/>
                <w:shd w:fill="auto" w:val="clear"/>
                <w:vertAlign w:val="baseline"/>
                <w:rtl w:val="0"/>
              </w:rPr>
              <w:t xml:space="preserve">QUINTO AÑO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PRIMER CUATRIMESTRE</w:t>
            </w:r>
          </w:p>
        </w:tc>
      </w:tr>
      <w:tr>
        <w:trPr>
          <w:cantSplit w:val="0"/>
          <w:trHeight w:val="431.612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7668 Gestión de Calidad en el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Verificación y Validación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y Diseño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5.679931640625" w:right="231.93481445312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 Verificación y Validación de Software</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5.24589538574219" w:right="248.61968994140625" w:firstLine="0.360031127929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7886 Práctica Profesional Supervisada para  Ingeniería de Software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Para iniciar la práctica profesional supervisada el alumno deberá tener tercer año aprobado</w:t>
            </w:r>
          </w:p>
        </w:tc>
      </w:tr>
      <w:tr>
        <w:trPr>
          <w:cantSplit w:val="0"/>
          <w:trHeight w:val="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59295654296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2115 Economía de la Empresa ISS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w:t>
            </w:r>
          </w:p>
        </w:tc>
      </w:tr>
      <w:tr>
        <w:trPr>
          <w:cantSplit w:val="0"/>
          <w:trHeight w:val="231.187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7903 Redes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314941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Sistemas Operativos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Arquitectura de Computadoras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Sistemas Operativos </w:t>
            </w:r>
          </w:p>
        </w:tc>
      </w:tr>
      <w:tr>
        <w:trPr>
          <w:cantSplit w:val="0"/>
          <w:trHeight w:val="237.5994873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7539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SEGUNDO CUATRIMESTRE</w:t>
            </w:r>
          </w:p>
        </w:tc>
      </w:tr>
      <w:tr>
        <w:trPr>
          <w:cantSplit w:val="0"/>
          <w:trHeight w:val="222.413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7534 Auditoría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Proyectos de Sistemas de Software </w:t>
            </w:r>
          </w:p>
        </w:tc>
      </w:tr>
      <w:tr>
        <w:trPr>
          <w:cantSplit w:val="0"/>
          <w:trHeight w:val="6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7922 Sistemas Inteligentes Artificiales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7.840576171875" w:right="245.01953125" w:hanging="2.8802490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Estadísticos para Ciencias de la  Computación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05957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Bases de Datos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6.220703125" w:right="190.71533203125" w:hanging="1.26098632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Modelos Estadísticos para Ciencias de  la Computación </w:t>
            </w:r>
          </w:p>
        </w:tc>
      </w:tr>
      <w:tr>
        <w:trPr>
          <w:cantSplit w:val="0"/>
          <w:trHeight w:val="4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4594116210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3058 Física II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Física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Física I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Análisis Matemático II </w:t>
            </w:r>
          </w:p>
        </w:tc>
      </w:tr>
      <w:tr>
        <w:trPr>
          <w:cantSplit w:val="0"/>
          <w:trHeight w:val="2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926513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7895 Proyecto Final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Debe tener tercer año aprobado y cuarto año cursado. Quedará a criterio del Profesor Director del Proyecto Final el requerir materias específicas.</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53791809082" w:lineRule="auto"/>
        <w:ind w:left="287.2199821472168" w:right="-15.999755859375" w:firstLine="39.352760314941406"/>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Nota: 1-</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 vencimiento de una asignatura cursada en el primer cuatrimestre de cada año se producirá el día que comiencen las clases del primer cuatrimestre dos años después. Asimismo el vencimiento de las materias cursadas en el segundo  cuatrimestre de cada año se producirá el día que comiencen las clases del segundo cuatrimestre dos años después. (Resol. CDCIC-275/11).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67724609375" w:line="240" w:lineRule="auto"/>
        <w:ind w:left="0" w:right="0" w:firstLine="0"/>
        <w:jc w:val="left"/>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Alcances e Incumbencias del Título Ingeniero en Sistemas de Software: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9294281006" w:lineRule="auto"/>
        <w:ind w:left="721.0008239746094" w:right="2613.863525390625" w:hanging="345.55198669433594"/>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 Participar y dirigir proyectos que incluyan relevamiento, especificación de requerimientos, análisis, diseño, desarrollo, implementación, prueba, mantenimiento y actualización de sistemas informatizados,  sistemas de información y todo tipo de sistemas basados en software.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362.4239921569824"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 Planificar, administrar, evaluar, clasificar, seleccionar y auditar estudios de factibilidad y proyectos de desarrollo de sistemas de software.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5164604187" w:lineRule="auto"/>
        <w:ind w:left="359.52964782714844" w:right="3473.04931640625" w:firstLine="4.9847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 Evaluar, seleccionar, aplicar sistemáticamente, diseñar y promover el uso de herramientas, mejores prácticas, estándares, tecnologías y principios profesionales para la Ingeniería de Software. 4. Determinar y controlar el cumplimiento de las pautas técnicas que rigen el funcionamiento y la utilización de sistemas de software.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77490234375" w:line="240" w:lineRule="auto"/>
        <w:ind w:left="362.7455711364746"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5. Determinar, aplicar y controlar estrategias, políticas de desarrollo, pautas técnicas, normas y procedimientos que rijan el funcionamiento y utilización del software vinculado al punto 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9786376953" w:lineRule="auto"/>
        <w:ind w:left="360.8160400390625" w:right="3329.774169921875" w:firstLine="3.8591766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6. Evaluar y seleccionar lenguajes de especificación, herramientas de diseño, procesos de desarrollo, lenguajes de programación, y arquitecturas de software proyectos relacionados con el punto 1. 7. Organizar y dirigir el área de sistemas de todo tipo de personas físicas o jurídicas, determinar el perfil de los recursos humanos necesarios y contribuir a su selección y formación.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927490234375" w:line="240" w:lineRule="auto"/>
        <w:ind w:left="366.6048240661621"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8. Elaborar, diseñar, implementar y evaluar métodos y normas a seguir en cuestiones de seguridad de la información y los datos procesados, generados y/o transmitidos por el software.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239921569824"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9. Establecer métricas y normas de calidad y seguridad de software, controlando las mismas a fin de tener un producto industrial que respete las normas nacionales e internacionales.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73947143555" w:lineRule="auto"/>
        <w:ind w:left="375.44883728027344" w:right="2844.2480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10. Controlar la especificación formal del producto, del proceso de diseño, desarrollo, implementación y mantenimiento, mediante el establecimiento de métricas de validación y certificación de la calidad. 11. Realizar arbitrajes, peritajes y tasaciones referidas a sistemas de software.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024169921875" w:line="240" w:lineRule="auto"/>
        <w:ind w:left="375.4488182067871"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12. Promover las aplicaciones de la informática a nuevas áreas.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4488182067871"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13. Participar en la elaboración de programas de capacitación en todas las áreas de la Ingeniería de Software y desempeñarse en la docencia universitaria.</w:t>
      </w:r>
    </w:p>
    <w:sectPr>
      <w:pgSz w:h="11900" w:w="16820" w:orient="landscape"/>
      <w:pgMar w:bottom="266.3996124267578" w:top="204.000244140625" w:left="283.2000160217285" w:right="135.95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