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2D2B5" w14:textId="7731EF49" w:rsidR="00547A9B" w:rsidRPr="00E97243" w:rsidRDefault="00547A9B" w:rsidP="00547A9B">
      <w:pPr>
        <w:jc w:val="center"/>
        <w:rPr>
          <w:color w:val="0000F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6E8D45" wp14:editId="70D6B02F">
            <wp:simplePos x="0" y="0"/>
            <wp:positionH relativeFrom="column">
              <wp:posOffset>5401310</wp:posOffset>
            </wp:positionH>
            <wp:positionV relativeFrom="paragraph">
              <wp:posOffset>61595</wp:posOffset>
            </wp:positionV>
            <wp:extent cx="426085" cy="591820"/>
            <wp:effectExtent l="38100" t="38100" r="12065" b="17780"/>
            <wp:wrapNone/>
            <wp:docPr id="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" cy="5918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7243">
        <w:rPr>
          <w:b/>
          <w:color w:val="000000"/>
          <w:sz w:val="32"/>
          <w:szCs w:val="32"/>
        </w:rPr>
        <w:t>U</w:t>
      </w:r>
      <w:r w:rsidRPr="00E97243">
        <w:rPr>
          <w:color w:val="0000FF"/>
          <w:sz w:val="32"/>
          <w:szCs w:val="32"/>
        </w:rPr>
        <w:t xml:space="preserve">niversidad </w:t>
      </w:r>
      <w:r w:rsidRPr="00E97243">
        <w:rPr>
          <w:b/>
          <w:color w:val="000000"/>
          <w:sz w:val="32"/>
          <w:szCs w:val="32"/>
        </w:rPr>
        <w:t>A</w:t>
      </w:r>
      <w:r w:rsidRPr="00E97243">
        <w:rPr>
          <w:color w:val="0000FF"/>
          <w:sz w:val="32"/>
          <w:szCs w:val="32"/>
        </w:rPr>
        <w:t>bierta</w:t>
      </w:r>
      <w:r w:rsidRPr="00E97243">
        <w:rPr>
          <w:b/>
          <w:color w:val="000000"/>
          <w:sz w:val="32"/>
          <w:szCs w:val="32"/>
        </w:rPr>
        <w:t xml:space="preserve"> I</w:t>
      </w:r>
      <w:r w:rsidRPr="00E97243">
        <w:rPr>
          <w:color w:val="0000FF"/>
          <w:sz w:val="32"/>
          <w:szCs w:val="32"/>
        </w:rPr>
        <w:t>nteramericana</w:t>
      </w:r>
    </w:p>
    <w:p w14:paraId="3BBA5D38" w14:textId="60DCE128" w:rsidR="00547A9B" w:rsidRPr="00E97243" w:rsidRDefault="002B0133" w:rsidP="00547A9B">
      <w:pPr>
        <w:jc w:val="center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Segundo</w:t>
      </w:r>
      <w:r w:rsidR="00547A9B" w:rsidRPr="00E97243">
        <w:rPr>
          <w:color w:val="0000FF"/>
          <w:sz w:val="32"/>
          <w:szCs w:val="32"/>
        </w:rPr>
        <w:t xml:space="preserve"> Parcial</w:t>
      </w:r>
    </w:p>
    <w:tbl>
      <w:tblPr>
        <w:tblpPr w:leftFromText="141" w:rightFromText="141" w:vertAnchor="text" w:horzAnchor="margin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240"/>
        <w:gridCol w:w="1314"/>
        <w:gridCol w:w="2070"/>
        <w:gridCol w:w="688"/>
        <w:gridCol w:w="1907"/>
      </w:tblGrid>
      <w:tr w:rsidR="00547A9B" w:rsidRPr="000C29A7" w14:paraId="3220DCCF" w14:textId="77777777" w:rsidTr="000B2E31">
        <w:tc>
          <w:tcPr>
            <w:tcW w:w="1843" w:type="dxa"/>
            <w:shd w:val="clear" w:color="auto" w:fill="auto"/>
          </w:tcPr>
          <w:p w14:paraId="779703BC" w14:textId="77777777" w:rsidR="00547A9B" w:rsidRPr="000C29A7" w:rsidRDefault="00547A9B" w:rsidP="000B2E31">
            <w:pPr>
              <w:rPr>
                <w:b/>
                <w:bCs/>
                <w:sz w:val="32"/>
                <w:szCs w:val="32"/>
              </w:rPr>
            </w:pPr>
            <w:r w:rsidRPr="000C29A7">
              <w:t>FACULTAD: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77772DB1" w14:textId="77777777" w:rsidR="00547A9B" w:rsidRPr="000C29A7" w:rsidRDefault="00547A9B" w:rsidP="000B2E31">
            <w:pPr>
              <w:rPr>
                <w:b/>
                <w:bCs/>
                <w:sz w:val="32"/>
                <w:szCs w:val="32"/>
              </w:rPr>
            </w:pPr>
            <w:r w:rsidRPr="000C29A7">
              <w:rPr>
                <w:b/>
                <w:bCs/>
              </w:rPr>
              <w:t>Tecnología Informática</w:t>
            </w:r>
          </w:p>
        </w:tc>
      </w:tr>
      <w:tr w:rsidR="00547A9B" w:rsidRPr="000C29A7" w14:paraId="3A4C83B6" w14:textId="77777777" w:rsidTr="000B2E31">
        <w:tc>
          <w:tcPr>
            <w:tcW w:w="1843" w:type="dxa"/>
            <w:shd w:val="clear" w:color="auto" w:fill="auto"/>
          </w:tcPr>
          <w:p w14:paraId="31C3AE44" w14:textId="77777777" w:rsidR="00547A9B" w:rsidRPr="000C29A7" w:rsidRDefault="00547A9B" w:rsidP="000B2E31">
            <w:pPr>
              <w:rPr>
                <w:b/>
                <w:bCs/>
                <w:sz w:val="32"/>
                <w:szCs w:val="32"/>
              </w:rPr>
            </w:pPr>
            <w:r w:rsidRPr="000C29A7">
              <w:t>CARRERA: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3B0141F7" w14:textId="7A5AB6E3" w:rsidR="00547A9B" w:rsidRPr="000C29A7" w:rsidRDefault="00547A9B" w:rsidP="000B2E3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Ingeniería en </w:t>
            </w:r>
            <w:r w:rsidR="002B0133">
              <w:rPr>
                <w:b/>
                <w:bCs/>
                <w:sz w:val="32"/>
                <w:szCs w:val="32"/>
              </w:rPr>
              <w:t>S</w:t>
            </w:r>
            <w:r>
              <w:rPr>
                <w:b/>
                <w:bCs/>
                <w:sz w:val="32"/>
                <w:szCs w:val="32"/>
              </w:rPr>
              <w:t>istemas</w:t>
            </w:r>
            <w:r w:rsidR="002B0133">
              <w:rPr>
                <w:b/>
                <w:bCs/>
                <w:sz w:val="32"/>
                <w:szCs w:val="32"/>
              </w:rPr>
              <w:t xml:space="preserve"> Informáticos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547A9B" w:rsidRPr="000C29A7" w14:paraId="2A21E931" w14:textId="77777777" w:rsidTr="000B2E31">
        <w:tc>
          <w:tcPr>
            <w:tcW w:w="1843" w:type="dxa"/>
            <w:shd w:val="clear" w:color="auto" w:fill="auto"/>
          </w:tcPr>
          <w:p w14:paraId="2465B4EF" w14:textId="77777777" w:rsidR="00547A9B" w:rsidRPr="000C29A7" w:rsidRDefault="00547A9B" w:rsidP="000B2E31">
            <w:pPr>
              <w:rPr>
                <w:b/>
                <w:bCs/>
                <w:sz w:val="32"/>
                <w:szCs w:val="32"/>
              </w:rPr>
            </w:pPr>
            <w:r w:rsidRPr="000C29A7">
              <w:t>ALUMNO/A: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6CDB0A2A" w14:textId="2EF01474" w:rsidR="00547A9B" w:rsidRPr="000C29A7" w:rsidRDefault="00547A9B" w:rsidP="000B2E3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547A9B" w:rsidRPr="000C29A7" w14:paraId="70651019" w14:textId="77777777" w:rsidTr="000B2E31">
        <w:tc>
          <w:tcPr>
            <w:tcW w:w="1843" w:type="dxa"/>
            <w:shd w:val="clear" w:color="auto" w:fill="auto"/>
          </w:tcPr>
          <w:p w14:paraId="71FBC10F" w14:textId="77777777" w:rsidR="00547A9B" w:rsidRPr="000C29A7" w:rsidRDefault="00547A9B" w:rsidP="000B2E31">
            <w:pPr>
              <w:rPr>
                <w:b/>
                <w:bCs/>
                <w:sz w:val="32"/>
                <w:szCs w:val="32"/>
              </w:rPr>
            </w:pPr>
            <w:r w:rsidRPr="000C29A7">
              <w:t>SEDE: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622A487E" w14:textId="60C61704" w:rsidR="00547A9B" w:rsidRPr="000C29A7" w:rsidRDefault="00547A9B" w:rsidP="000B2E3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shd w:val="clear" w:color="auto" w:fill="auto"/>
          </w:tcPr>
          <w:p w14:paraId="0B2C0748" w14:textId="77777777" w:rsidR="00547A9B" w:rsidRPr="000C29A7" w:rsidRDefault="00547A9B" w:rsidP="000B2E31">
            <w:pPr>
              <w:rPr>
                <w:b/>
                <w:bCs/>
                <w:sz w:val="32"/>
                <w:szCs w:val="32"/>
              </w:rPr>
            </w:pPr>
            <w:r w:rsidRPr="000C29A7">
              <w:t>LOCALIZACIÓN: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33201226" w14:textId="77777777" w:rsidR="00547A9B" w:rsidRPr="000C29A7" w:rsidRDefault="00547A9B" w:rsidP="000B2E31">
            <w:pPr>
              <w:rPr>
                <w:b/>
                <w:bCs/>
                <w:sz w:val="32"/>
                <w:szCs w:val="32"/>
              </w:rPr>
            </w:pPr>
            <w:r w:rsidRPr="000C29A7">
              <w:rPr>
                <w:b/>
                <w:bCs/>
                <w:sz w:val="32"/>
                <w:szCs w:val="32"/>
              </w:rPr>
              <w:t>Buenos Aires</w:t>
            </w:r>
          </w:p>
        </w:tc>
      </w:tr>
      <w:tr w:rsidR="00547A9B" w:rsidRPr="000C29A7" w14:paraId="1FFF60E5" w14:textId="77777777" w:rsidTr="000B2E31">
        <w:tc>
          <w:tcPr>
            <w:tcW w:w="1843" w:type="dxa"/>
            <w:shd w:val="clear" w:color="auto" w:fill="auto"/>
          </w:tcPr>
          <w:p w14:paraId="7027762E" w14:textId="77777777" w:rsidR="00547A9B" w:rsidRPr="000C29A7" w:rsidRDefault="00547A9B" w:rsidP="000B2E31">
            <w:pPr>
              <w:rPr>
                <w:b/>
                <w:bCs/>
                <w:sz w:val="32"/>
                <w:szCs w:val="32"/>
              </w:rPr>
            </w:pPr>
            <w:r w:rsidRPr="000C29A7">
              <w:t>ASIGNATURA: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34EDC084" w14:textId="77777777" w:rsidR="00547A9B" w:rsidRPr="000C29A7" w:rsidRDefault="00547A9B" w:rsidP="000B2E31">
            <w:pPr>
              <w:rPr>
                <w:b/>
                <w:bCs/>
                <w:sz w:val="32"/>
                <w:szCs w:val="32"/>
              </w:rPr>
            </w:pPr>
            <w:r w:rsidRPr="000C29A7">
              <w:rPr>
                <w:b/>
                <w:bCs/>
                <w:sz w:val="32"/>
                <w:szCs w:val="32"/>
              </w:rPr>
              <w:t>Sistemas de Computación I</w:t>
            </w:r>
          </w:p>
        </w:tc>
      </w:tr>
      <w:tr w:rsidR="00547A9B" w:rsidRPr="000C29A7" w14:paraId="26C96F23" w14:textId="77777777" w:rsidTr="000B2E31">
        <w:tc>
          <w:tcPr>
            <w:tcW w:w="1843" w:type="dxa"/>
            <w:shd w:val="clear" w:color="auto" w:fill="auto"/>
          </w:tcPr>
          <w:p w14:paraId="2334FBF9" w14:textId="77777777" w:rsidR="00547A9B" w:rsidRPr="000C29A7" w:rsidRDefault="00547A9B" w:rsidP="000B2E31">
            <w:r w:rsidRPr="000C29A7">
              <w:t>COMISIÓN: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42B33D93" w14:textId="3EF707DE" w:rsidR="00547A9B" w:rsidRPr="000C29A7" w:rsidRDefault="00547A9B" w:rsidP="000B2E3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shd w:val="clear" w:color="auto" w:fill="auto"/>
          </w:tcPr>
          <w:p w14:paraId="714DFA21" w14:textId="77777777" w:rsidR="00547A9B" w:rsidRPr="000C29A7" w:rsidRDefault="00547A9B" w:rsidP="000B2E31">
            <w:r w:rsidRPr="000C29A7">
              <w:t>TURNO: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5781BA00" w14:textId="6E2017D2" w:rsidR="00547A9B" w:rsidRPr="000C29A7" w:rsidRDefault="00547A9B" w:rsidP="000B2E3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547A9B" w:rsidRPr="000C29A7" w14:paraId="05BC2F03" w14:textId="77777777" w:rsidTr="000B2E31">
        <w:tc>
          <w:tcPr>
            <w:tcW w:w="1843" w:type="dxa"/>
            <w:shd w:val="clear" w:color="auto" w:fill="auto"/>
          </w:tcPr>
          <w:p w14:paraId="18B96317" w14:textId="77777777" w:rsidR="00547A9B" w:rsidRPr="000C29A7" w:rsidRDefault="00547A9B" w:rsidP="000B2E31">
            <w:pPr>
              <w:rPr>
                <w:b/>
                <w:bCs/>
                <w:sz w:val="32"/>
                <w:szCs w:val="32"/>
              </w:rPr>
            </w:pPr>
            <w:r w:rsidRPr="000C29A7">
              <w:t>PROFESOR: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1B1B26E0" w14:textId="181CBF67" w:rsidR="00547A9B" w:rsidRPr="000C29A7" w:rsidRDefault="00547A9B" w:rsidP="000B2E3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shd w:val="clear" w:color="auto" w:fill="auto"/>
          </w:tcPr>
          <w:p w14:paraId="7BAF17B8" w14:textId="77777777" w:rsidR="00547A9B" w:rsidRPr="000C29A7" w:rsidRDefault="00547A9B" w:rsidP="000B2E31">
            <w:pPr>
              <w:rPr>
                <w:b/>
                <w:bCs/>
                <w:sz w:val="32"/>
                <w:szCs w:val="32"/>
              </w:rPr>
            </w:pPr>
            <w:r w:rsidRPr="000C29A7">
              <w:t>FECHA: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072DDE77" w14:textId="24CD7B6F" w:rsidR="00547A9B" w:rsidRPr="000C29A7" w:rsidRDefault="00547A9B" w:rsidP="000B2E3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547A9B" w:rsidRPr="000C29A7" w14:paraId="347F2A46" w14:textId="77777777" w:rsidTr="000B2E31">
        <w:tc>
          <w:tcPr>
            <w:tcW w:w="3194" w:type="dxa"/>
            <w:gridSpan w:val="2"/>
            <w:shd w:val="clear" w:color="auto" w:fill="auto"/>
          </w:tcPr>
          <w:p w14:paraId="1F6426E9" w14:textId="77777777" w:rsidR="00547A9B" w:rsidRPr="000C29A7" w:rsidRDefault="00547A9B" w:rsidP="000B2E31">
            <w:pPr>
              <w:rPr>
                <w:b/>
                <w:bCs/>
                <w:sz w:val="32"/>
                <w:szCs w:val="32"/>
              </w:rPr>
            </w:pPr>
            <w:r w:rsidRPr="000C29A7">
              <w:t>TIEMPO DE RESOLUCIÓN:</w:t>
            </w:r>
          </w:p>
        </w:tc>
        <w:tc>
          <w:tcPr>
            <w:tcW w:w="1365" w:type="dxa"/>
            <w:shd w:val="clear" w:color="auto" w:fill="auto"/>
          </w:tcPr>
          <w:p w14:paraId="6035818C" w14:textId="788DD9FE" w:rsidR="00547A9B" w:rsidRPr="000C29A7" w:rsidRDefault="00CE2C57" w:rsidP="000B2E3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547A9B" w:rsidRPr="000C29A7">
              <w:rPr>
                <w:b/>
                <w:bCs/>
                <w:sz w:val="32"/>
                <w:szCs w:val="32"/>
              </w:rPr>
              <w:t>0 min</w:t>
            </w:r>
          </w:p>
        </w:tc>
        <w:tc>
          <w:tcPr>
            <w:tcW w:w="2811" w:type="dxa"/>
            <w:gridSpan w:val="2"/>
            <w:shd w:val="clear" w:color="auto" w:fill="auto"/>
          </w:tcPr>
          <w:p w14:paraId="7FB7CDF1" w14:textId="77777777" w:rsidR="00547A9B" w:rsidRPr="000C29A7" w:rsidRDefault="00547A9B" w:rsidP="000B2E31">
            <w:pPr>
              <w:rPr>
                <w:b/>
                <w:bCs/>
                <w:sz w:val="32"/>
                <w:szCs w:val="32"/>
              </w:rPr>
            </w:pPr>
            <w:r w:rsidRPr="000C29A7">
              <w:t xml:space="preserve">EXAMEN PARCIAL </w:t>
            </w:r>
            <w:proofErr w:type="spellStart"/>
            <w:r w:rsidRPr="000C29A7">
              <w:t>N°</w:t>
            </w:r>
            <w:proofErr w:type="spellEnd"/>
            <w:r w:rsidRPr="000C29A7">
              <w:t>:</w:t>
            </w:r>
          </w:p>
        </w:tc>
        <w:tc>
          <w:tcPr>
            <w:tcW w:w="1978" w:type="dxa"/>
            <w:shd w:val="clear" w:color="auto" w:fill="auto"/>
          </w:tcPr>
          <w:p w14:paraId="4964A0F1" w14:textId="43F4E911" w:rsidR="00547A9B" w:rsidRPr="000C29A7" w:rsidRDefault="002B0133" w:rsidP="000B2E3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(dos)</w:t>
            </w:r>
          </w:p>
        </w:tc>
      </w:tr>
      <w:tr w:rsidR="00547A9B" w:rsidRPr="000C29A7" w14:paraId="5D79C3A6" w14:textId="77777777" w:rsidTr="000B2E31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0D85886A" w14:textId="77777777" w:rsidR="00547A9B" w:rsidRPr="000C29A7" w:rsidRDefault="00547A9B" w:rsidP="000B2E31">
            <w:pPr>
              <w:rPr>
                <w:b/>
                <w:bCs/>
                <w:sz w:val="32"/>
                <w:szCs w:val="32"/>
              </w:rPr>
            </w:pPr>
            <w:r w:rsidRPr="000C29A7">
              <w:t>MODALIDAD DE RESOLUCIÓN:</w:t>
            </w:r>
          </w:p>
        </w:tc>
        <w:tc>
          <w:tcPr>
            <w:tcW w:w="4789" w:type="dxa"/>
            <w:gridSpan w:val="3"/>
            <w:shd w:val="clear" w:color="auto" w:fill="auto"/>
          </w:tcPr>
          <w:p w14:paraId="56CEFAD6" w14:textId="77777777" w:rsidR="00547A9B" w:rsidRPr="000C29A7" w:rsidRDefault="00547A9B" w:rsidP="000B2E31">
            <w:pPr>
              <w:rPr>
                <w:sz w:val="18"/>
                <w:szCs w:val="18"/>
              </w:rPr>
            </w:pPr>
            <w:r w:rsidRPr="000C29A7">
              <w:rPr>
                <w:sz w:val="18"/>
                <w:szCs w:val="18"/>
              </w:rPr>
              <w:t>A Distancia Sincrónico - Escrito</w:t>
            </w:r>
          </w:p>
        </w:tc>
      </w:tr>
      <w:tr w:rsidR="00547A9B" w:rsidRPr="000C29A7" w14:paraId="0E9EB7F0" w14:textId="77777777" w:rsidTr="000B2E31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2353A454" w14:textId="77777777" w:rsidR="00547A9B" w:rsidRPr="000C29A7" w:rsidRDefault="00547A9B" w:rsidP="000B2E31">
            <w:r w:rsidRPr="000C29A7">
              <w:t>CALIFICACIÓN:</w:t>
            </w:r>
          </w:p>
        </w:tc>
        <w:tc>
          <w:tcPr>
            <w:tcW w:w="4789" w:type="dxa"/>
            <w:gridSpan w:val="3"/>
            <w:shd w:val="clear" w:color="auto" w:fill="C5E0B3"/>
          </w:tcPr>
          <w:p w14:paraId="5AD3E901" w14:textId="77777777" w:rsidR="00547A9B" w:rsidRPr="000C29A7" w:rsidRDefault="00547A9B" w:rsidP="000B2E31">
            <w:pPr>
              <w:rPr>
                <w:sz w:val="18"/>
                <w:szCs w:val="18"/>
              </w:rPr>
            </w:pPr>
          </w:p>
        </w:tc>
      </w:tr>
      <w:tr w:rsidR="00547A9B" w:rsidRPr="000C29A7" w14:paraId="62B96861" w14:textId="77777777" w:rsidTr="000B2E31">
        <w:trPr>
          <w:trHeight w:val="322"/>
        </w:trPr>
        <w:tc>
          <w:tcPr>
            <w:tcW w:w="9348" w:type="dxa"/>
            <w:gridSpan w:val="6"/>
            <w:shd w:val="clear" w:color="auto" w:fill="auto"/>
          </w:tcPr>
          <w:p w14:paraId="7A032D3A" w14:textId="39A495B3" w:rsidR="00547A9B" w:rsidRPr="000C29A7" w:rsidRDefault="00547A9B" w:rsidP="000B2E31">
            <w:pPr>
              <w:jc w:val="both"/>
              <w:rPr>
                <w:b/>
                <w:bCs/>
                <w:color w:val="000000"/>
              </w:rPr>
            </w:pPr>
            <w:r w:rsidRPr="000C29A7">
              <w:t>RESULTADOS DE APRENDIZAJE ESPERADO:</w:t>
            </w:r>
            <w:r w:rsidR="002B0133">
              <w:t xml:space="preserve"> </w:t>
            </w:r>
            <w:r w:rsidRPr="000C29A7">
              <w:rPr>
                <w:b/>
                <w:bCs/>
                <w:color w:val="000000"/>
                <w:sz w:val="20"/>
              </w:rPr>
              <w:t xml:space="preserve">Asegurar la comprensión del funcionamiento interno de </w:t>
            </w:r>
            <w:r w:rsidR="002B0133">
              <w:rPr>
                <w:b/>
                <w:bCs/>
                <w:color w:val="000000"/>
                <w:sz w:val="20"/>
              </w:rPr>
              <w:t>Disco Rígido.</w:t>
            </w:r>
          </w:p>
          <w:p w14:paraId="66EB0F5E" w14:textId="77777777" w:rsidR="00547A9B" w:rsidRPr="000C29A7" w:rsidRDefault="00547A9B" w:rsidP="000B2E31">
            <w:pPr>
              <w:rPr>
                <w:sz w:val="18"/>
                <w:szCs w:val="18"/>
              </w:rPr>
            </w:pPr>
          </w:p>
        </w:tc>
      </w:tr>
    </w:tbl>
    <w:p w14:paraId="1615A780" w14:textId="4779DBF0" w:rsidR="000F4B06" w:rsidRPr="00862457" w:rsidRDefault="002B0133" w:rsidP="000F4B06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</w:p>
    <w:p w14:paraId="6B018D22" w14:textId="00842BEF" w:rsidR="000F4B06" w:rsidRPr="00862457" w:rsidRDefault="000F4B06" w:rsidP="00862457">
      <w:pPr>
        <w:jc w:val="both"/>
        <w:rPr>
          <w:rFonts w:ascii="Arial" w:hAnsi="Arial" w:cs="Arial"/>
          <w:sz w:val="20"/>
        </w:rPr>
      </w:pPr>
      <w:r w:rsidRPr="00862457">
        <w:rPr>
          <w:rFonts w:ascii="Arial" w:hAnsi="Arial" w:cs="Arial"/>
          <w:b/>
          <w:sz w:val="20"/>
        </w:rPr>
        <w:t>Formato de Disco Rígido</w:t>
      </w:r>
      <w:r w:rsidRPr="00862457">
        <w:rPr>
          <w:rFonts w:ascii="Arial" w:hAnsi="Arial" w:cs="Arial"/>
          <w:sz w:val="20"/>
        </w:rPr>
        <w:t>:</w:t>
      </w:r>
      <w:r w:rsidR="00D871F6">
        <w:rPr>
          <w:rFonts w:ascii="Arial" w:hAnsi="Arial" w:cs="Arial"/>
          <w:sz w:val="20"/>
        </w:rPr>
        <w:t xml:space="preserve">          </w:t>
      </w:r>
      <w:r w:rsidR="00D871F6" w:rsidRPr="00D871F6">
        <w:rPr>
          <w:rFonts w:ascii="Arial" w:hAnsi="Arial" w:cs="Arial"/>
          <w:b/>
          <w:bCs/>
          <w:sz w:val="20"/>
        </w:rPr>
        <w:t>= Desarrolle las respuestas en la página siguiente=</w:t>
      </w:r>
    </w:p>
    <w:p w14:paraId="3590492A" w14:textId="77777777" w:rsidR="000F4B06" w:rsidRPr="00862457" w:rsidRDefault="000F4B06" w:rsidP="00862457">
      <w:pPr>
        <w:jc w:val="both"/>
        <w:rPr>
          <w:rFonts w:ascii="Arial" w:hAnsi="Arial" w:cs="Arial"/>
          <w:sz w:val="20"/>
        </w:rPr>
      </w:pPr>
    </w:p>
    <w:p w14:paraId="7B5394D0" w14:textId="0F067284" w:rsidR="000F4B06" w:rsidRPr="00862457" w:rsidRDefault="000F4B06" w:rsidP="00862457">
      <w:pPr>
        <w:ind w:left="9"/>
        <w:jc w:val="both"/>
        <w:rPr>
          <w:rFonts w:ascii="Arial" w:hAnsi="Arial" w:cs="Arial"/>
          <w:sz w:val="20"/>
          <w:lang w:val="es-ES_tradnl"/>
        </w:rPr>
      </w:pPr>
      <w:r w:rsidRPr="00862457">
        <w:rPr>
          <w:rFonts w:ascii="Arial" w:hAnsi="Arial" w:cs="Arial"/>
          <w:sz w:val="20"/>
        </w:rPr>
        <w:t xml:space="preserve">La partición </w:t>
      </w:r>
      <w:r w:rsidR="002B0133">
        <w:rPr>
          <w:rFonts w:ascii="Arial" w:hAnsi="Arial" w:cs="Arial"/>
          <w:sz w:val="20"/>
          <w:lang w:val="es-ES_tradnl"/>
        </w:rPr>
        <w:t>C</w:t>
      </w:r>
      <w:r w:rsidRPr="00862457">
        <w:rPr>
          <w:rFonts w:ascii="Arial" w:hAnsi="Arial" w:cs="Arial"/>
          <w:sz w:val="20"/>
          <w:lang w:val="es-ES_tradnl"/>
        </w:rPr>
        <w:t xml:space="preserve"> de un disco rígido tiene </w:t>
      </w:r>
      <w:r w:rsidR="002B0133">
        <w:rPr>
          <w:rFonts w:ascii="Arial" w:hAnsi="Arial" w:cs="Arial"/>
          <w:b/>
          <w:bCs/>
          <w:color w:val="FF0000"/>
          <w:sz w:val="20"/>
          <w:lang w:val="es-ES_tradnl"/>
        </w:rPr>
        <w:t>A</w:t>
      </w:r>
      <w:r w:rsidRPr="00F56747">
        <w:rPr>
          <w:rFonts w:ascii="Arial" w:hAnsi="Arial" w:cs="Arial"/>
          <w:b/>
          <w:bCs/>
          <w:color w:val="FF0000"/>
          <w:sz w:val="20"/>
          <w:lang w:val="es-ES_tradnl"/>
        </w:rPr>
        <w:t xml:space="preserve"> MB</w:t>
      </w:r>
      <w:r w:rsidRPr="00862457">
        <w:rPr>
          <w:rFonts w:ascii="Arial" w:hAnsi="Arial" w:cs="Arial"/>
          <w:sz w:val="20"/>
          <w:lang w:val="es-ES_tradnl"/>
        </w:rPr>
        <w:t xml:space="preserve"> y se utiliza formato FAT 16</w:t>
      </w:r>
      <w:r w:rsidR="003A1046">
        <w:rPr>
          <w:rFonts w:ascii="Arial" w:hAnsi="Arial" w:cs="Arial"/>
          <w:sz w:val="20"/>
          <w:lang w:val="es-ES_tradnl"/>
        </w:rPr>
        <w:t xml:space="preserve"> para su formato lógico</w:t>
      </w:r>
      <w:r w:rsidRPr="00862457">
        <w:rPr>
          <w:rFonts w:ascii="Arial" w:hAnsi="Arial" w:cs="Arial"/>
          <w:sz w:val="20"/>
          <w:lang w:val="es-ES_tradnl"/>
        </w:rPr>
        <w:t>.</w:t>
      </w:r>
    </w:p>
    <w:p w14:paraId="5080F77B" w14:textId="77777777" w:rsidR="000F4B06" w:rsidRPr="00862457" w:rsidRDefault="000F4B06" w:rsidP="00862457">
      <w:pPr>
        <w:spacing w:before="12" w:after="12"/>
        <w:ind w:left="708"/>
        <w:jc w:val="both"/>
        <w:rPr>
          <w:rFonts w:ascii="Arial" w:hAnsi="Arial" w:cs="Arial"/>
          <w:sz w:val="20"/>
          <w:lang w:val="es-ES_tradnl"/>
        </w:rPr>
      </w:pPr>
    </w:p>
    <w:p w14:paraId="7EA316B3" w14:textId="17E0C4D8" w:rsidR="000F4B06" w:rsidRPr="00E4042F" w:rsidRDefault="000F4B06" w:rsidP="00E4042F">
      <w:pPr>
        <w:pStyle w:val="Prrafodelista"/>
        <w:numPr>
          <w:ilvl w:val="0"/>
          <w:numId w:val="16"/>
        </w:numPr>
        <w:spacing w:before="12" w:after="12"/>
        <w:jc w:val="both"/>
        <w:rPr>
          <w:rFonts w:ascii="Arial" w:hAnsi="Arial" w:cs="Arial"/>
          <w:sz w:val="20"/>
          <w:lang w:val="es-ES_tradnl"/>
        </w:rPr>
      </w:pPr>
      <w:r w:rsidRPr="00E4042F">
        <w:rPr>
          <w:rFonts w:ascii="Arial" w:hAnsi="Arial" w:cs="Arial"/>
          <w:sz w:val="20"/>
          <w:lang w:val="es-ES_tradnl"/>
        </w:rPr>
        <w:t xml:space="preserve">Determine el tamaño del </w:t>
      </w:r>
      <w:proofErr w:type="gramStart"/>
      <w:r w:rsidRPr="00E4042F">
        <w:rPr>
          <w:rFonts w:ascii="Arial" w:hAnsi="Arial" w:cs="Arial"/>
          <w:sz w:val="20"/>
          <w:lang w:val="es-ES_tradnl"/>
        </w:rPr>
        <w:t>cluster</w:t>
      </w:r>
      <w:proofErr w:type="gramEnd"/>
      <w:r w:rsidRPr="00E4042F">
        <w:rPr>
          <w:rFonts w:ascii="Arial" w:hAnsi="Arial" w:cs="Arial"/>
          <w:sz w:val="20"/>
          <w:lang w:val="es-ES_tradnl"/>
        </w:rPr>
        <w:t xml:space="preserve"> </w:t>
      </w:r>
      <w:r w:rsidR="002B0133" w:rsidRPr="00E4042F">
        <w:rPr>
          <w:rFonts w:ascii="Arial" w:hAnsi="Arial" w:cs="Arial"/>
          <w:sz w:val="20"/>
          <w:lang w:val="es-ES_tradnl"/>
        </w:rPr>
        <w:t xml:space="preserve">que calcularía el programa de formateo del disco. Recuerde que ese tamaño debe cumplir determinadas pautas, entre otras, </w:t>
      </w:r>
      <w:r w:rsidRPr="00E4042F">
        <w:rPr>
          <w:rFonts w:ascii="Arial" w:hAnsi="Arial" w:cs="Arial"/>
          <w:sz w:val="20"/>
          <w:lang w:val="es-ES_tradnl"/>
        </w:rPr>
        <w:t xml:space="preserve">debe ser múltiplo de 512 bytes. </w:t>
      </w:r>
    </w:p>
    <w:p w14:paraId="51AADC3E" w14:textId="77777777" w:rsidR="000F4B06" w:rsidRPr="00862457" w:rsidRDefault="000F4B06" w:rsidP="00862457">
      <w:pPr>
        <w:spacing w:before="12" w:after="12"/>
        <w:ind w:left="708"/>
        <w:jc w:val="both"/>
        <w:rPr>
          <w:rFonts w:ascii="Arial" w:hAnsi="Arial" w:cs="Arial"/>
          <w:sz w:val="20"/>
          <w:lang w:val="es-ES_tradnl"/>
        </w:rPr>
      </w:pPr>
    </w:p>
    <w:p w14:paraId="22D0233F" w14:textId="03B3FCE2" w:rsidR="000F4B06" w:rsidRPr="00E4042F" w:rsidRDefault="000F4B06" w:rsidP="00E4042F">
      <w:pPr>
        <w:pStyle w:val="Prrafodelista"/>
        <w:numPr>
          <w:ilvl w:val="0"/>
          <w:numId w:val="16"/>
        </w:numPr>
        <w:spacing w:before="12" w:after="12"/>
        <w:jc w:val="both"/>
        <w:rPr>
          <w:rFonts w:ascii="Arial" w:hAnsi="Arial" w:cs="Arial"/>
          <w:sz w:val="20"/>
          <w:lang w:val="es-ES_tradnl"/>
        </w:rPr>
      </w:pPr>
      <w:r w:rsidRPr="00E4042F">
        <w:rPr>
          <w:rFonts w:ascii="Arial" w:hAnsi="Arial" w:cs="Arial"/>
          <w:sz w:val="20"/>
          <w:lang w:val="es-ES_tradnl"/>
        </w:rPr>
        <w:t xml:space="preserve">Si en dicha partición el 2 de </w:t>
      </w:r>
      <w:proofErr w:type="gramStart"/>
      <w:r w:rsidRPr="00E4042F">
        <w:rPr>
          <w:rFonts w:ascii="Arial" w:hAnsi="Arial" w:cs="Arial"/>
          <w:sz w:val="20"/>
          <w:lang w:val="es-ES_tradnl"/>
        </w:rPr>
        <w:t>Ju</w:t>
      </w:r>
      <w:r w:rsidR="002B0133" w:rsidRPr="00E4042F">
        <w:rPr>
          <w:rFonts w:ascii="Arial" w:hAnsi="Arial" w:cs="Arial"/>
          <w:sz w:val="20"/>
          <w:lang w:val="es-ES_tradnl"/>
        </w:rPr>
        <w:t>ni</w:t>
      </w:r>
      <w:r w:rsidRPr="00E4042F">
        <w:rPr>
          <w:rFonts w:ascii="Arial" w:hAnsi="Arial" w:cs="Arial"/>
          <w:sz w:val="20"/>
          <w:lang w:val="es-ES_tradnl"/>
        </w:rPr>
        <w:t>o</w:t>
      </w:r>
      <w:proofErr w:type="gramEnd"/>
      <w:r w:rsidRPr="00E4042F">
        <w:rPr>
          <w:rFonts w:ascii="Arial" w:hAnsi="Arial" w:cs="Arial"/>
          <w:sz w:val="20"/>
          <w:lang w:val="es-ES_tradnl"/>
        </w:rPr>
        <w:t xml:space="preserve"> de 20</w:t>
      </w:r>
      <w:r w:rsidR="002B0133" w:rsidRPr="00E4042F">
        <w:rPr>
          <w:rFonts w:ascii="Arial" w:hAnsi="Arial" w:cs="Arial"/>
          <w:sz w:val="20"/>
          <w:lang w:val="es-ES_tradnl"/>
        </w:rPr>
        <w:t>20</w:t>
      </w:r>
      <w:r w:rsidRPr="00E4042F">
        <w:rPr>
          <w:rFonts w:ascii="Arial" w:hAnsi="Arial" w:cs="Arial"/>
          <w:sz w:val="20"/>
          <w:lang w:val="es-ES_tradnl"/>
        </w:rPr>
        <w:t xml:space="preserve"> se guardó un primer archivo “</w:t>
      </w:r>
      <w:r w:rsidR="002B0133" w:rsidRPr="00E4042F">
        <w:rPr>
          <w:rFonts w:ascii="Arial" w:hAnsi="Arial" w:cs="Arial"/>
          <w:sz w:val="20"/>
          <w:lang w:val="es-ES_tradnl"/>
        </w:rPr>
        <w:t>PRIMERO</w:t>
      </w:r>
      <w:r w:rsidRPr="00E4042F">
        <w:rPr>
          <w:rFonts w:ascii="Arial" w:hAnsi="Arial" w:cs="Arial"/>
          <w:sz w:val="20"/>
          <w:lang w:val="es-ES_tradnl"/>
        </w:rPr>
        <w:t xml:space="preserve">.TXT” de </w:t>
      </w:r>
      <w:r w:rsidR="002B0133" w:rsidRPr="00E4042F">
        <w:rPr>
          <w:rFonts w:ascii="Arial" w:hAnsi="Arial" w:cs="Arial"/>
          <w:b/>
          <w:bCs/>
          <w:color w:val="FF0000"/>
          <w:sz w:val="20"/>
          <w:lang w:val="es-ES_tradnl"/>
        </w:rPr>
        <w:t>P</w:t>
      </w:r>
      <w:r w:rsidRPr="00E4042F">
        <w:rPr>
          <w:rFonts w:ascii="Arial" w:hAnsi="Arial" w:cs="Arial"/>
          <w:b/>
          <w:bCs/>
          <w:color w:val="FF0000"/>
          <w:sz w:val="20"/>
          <w:lang w:val="es-ES_tradnl"/>
        </w:rPr>
        <w:t xml:space="preserve"> KB</w:t>
      </w:r>
      <w:r w:rsidRPr="00E4042F">
        <w:rPr>
          <w:rFonts w:ascii="Arial" w:hAnsi="Arial" w:cs="Arial"/>
          <w:sz w:val="20"/>
          <w:lang w:val="es-ES_tradnl"/>
        </w:rPr>
        <w:t xml:space="preserve"> y el sistema operativo le asignó el primer cluster libre número </w:t>
      </w:r>
      <w:r w:rsidR="008F3BAE" w:rsidRPr="00E4042F">
        <w:rPr>
          <w:rFonts w:ascii="Arial" w:hAnsi="Arial" w:cs="Arial"/>
          <w:sz w:val="20"/>
          <w:lang w:val="es-ES_tradnl"/>
        </w:rPr>
        <w:t>00</w:t>
      </w:r>
      <w:r w:rsidRPr="00E4042F">
        <w:rPr>
          <w:rFonts w:ascii="Arial" w:hAnsi="Arial" w:cs="Arial"/>
          <w:sz w:val="20"/>
          <w:lang w:val="es-ES_tradnl"/>
        </w:rPr>
        <w:t>0</w:t>
      </w:r>
      <w:r w:rsidR="003210D4" w:rsidRPr="00E4042F">
        <w:rPr>
          <w:rFonts w:ascii="Arial" w:hAnsi="Arial" w:cs="Arial"/>
          <w:sz w:val="20"/>
          <w:lang w:val="es-ES_tradnl"/>
        </w:rPr>
        <w:t>0</w:t>
      </w:r>
      <w:r w:rsidRPr="00E4042F">
        <w:rPr>
          <w:rFonts w:ascii="Arial" w:hAnsi="Arial" w:cs="Arial"/>
          <w:sz w:val="20"/>
          <w:lang w:val="es-ES_tradnl"/>
        </w:rPr>
        <w:t>h. Calcular cuántos clusters tendrá el archivo “</w:t>
      </w:r>
      <w:r w:rsidR="002B0133" w:rsidRPr="00E4042F">
        <w:rPr>
          <w:rFonts w:ascii="Arial" w:hAnsi="Arial" w:cs="Arial"/>
          <w:sz w:val="20"/>
          <w:lang w:val="es-ES_tradnl"/>
        </w:rPr>
        <w:t>PRIMERO</w:t>
      </w:r>
      <w:r w:rsidRPr="00E4042F">
        <w:rPr>
          <w:rFonts w:ascii="Arial" w:hAnsi="Arial" w:cs="Arial"/>
          <w:sz w:val="20"/>
          <w:lang w:val="es-ES_tradnl"/>
        </w:rPr>
        <w:t>”, y en un esquema de la FAT indicar cómo el sistema operativo (SO) asignó los clusters</w:t>
      </w:r>
      <w:r w:rsidR="002B0133" w:rsidRPr="00E4042F">
        <w:rPr>
          <w:rFonts w:ascii="Arial" w:hAnsi="Arial" w:cs="Arial"/>
          <w:sz w:val="20"/>
          <w:lang w:val="es-ES_tradnl"/>
        </w:rPr>
        <w:t>, para almacenarlo.</w:t>
      </w:r>
    </w:p>
    <w:p w14:paraId="25E4F0DE" w14:textId="77777777" w:rsidR="000F4B06" w:rsidRPr="00862457" w:rsidRDefault="000F4B06" w:rsidP="00862457">
      <w:pPr>
        <w:spacing w:before="12" w:after="12"/>
        <w:ind w:left="708"/>
        <w:jc w:val="both"/>
        <w:rPr>
          <w:rFonts w:ascii="Arial" w:hAnsi="Arial" w:cs="Arial"/>
          <w:sz w:val="20"/>
          <w:lang w:val="es-ES_tradnl"/>
        </w:rPr>
      </w:pPr>
    </w:p>
    <w:p w14:paraId="5AF94B57" w14:textId="329CAF63" w:rsidR="000F4B06" w:rsidRPr="00E4042F" w:rsidRDefault="000F4B06" w:rsidP="00E4042F">
      <w:pPr>
        <w:pStyle w:val="Prrafodelista"/>
        <w:numPr>
          <w:ilvl w:val="0"/>
          <w:numId w:val="16"/>
        </w:numPr>
        <w:spacing w:before="12" w:after="12"/>
        <w:jc w:val="both"/>
        <w:rPr>
          <w:rFonts w:ascii="Arial" w:hAnsi="Arial" w:cs="Arial"/>
          <w:sz w:val="20"/>
          <w:lang w:val="es-ES_tradnl"/>
        </w:rPr>
      </w:pPr>
      <w:r w:rsidRPr="00E4042F">
        <w:rPr>
          <w:rFonts w:ascii="Arial" w:hAnsi="Arial" w:cs="Arial"/>
          <w:sz w:val="20"/>
          <w:lang w:val="es-ES_tradnl"/>
        </w:rPr>
        <w:t>Asimismo, admitiendo que el archivo “</w:t>
      </w:r>
      <w:r w:rsidR="002B0133" w:rsidRPr="00E4042F">
        <w:rPr>
          <w:rFonts w:ascii="Arial" w:hAnsi="Arial" w:cs="Arial"/>
          <w:sz w:val="20"/>
          <w:lang w:val="es-ES_tradnl"/>
        </w:rPr>
        <w:t>PRIMERO</w:t>
      </w:r>
      <w:r w:rsidRPr="00E4042F">
        <w:rPr>
          <w:rFonts w:ascii="Arial" w:hAnsi="Arial" w:cs="Arial"/>
          <w:sz w:val="20"/>
          <w:lang w:val="es-ES_tradnl"/>
        </w:rPr>
        <w:t xml:space="preserve">” </w:t>
      </w:r>
      <w:r w:rsidR="002B0133" w:rsidRPr="00E4042F">
        <w:rPr>
          <w:rFonts w:ascii="Arial" w:hAnsi="Arial" w:cs="Arial"/>
          <w:sz w:val="20"/>
          <w:lang w:val="es-ES_tradnl"/>
        </w:rPr>
        <w:t xml:space="preserve">se guarda </w:t>
      </w:r>
      <w:r w:rsidRPr="00E4042F">
        <w:rPr>
          <w:rFonts w:ascii="Arial" w:hAnsi="Arial" w:cs="Arial"/>
          <w:sz w:val="20"/>
          <w:lang w:val="es-ES_tradnl"/>
        </w:rPr>
        <w:t xml:space="preserve">en el directorio raíz indique </w:t>
      </w:r>
      <w:r w:rsidR="003A1046">
        <w:rPr>
          <w:rFonts w:ascii="Arial" w:hAnsi="Arial" w:cs="Arial"/>
          <w:sz w:val="20"/>
          <w:lang w:val="es-ES_tradnl"/>
        </w:rPr>
        <w:t>¿C</w:t>
      </w:r>
      <w:r w:rsidRPr="00E4042F">
        <w:rPr>
          <w:rFonts w:ascii="Arial" w:hAnsi="Arial" w:cs="Arial"/>
          <w:sz w:val="20"/>
          <w:lang w:val="es-ES_tradnl"/>
        </w:rPr>
        <w:t>ómo quedan escritos los atributos de ese archiv</w:t>
      </w:r>
      <w:r w:rsidR="00FB0698" w:rsidRPr="00E4042F">
        <w:rPr>
          <w:rFonts w:ascii="Arial" w:hAnsi="Arial" w:cs="Arial"/>
          <w:sz w:val="20"/>
          <w:lang w:val="es-ES_tradnl"/>
        </w:rPr>
        <w:t>o en esa tabla</w:t>
      </w:r>
      <w:r w:rsidR="003A1046">
        <w:rPr>
          <w:rFonts w:ascii="Arial" w:hAnsi="Arial" w:cs="Arial"/>
          <w:sz w:val="20"/>
          <w:lang w:val="es-ES_tradnl"/>
        </w:rPr>
        <w:t>?</w:t>
      </w:r>
      <w:r w:rsidR="00FB0698" w:rsidRPr="00E4042F">
        <w:rPr>
          <w:rFonts w:ascii="Arial" w:hAnsi="Arial" w:cs="Arial"/>
          <w:sz w:val="20"/>
          <w:lang w:val="es-ES_tradnl"/>
        </w:rPr>
        <w:t xml:space="preserve"> Describa asimismo cómo haría el Sistema Operativo para encontrar el archivo PRIMERO en el Disco Rígido.</w:t>
      </w:r>
    </w:p>
    <w:p w14:paraId="28CC2884" w14:textId="77777777" w:rsidR="000F4B06" w:rsidRPr="00862457" w:rsidRDefault="000F4B06" w:rsidP="00862457">
      <w:pPr>
        <w:spacing w:before="12" w:after="12"/>
        <w:ind w:left="708"/>
        <w:jc w:val="both"/>
        <w:rPr>
          <w:rFonts w:ascii="Arial" w:hAnsi="Arial" w:cs="Arial"/>
          <w:sz w:val="20"/>
          <w:lang w:val="es-ES_tradnl"/>
        </w:rPr>
      </w:pPr>
    </w:p>
    <w:p w14:paraId="3B3B169C" w14:textId="6B4D9937" w:rsidR="000F4B06" w:rsidRPr="00E4042F" w:rsidRDefault="000F4B06" w:rsidP="00E4042F">
      <w:pPr>
        <w:pStyle w:val="Prrafodelista"/>
        <w:numPr>
          <w:ilvl w:val="0"/>
          <w:numId w:val="16"/>
        </w:numPr>
        <w:spacing w:before="12" w:after="12"/>
        <w:jc w:val="both"/>
        <w:rPr>
          <w:rFonts w:ascii="Arial" w:hAnsi="Arial" w:cs="Arial"/>
          <w:sz w:val="20"/>
          <w:lang w:val="es-ES_tradnl"/>
        </w:rPr>
      </w:pPr>
      <w:r w:rsidRPr="00E4042F">
        <w:rPr>
          <w:rFonts w:ascii="Arial" w:hAnsi="Arial" w:cs="Arial"/>
          <w:sz w:val="20"/>
          <w:lang w:val="es-ES_tradnl"/>
        </w:rPr>
        <w:t>Si al día siguiente un archivo “</w:t>
      </w:r>
      <w:r w:rsidR="00E4042F" w:rsidRPr="00E4042F">
        <w:rPr>
          <w:rFonts w:ascii="Arial" w:hAnsi="Arial" w:cs="Arial"/>
          <w:sz w:val="20"/>
          <w:lang w:val="es-ES_tradnl"/>
        </w:rPr>
        <w:t>SEGUNDO</w:t>
      </w:r>
      <w:r w:rsidRPr="00E4042F">
        <w:rPr>
          <w:rFonts w:ascii="Arial" w:hAnsi="Arial" w:cs="Arial"/>
          <w:sz w:val="20"/>
          <w:lang w:val="es-ES_tradnl"/>
        </w:rPr>
        <w:t xml:space="preserve">.TXT” de </w:t>
      </w:r>
      <w:r w:rsidR="00E4042F" w:rsidRPr="00E4042F">
        <w:rPr>
          <w:rFonts w:ascii="Arial" w:hAnsi="Arial" w:cs="Arial"/>
          <w:b/>
          <w:bCs/>
          <w:color w:val="FF0000"/>
          <w:sz w:val="20"/>
          <w:lang w:val="es-ES_tradnl"/>
        </w:rPr>
        <w:t>S</w:t>
      </w:r>
      <w:r w:rsidRPr="00E4042F">
        <w:rPr>
          <w:rFonts w:ascii="Arial" w:hAnsi="Arial" w:cs="Arial"/>
          <w:b/>
          <w:bCs/>
          <w:color w:val="FF0000"/>
          <w:sz w:val="20"/>
          <w:lang w:val="es-ES_tradnl"/>
        </w:rPr>
        <w:t xml:space="preserve"> KB</w:t>
      </w:r>
      <w:r w:rsidRPr="00E4042F">
        <w:rPr>
          <w:rFonts w:ascii="Arial" w:hAnsi="Arial" w:cs="Arial"/>
          <w:sz w:val="20"/>
          <w:lang w:val="es-ES_tradnl"/>
        </w:rPr>
        <w:t xml:space="preserve"> se guarda en la partición </w:t>
      </w:r>
      <w:r w:rsidR="00841862">
        <w:rPr>
          <w:rFonts w:ascii="Arial" w:hAnsi="Arial" w:cs="Arial"/>
          <w:sz w:val="20"/>
          <w:lang w:val="es-ES_tradnl"/>
        </w:rPr>
        <w:t>C</w:t>
      </w:r>
      <w:r w:rsidRPr="00E4042F">
        <w:rPr>
          <w:rFonts w:ascii="Arial" w:hAnsi="Arial" w:cs="Arial"/>
          <w:sz w:val="20"/>
          <w:lang w:val="es-ES_tradnl"/>
        </w:rPr>
        <w:t xml:space="preserve">, calcular </w:t>
      </w:r>
      <w:r w:rsidR="003A1046">
        <w:rPr>
          <w:rFonts w:ascii="Arial" w:hAnsi="Arial" w:cs="Arial"/>
          <w:sz w:val="20"/>
          <w:lang w:val="es-ES_tradnl"/>
        </w:rPr>
        <w:t>¿C</w:t>
      </w:r>
      <w:r w:rsidRPr="00E4042F">
        <w:rPr>
          <w:rFonts w:ascii="Arial" w:hAnsi="Arial" w:cs="Arial"/>
          <w:sz w:val="20"/>
          <w:lang w:val="es-ES_tradnl"/>
        </w:rPr>
        <w:t>u</w:t>
      </w:r>
      <w:r w:rsidR="003A1046">
        <w:rPr>
          <w:rFonts w:ascii="Arial" w:hAnsi="Arial" w:cs="Arial"/>
          <w:sz w:val="20"/>
          <w:lang w:val="es-ES_tradnl"/>
        </w:rPr>
        <w:t>á</w:t>
      </w:r>
      <w:r w:rsidRPr="00E4042F">
        <w:rPr>
          <w:rFonts w:ascii="Arial" w:hAnsi="Arial" w:cs="Arial"/>
          <w:sz w:val="20"/>
          <w:lang w:val="es-ES_tradnl"/>
        </w:rPr>
        <w:t xml:space="preserve">ntos </w:t>
      </w:r>
      <w:proofErr w:type="gramStart"/>
      <w:r w:rsidRPr="00E4042F">
        <w:rPr>
          <w:rFonts w:ascii="Arial" w:hAnsi="Arial" w:cs="Arial"/>
          <w:sz w:val="20"/>
          <w:lang w:val="es-ES_tradnl"/>
        </w:rPr>
        <w:t>clusters</w:t>
      </w:r>
      <w:proofErr w:type="gramEnd"/>
      <w:r w:rsidRPr="00E4042F">
        <w:rPr>
          <w:rFonts w:ascii="Arial" w:hAnsi="Arial" w:cs="Arial"/>
          <w:sz w:val="20"/>
          <w:lang w:val="es-ES_tradnl"/>
        </w:rPr>
        <w:t xml:space="preserve"> </w:t>
      </w:r>
      <w:r w:rsidR="003A1046">
        <w:rPr>
          <w:rFonts w:ascii="Arial" w:hAnsi="Arial" w:cs="Arial"/>
          <w:sz w:val="20"/>
          <w:lang w:val="es-ES_tradnl"/>
        </w:rPr>
        <w:t>ocupará</w:t>
      </w:r>
      <w:r w:rsidRPr="00E4042F">
        <w:rPr>
          <w:rFonts w:ascii="Arial" w:hAnsi="Arial" w:cs="Arial"/>
          <w:sz w:val="20"/>
          <w:lang w:val="es-ES_tradnl"/>
        </w:rPr>
        <w:t xml:space="preserve"> este archivo</w:t>
      </w:r>
      <w:r w:rsidR="003A1046">
        <w:rPr>
          <w:rFonts w:ascii="Arial" w:hAnsi="Arial" w:cs="Arial"/>
          <w:sz w:val="20"/>
          <w:lang w:val="es-ES_tradnl"/>
        </w:rPr>
        <w:t>?</w:t>
      </w:r>
      <w:r w:rsidRPr="00E4042F">
        <w:rPr>
          <w:rFonts w:ascii="Arial" w:hAnsi="Arial" w:cs="Arial"/>
          <w:sz w:val="20"/>
          <w:lang w:val="es-ES_tradnl"/>
        </w:rPr>
        <w:t>, y representar el nuevo estado de la FAT</w:t>
      </w:r>
    </w:p>
    <w:p w14:paraId="64DF4386" w14:textId="77777777" w:rsidR="000F4B06" w:rsidRPr="00862457" w:rsidRDefault="000F4B06" w:rsidP="00862457">
      <w:pPr>
        <w:spacing w:before="12" w:after="12"/>
        <w:ind w:left="708"/>
        <w:jc w:val="both"/>
        <w:rPr>
          <w:rFonts w:ascii="Arial" w:hAnsi="Arial" w:cs="Arial"/>
          <w:sz w:val="20"/>
          <w:lang w:val="es-ES_tradnl"/>
        </w:rPr>
      </w:pPr>
    </w:p>
    <w:p w14:paraId="642E5840" w14:textId="42867F6F" w:rsidR="000F4B06" w:rsidRPr="00E4042F" w:rsidRDefault="00E4042F" w:rsidP="00E4042F">
      <w:pPr>
        <w:pStyle w:val="Prrafodelista"/>
        <w:numPr>
          <w:ilvl w:val="0"/>
          <w:numId w:val="16"/>
        </w:numPr>
        <w:spacing w:before="12" w:after="12"/>
        <w:jc w:val="both"/>
        <w:rPr>
          <w:rFonts w:ascii="Arial" w:hAnsi="Arial" w:cs="Arial"/>
          <w:sz w:val="20"/>
          <w:lang w:val="es-ES_tradnl"/>
        </w:rPr>
      </w:pPr>
      <w:r w:rsidRPr="00E4042F">
        <w:rPr>
          <w:rFonts w:ascii="Arial" w:hAnsi="Arial" w:cs="Arial"/>
          <w:sz w:val="20"/>
          <w:lang w:val="es-ES_tradnl"/>
        </w:rPr>
        <w:t>Suponiendo que este nuevo archivo se guarda también en el directorio raíz indique c</w:t>
      </w:r>
      <w:r w:rsidR="003A1046">
        <w:rPr>
          <w:rFonts w:ascii="Arial" w:hAnsi="Arial" w:cs="Arial"/>
          <w:sz w:val="20"/>
          <w:lang w:val="es-ES_tradnl"/>
        </w:rPr>
        <w:t>ó</w:t>
      </w:r>
      <w:r w:rsidRPr="00E4042F">
        <w:rPr>
          <w:rFonts w:ascii="Arial" w:hAnsi="Arial" w:cs="Arial"/>
          <w:sz w:val="20"/>
          <w:lang w:val="es-ES_tradnl"/>
        </w:rPr>
        <w:t>mo queda finalmente esa tabla.</w:t>
      </w:r>
    </w:p>
    <w:p w14:paraId="60FC70A8" w14:textId="77777777" w:rsidR="000F4B06" w:rsidRPr="00862457" w:rsidRDefault="000F4B06" w:rsidP="00862457">
      <w:pPr>
        <w:spacing w:before="12" w:after="12"/>
        <w:ind w:left="708"/>
        <w:jc w:val="both"/>
        <w:rPr>
          <w:rFonts w:ascii="Arial" w:hAnsi="Arial" w:cs="Arial"/>
          <w:sz w:val="20"/>
          <w:lang w:val="es-ES_tradnl"/>
        </w:rPr>
      </w:pPr>
    </w:p>
    <w:p w14:paraId="4F7ABBF7" w14:textId="02703678" w:rsidR="000F4B06" w:rsidRPr="00E4042F" w:rsidRDefault="000F4B06" w:rsidP="00E4042F">
      <w:pPr>
        <w:pStyle w:val="Prrafodelista"/>
        <w:numPr>
          <w:ilvl w:val="0"/>
          <w:numId w:val="16"/>
        </w:numPr>
        <w:spacing w:before="12" w:after="12"/>
        <w:jc w:val="both"/>
        <w:rPr>
          <w:rFonts w:ascii="Arial" w:hAnsi="Arial" w:cs="Arial"/>
          <w:sz w:val="20"/>
          <w:lang w:val="es-ES_tradnl"/>
        </w:rPr>
      </w:pPr>
      <w:r w:rsidRPr="00E4042F">
        <w:rPr>
          <w:rFonts w:ascii="Arial" w:hAnsi="Arial" w:cs="Arial"/>
          <w:sz w:val="20"/>
          <w:lang w:val="es-ES_tradnl"/>
        </w:rPr>
        <w:t>Si al día siguiente el archivo “</w:t>
      </w:r>
      <w:r w:rsidR="00E4042F" w:rsidRPr="00E4042F">
        <w:rPr>
          <w:rFonts w:ascii="Arial" w:hAnsi="Arial" w:cs="Arial"/>
          <w:sz w:val="20"/>
          <w:lang w:val="es-ES_tradnl"/>
        </w:rPr>
        <w:t>PRIMERO.TXT</w:t>
      </w:r>
      <w:r w:rsidRPr="00E4042F">
        <w:rPr>
          <w:rFonts w:ascii="Arial" w:hAnsi="Arial" w:cs="Arial"/>
          <w:sz w:val="20"/>
          <w:lang w:val="es-ES_tradnl"/>
        </w:rPr>
        <w:t xml:space="preserve">” pasa a tener </w:t>
      </w:r>
      <w:r w:rsidR="00E4042F" w:rsidRPr="00E4042F">
        <w:rPr>
          <w:rFonts w:ascii="Arial" w:hAnsi="Arial" w:cs="Arial"/>
          <w:b/>
          <w:bCs/>
          <w:color w:val="FF0000"/>
          <w:sz w:val="20"/>
          <w:lang w:val="es-ES_tradnl"/>
        </w:rPr>
        <w:t>F</w:t>
      </w:r>
      <w:r w:rsidRPr="00E4042F">
        <w:rPr>
          <w:rFonts w:ascii="Arial" w:hAnsi="Arial" w:cs="Arial"/>
          <w:b/>
          <w:bCs/>
          <w:color w:val="FF0000"/>
          <w:sz w:val="20"/>
          <w:lang w:val="es-ES_tradnl"/>
        </w:rPr>
        <w:t xml:space="preserve"> KB</w:t>
      </w:r>
      <w:r w:rsidRPr="00E4042F">
        <w:rPr>
          <w:rFonts w:ascii="Arial" w:hAnsi="Arial" w:cs="Arial"/>
          <w:sz w:val="20"/>
          <w:lang w:val="es-ES_tradnl"/>
        </w:rPr>
        <w:t xml:space="preserve">, calcular cuántos </w:t>
      </w:r>
      <w:proofErr w:type="gramStart"/>
      <w:r w:rsidRPr="00E4042F">
        <w:rPr>
          <w:rFonts w:ascii="Arial" w:hAnsi="Arial" w:cs="Arial"/>
          <w:sz w:val="20"/>
          <w:lang w:val="es-ES_tradnl"/>
        </w:rPr>
        <w:t>clusters</w:t>
      </w:r>
      <w:proofErr w:type="gramEnd"/>
      <w:r w:rsidRPr="00E4042F">
        <w:rPr>
          <w:rFonts w:ascii="Arial" w:hAnsi="Arial" w:cs="Arial"/>
          <w:sz w:val="20"/>
          <w:lang w:val="es-ES_tradnl"/>
        </w:rPr>
        <w:t xml:space="preserve"> tendrá en total y en </w:t>
      </w:r>
      <w:r w:rsidR="00E4042F" w:rsidRPr="00E4042F">
        <w:rPr>
          <w:rFonts w:ascii="Arial" w:hAnsi="Arial" w:cs="Arial"/>
          <w:sz w:val="20"/>
          <w:lang w:val="es-ES_tradnl"/>
        </w:rPr>
        <w:t xml:space="preserve">un diagrama </w:t>
      </w:r>
      <w:r w:rsidRPr="00E4042F">
        <w:rPr>
          <w:rFonts w:ascii="Arial" w:hAnsi="Arial" w:cs="Arial"/>
          <w:sz w:val="20"/>
          <w:lang w:val="es-ES_tradnl"/>
        </w:rPr>
        <w:t>la FAT indicar cómo queda la sucesión de clusters</w:t>
      </w:r>
      <w:r w:rsidR="00E4042F" w:rsidRPr="00E4042F">
        <w:rPr>
          <w:rFonts w:ascii="Arial" w:hAnsi="Arial" w:cs="Arial"/>
          <w:sz w:val="20"/>
          <w:lang w:val="es-ES_tradnl"/>
        </w:rPr>
        <w:t>.</w:t>
      </w:r>
    </w:p>
    <w:p w14:paraId="3289D1E4" w14:textId="77777777" w:rsidR="000F4B06" w:rsidRPr="00862457" w:rsidRDefault="000F4B06" w:rsidP="00862457">
      <w:pPr>
        <w:spacing w:before="12" w:after="12"/>
        <w:ind w:left="708"/>
        <w:jc w:val="both"/>
        <w:rPr>
          <w:rFonts w:ascii="Arial" w:hAnsi="Arial" w:cs="Arial"/>
          <w:sz w:val="20"/>
          <w:lang w:val="es-ES_tradnl"/>
        </w:rPr>
      </w:pPr>
    </w:p>
    <w:p w14:paraId="6C45E587" w14:textId="4F452EDF" w:rsidR="000F4B06" w:rsidRPr="00E4042F" w:rsidRDefault="00E4042F" w:rsidP="00E4042F">
      <w:pPr>
        <w:pStyle w:val="Prrafodelista"/>
        <w:numPr>
          <w:ilvl w:val="0"/>
          <w:numId w:val="16"/>
        </w:numPr>
        <w:spacing w:before="12" w:after="12"/>
        <w:jc w:val="both"/>
        <w:rPr>
          <w:rFonts w:ascii="Arial" w:hAnsi="Arial" w:cs="Arial"/>
          <w:sz w:val="20"/>
          <w:lang w:val="es-ES_tradnl"/>
        </w:rPr>
      </w:pPr>
      <w:r w:rsidRPr="00E4042F">
        <w:rPr>
          <w:rFonts w:ascii="Arial" w:hAnsi="Arial" w:cs="Arial"/>
          <w:sz w:val="20"/>
          <w:lang w:val="es-ES_tradnl"/>
        </w:rPr>
        <w:t>Describa la nueva configuración del directorio raíz.</w:t>
      </w:r>
    </w:p>
    <w:p w14:paraId="508353BE" w14:textId="77777777" w:rsidR="000F4B06" w:rsidRPr="00862457" w:rsidRDefault="000F4B06" w:rsidP="00862457">
      <w:pPr>
        <w:spacing w:before="12" w:after="12"/>
        <w:ind w:left="708"/>
        <w:jc w:val="both"/>
        <w:rPr>
          <w:rFonts w:ascii="Arial" w:hAnsi="Arial" w:cs="Arial"/>
          <w:sz w:val="20"/>
          <w:lang w:val="es-ES_tradnl"/>
        </w:rPr>
      </w:pPr>
    </w:p>
    <w:p w14:paraId="593088D9" w14:textId="210AAE27" w:rsidR="000F4B06" w:rsidRDefault="000F4B06" w:rsidP="00E4042F">
      <w:pPr>
        <w:pStyle w:val="Prrafodelista"/>
        <w:numPr>
          <w:ilvl w:val="0"/>
          <w:numId w:val="16"/>
        </w:numPr>
        <w:spacing w:before="12" w:after="12"/>
        <w:jc w:val="both"/>
        <w:rPr>
          <w:rFonts w:ascii="Arial" w:hAnsi="Arial" w:cs="Arial"/>
          <w:sz w:val="20"/>
          <w:lang w:val="es-ES_tradnl"/>
        </w:rPr>
      </w:pPr>
      <w:r w:rsidRPr="00E4042F">
        <w:rPr>
          <w:rFonts w:ascii="Arial" w:hAnsi="Arial" w:cs="Arial"/>
          <w:sz w:val="20"/>
          <w:lang w:val="es-ES_tradnl"/>
        </w:rPr>
        <w:t xml:space="preserve">Si el </w:t>
      </w:r>
      <w:proofErr w:type="gramStart"/>
      <w:r w:rsidR="003A1046">
        <w:rPr>
          <w:rFonts w:ascii="Arial" w:hAnsi="Arial" w:cs="Arial"/>
          <w:sz w:val="20"/>
          <w:lang w:val="es-ES_tradnl"/>
        </w:rPr>
        <w:t>c</w:t>
      </w:r>
      <w:r w:rsidRPr="00E4042F">
        <w:rPr>
          <w:rFonts w:ascii="Arial" w:hAnsi="Arial" w:cs="Arial"/>
          <w:sz w:val="20"/>
          <w:lang w:val="es-ES_tradnl"/>
        </w:rPr>
        <w:t>luster</w:t>
      </w:r>
      <w:proofErr w:type="gramEnd"/>
      <w:r w:rsidRPr="00E4042F">
        <w:rPr>
          <w:rFonts w:ascii="Arial" w:hAnsi="Arial" w:cs="Arial"/>
          <w:sz w:val="20"/>
          <w:lang w:val="es-ES_tradnl"/>
        </w:rPr>
        <w:t xml:space="preserve"> 0</w:t>
      </w:r>
      <w:r w:rsidR="003210D4" w:rsidRPr="00E4042F">
        <w:rPr>
          <w:rFonts w:ascii="Arial" w:hAnsi="Arial" w:cs="Arial"/>
          <w:sz w:val="20"/>
          <w:lang w:val="es-ES_tradnl"/>
        </w:rPr>
        <w:t>0</w:t>
      </w:r>
      <w:r w:rsidR="00E4042F" w:rsidRPr="00E4042F">
        <w:rPr>
          <w:rFonts w:ascii="Arial" w:hAnsi="Arial" w:cs="Arial"/>
          <w:sz w:val="20"/>
          <w:lang w:val="es-ES_tradnl"/>
        </w:rPr>
        <w:t>00</w:t>
      </w:r>
      <w:r w:rsidR="008F3BAE" w:rsidRPr="00E4042F">
        <w:rPr>
          <w:rFonts w:ascii="Arial" w:hAnsi="Arial" w:cs="Arial"/>
          <w:sz w:val="20"/>
          <w:lang w:val="es-ES_tradnl"/>
        </w:rPr>
        <w:t xml:space="preserve"> comienza en el sector </w:t>
      </w:r>
      <w:r w:rsidR="00E4042F" w:rsidRPr="00E4042F">
        <w:rPr>
          <w:rFonts w:ascii="Arial" w:hAnsi="Arial" w:cs="Arial"/>
          <w:sz w:val="20"/>
          <w:lang w:val="es-ES_tradnl"/>
        </w:rPr>
        <w:t>0000</w:t>
      </w:r>
      <w:r w:rsidR="008F3BAE" w:rsidRPr="00E4042F">
        <w:rPr>
          <w:rFonts w:ascii="Arial" w:hAnsi="Arial" w:cs="Arial"/>
          <w:sz w:val="20"/>
          <w:lang w:val="es-ES_tradnl"/>
        </w:rPr>
        <w:t xml:space="preserve"> 00</w:t>
      </w:r>
      <w:r w:rsidRPr="00E4042F">
        <w:rPr>
          <w:rFonts w:ascii="Arial" w:hAnsi="Arial" w:cs="Arial"/>
          <w:sz w:val="20"/>
          <w:lang w:val="es-ES_tradnl"/>
        </w:rPr>
        <w:t xml:space="preserve"> </w:t>
      </w:r>
      <w:r w:rsidR="00E4042F" w:rsidRPr="00E4042F">
        <w:rPr>
          <w:rFonts w:ascii="Arial" w:hAnsi="Arial" w:cs="Arial"/>
          <w:sz w:val="20"/>
          <w:lang w:val="es-ES_tradnl"/>
        </w:rPr>
        <w:t>30</w:t>
      </w:r>
      <w:r w:rsidRPr="00E4042F">
        <w:rPr>
          <w:rFonts w:ascii="Arial" w:hAnsi="Arial" w:cs="Arial"/>
          <w:sz w:val="20"/>
          <w:lang w:val="es-ES_tradnl"/>
        </w:rPr>
        <w:t>, indique los sectores que ocupa el archivo</w:t>
      </w:r>
      <w:r w:rsidR="00E4042F" w:rsidRPr="00E4042F">
        <w:rPr>
          <w:rFonts w:ascii="Arial" w:hAnsi="Arial" w:cs="Arial"/>
          <w:sz w:val="20"/>
          <w:lang w:val="es-ES_tradnl"/>
        </w:rPr>
        <w:t xml:space="preserve"> PRIMERO.TXT</w:t>
      </w:r>
      <w:r w:rsidRPr="00E4042F">
        <w:rPr>
          <w:rFonts w:ascii="Arial" w:hAnsi="Arial" w:cs="Arial"/>
          <w:sz w:val="20"/>
          <w:lang w:val="es-ES_tradnl"/>
        </w:rPr>
        <w:t xml:space="preserve"> luego de llegar a su configuración final.</w:t>
      </w:r>
    </w:p>
    <w:p w14:paraId="3AE804E4" w14:textId="77777777" w:rsidR="003A1046" w:rsidRPr="003A1046" w:rsidRDefault="003A1046" w:rsidP="003A1046">
      <w:pPr>
        <w:pStyle w:val="Prrafodelista"/>
        <w:rPr>
          <w:rFonts w:ascii="Arial" w:hAnsi="Arial" w:cs="Arial"/>
          <w:sz w:val="20"/>
          <w:lang w:val="es-ES_tradnl"/>
        </w:rPr>
      </w:pPr>
    </w:p>
    <w:p w14:paraId="49D2E6AB" w14:textId="6EF29A65" w:rsidR="003A1046" w:rsidRDefault="003A1046" w:rsidP="00E4042F">
      <w:pPr>
        <w:pStyle w:val="Prrafodelista"/>
        <w:numPr>
          <w:ilvl w:val="0"/>
          <w:numId w:val="16"/>
        </w:numPr>
        <w:spacing w:before="12" w:after="12"/>
        <w:jc w:val="both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 xml:space="preserve">Si se </w:t>
      </w:r>
      <w:r w:rsidR="003B40CC">
        <w:rPr>
          <w:rFonts w:ascii="Arial" w:hAnsi="Arial" w:cs="Arial"/>
          <w:sz w:val="20"/>
          <w:lang w:val="es-ES_tradnl"/>
        </w:rPr>
        <w:t xml:space="preserve">borra un archivo, por </w:t>
      </w:r>
      <w:proofErr w:type="gramStart"/>
      <w:r w:rsidR="003B40CC">
        <w:rPr>
          <w:rFonts w:ascii="Arial" w:hAnsi="Arial" w:cs="Arial"/>
          <w:sz w:val="20"/>
          <w:lang w:val="es-ES_tradnl"/>
        </w:rPr>
        <w:t>ejemplo</w:t>
      </w:r>
      <w:proofErr w:type="gramEnd"/>
      <w:r w:rsidR="003B40CC">
        <w:rPr>
          <w:rFonts w:ascii="Arial" w:hAnsi="Arial" w:cs="Arial"/>
          <w:sz w:val="20"/>
          <w:lang w:val="es-ES_tradnl"/>
        </w:rPr>
        <w:t xml:space="preserve"> el SEGUNDO.TXT, describa que ocurre con el directorio raíz, con la tabla FAT, con los clusters y con los sectores.</w:t>
      </w:r>
    </w:p>
    <w:p w14:paraId="5A2570A9" w14:textId="77777777" w:rsidR="003A1046" w:rsidRPr="003A1046" w:rsidRDefault="003A1046" w:rsidP="003A1046">
      <w:pPr>
        <w:pStyle w:val="Prrafodelista"/>
        <w:rPr>
          <w:rFonts w:ascii="Arial" w:hAnsi="Arial" w:cs="Arial"/>
          <w:sz w:val="20"/>
          <w:lang w:val="es-ES_tradnl"/>
        </w:rPr>
      </w:pPr>
    </w:p>
    <w:p w14:paraId="764542ED" w14:textId="734C7DE0" w:rsidR="003A1046" w:rsidRPr="00E4042F" w:rsidRDefault="003A1046" w:rsidP="00E4042F">
      <w:pPr>
        <w:pStyle w:val="Prrafodelista"/>
        <w:numPr>
          <w:ilvl w:val="0"/>
          <w:numId w:val="16"/>
        </w:numPr>
        <w:spacing w:before="12" w:after="12"/>
        <w:jc w:val="both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>Por último, en base al cálculo del punto a</w:t>
      </w:r>
      <w:r w:rsidR="0086711E">
        <w:rPr>
          <w:rFonts w:ascii="Arial" w:hAnsi="Arial" w:cs="Arial"/>
          <w:sz w:val="20"/>
          <w:lang w:val="es-ES_tradnl"/>
        </w:rPr>
        <w:t>.</w:t>
      </w:r>
      <w:r>
        <w:rPr>
          <w:rFonts w:ascii="Arial" w:hAnsi="Arial" w:cs="Arial"/>
          <w:sz w:val="20"/>
          <w:lang w:val="es-ES_tradnl"/>
        </w:rPr>
        <w:t xml:space="preserve">: Calcule cuántos </w:t>
      </w:r>
      <w:proofErr w:type="gramStart"/>
      <w:r>
        <w:rPr>
          <w:rFonts w:ascii="Arial" w:hAnsi="Arial" w:cs="Arial"/>
          <w:sz w:val="20"/>
          <w:lang w:val="es-ES_tradnl"/>
        </w:rPr>
        <w:t>clusters</w:t>
      </w:r>
      <w:proofErr w:type="gramEnd"/>
      <w:r>
        <w:rPr>
          <w:rFonts w:ascii="Arial" w:hAnsi="Arial" w:cs="Arial"/>
          <w:sz w:val="20"/>
          <w:lang w:val="es-ES_tradnl"/>
        </w:rPr>
        <w:t xml:space="preserve"> tendrá la tabla FAT y cuál será el número del primer y del último cluster.</w:t>
      </w:r>
    </w:p>
    <w:p w14:paraId="35FECB18" w14:textId="77777777" w:rsidR="00BF3051" w:rsidRDefault="00BF3051" w:rsidP="000F4B06">
      <w:pPr>
        <w:jc w:val="both"/>
        <w:rPr>
          <w:lang w:val="es-ES_tradnl"/>
        </w:rPr>
      </w:pPr>
    </w:p>
    <w:sectPr w:rsidR="00BF3051" w:rsidSect="00862457">
      <w:pgSz w:w="11907" w:h="16840" w:code="9"/>
      <w:pgMar w:top="1026" w:right="1134" w:bottom="1138" w:left="1701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232D9" w14:textId="77777777" w:rsidR="001232B3" w:rsidRDefault="001232B3">
      <w:r>
        <w:separator/>
      </w:r>
    </w:p>
  </w:endnote>
  <w:endnote w:type="continuationSeparator" w:id="0">
    <w:p w14:paraId="16CA5EBE" w14:textId="77777777" w:rsidR="001232B3" w:rsidRDefault="00123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92D02" w14:textId="77777777" w:rsidR="001232B3" w:rsidRDefault="001232B3">
      <w:r>
        <w:separator/>
      </w:r>
    </w:p>
  </w:footnote>
  <w:footnote w:type="continuationSeparator" w:id="0">
    <w:p w14:paraId="062ECE72" w14:textId="77777777" w:rsidR="001232B3" w:rsidRDefault="00123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455EB5F0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single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2" w15:restartNumberingAfterBreak="0">
    <w:nsid w:val="10C62AAA"/>
    <w:multiLevelType w:val="hybridMultilevel"/>
    <w:tmpl w:val="9B6A98A2"/>
    <w:lvl w:ilvl="0" w:tplc="44FE2DBA">
      <w:start w:val="1"/>
      <w:numFmt w:val="lowerLetter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13AE26E7"/>
    <w:multiLevelType w:val="hybridMultilevel"/>
    <w:tmpl w:val="59EADA28"/>
    <w:lvl w:ilvl="0" w:tplc="45B23268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B679C7"/>
    <w:multiLevelType w:val="hybridMultilevel"/>
    <w:tmpl w:val="264EE91E"/>
    <w:lvl w:ilvl="0" w:tplc="0C0A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848"/>
        </w:tabs>
        <w:ind w:left="78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568"/>
        </w:tabs>
        <w:ind w:left="85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288"/>
        </w:tabs>
        <w:ind w:left="92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08"/>
        </w:tabs>
        <w:ind w:left="100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728"/>
        </w:tabs>
        <w:ind w:left="10728" w:hanging="360"/>
      </w:pPr>
      <w:rPr>
        <w:rFonts w:ascii="Wingdings" w:hAnsi="Wingdings" w:hint="default"/>
      </w:rPr>
    </w:lvl>
  </w:abstractNum>
  <w:abstractNum w:abstractNumId="5" w15:restartNumberingAfterBreak="0">
    <w:nsid w:val="17FA759F"/>
    <w:multiLevelType w:val="hybridMultilevel"/>
    <w:tmpl w:val="DB9A2B66"/>
    <w:lvl w:ilvl="0" w:tplc="D1FC5122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11310E8"/>
    <w:multiLevelType w:val="hybridMultilevel"/>
    <w:tmpl w:val="1338CDE2"/>
    <w:lvl w:ilvl="0" w:tplc="4A6470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EC187A"/>
    <w:multiLevelType w:val="hybridMultilevel"/>
    <w:tmpl w:val="B6686108"/>
    <w:lvl w:ilvl="0" w:tplc="10F02E2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65134B4"/>
    <w:multiLevelType w:val="hybridMultilevel"/>
    <w:tmpl w:val="1FBCDD30"/>
    <w:lvl w:ilvl="0" w:tplc="2564D56A">
      <w:start w:val="3"/>
      <w:numFmt w:val="decimal"/>
      <w:lvlText w:val="%1)"/>
      <w:lvlJc w:val="left"/>
      <w:pPr>
        <w:tabs>
          <w:tab w:val="num" w:pos="561"/>
        </w:tabs>
        <w:ind w:left="561" w:hanging="390"/>
      </w:pPr>
      <w:rPr>
        <w:rFonts w:hint="default"/>
        <w:lang w:val="es-ES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51"/>
        </w:tabs>
        <w:ind w:left="125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71"/>
        </w:tabs>
        <w:ind w:left="197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91"/>
        </w:tabs>
        <w:ind w:left="269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11"/>
        </w:tabs>
        <w:ind w:left="341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31"/>
        </w:tabs>
        <w:ind w:left="413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51"/>
        </w:tabs>
        <w:ind w:left="485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71"/>
        </w:tabs>
        <w:ind w:left="557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91"/>
        </w:tabs>
        <w:ind w:left="6291" w:hanging="180"/>
      </w:pPr>
    </w:lvl>
  </w:abstractNum>
  <w:abstractNum w:abstractNumId="9" w15:restartNumberingAfterBreak="0">
    <w:nsid w:val="2FC375CD"/>
    <w:multiLevelType w:val="hybridMultilevel"/>
    <w:tmpl w:val="11E6F7CE"/>
    <w:lvl w:ilvl="0" w:tplc="D1FC5122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81AB0"/>
    <w:multiLevelType w:val="hybridMultilevel"/>
    <w:tmpl w:val="E2E625B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7A5460"/>
    <w:multiLevelType w:val="hybridMultilevel"/>
    <w:tmpl w:val="5514463E"/>
    <w:lvl w:ilvl="0" w:tplc="3222C90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02C7413"/>
    <w:multiLevelType w:val="hybridMultilevel"/>
    <w:tmpl w:val="A7085A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D3149"/>
    <w:multiLevelType w:val="hybridMultilevel"/>
    <w:tmpl w:val="F9BEA6F6"/>
    <w:lvl w:ilvl="0" w:tplc="45B23268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379CD"/>
    <w:multiLevelType w:val="hybridMultilevel"/>
    <w:tmpl w:val="DDB609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279B8"/>
    <w:multiLevelType w:val="hybridMultilevel"/>
    <w:tmpl w:val="C5DAE5CA"/>
    <w:lvl w:ilvl="0" w:tplc="A364C8A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2"/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64"/>
        </w:rPr>
      </w:lvl>
    </w:lvlOverride>
  </w:num>
  <w:num w:numId="4">
    <w:abstractNumId w:val="4"/>
  </w:num>
  <w:num w:numId="5">
    <w:abstractNumId w:val="14"/>
  </w:num>
  <w:num w:numId="6">
    <w:abstractNumId w:val="6"/>
  </w:num>
  <w:num w:numId="7">
    <w:abstractNumId w:val="15"/>
  </w:num>
  <w:num w:numId="8">
    <w:abstractNumId w:val="3"/>
  </w:num>
  <w:num w:numId="9">
    <w:abstractNumId w:val="13"/>
  </w:num>
  <w:num w:numId="10">
    <w:abstractNumId w:val="10"/>
  </w:num>
  <w:num w:numId="11">
    <w:abstractNumId w:val="8"/>
  </w:num>
  <w:num w:numId="12">
    <w:abstractNumId w:val="2"/>
  </w:num>
  <w:num w:numId="13">
    <w:abstractNumId w:val="11"/>
  </w:num>
  <w:num w:numId="14">
    <w:abstractNumId w:val="5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6E"/>
    <w:rsid w:val="00013386"/>
    <w:rsid w:val="00021683"/>
    <w:rsid w:val="00025274"/>
    <w:rsid w:val="00044CC2"/>
    <w:rsid w:val="00057F96"/>
    <w:rsid w:val="0006204C"/>
    <w:rsid w:val="0006652E"/>
    <w:rsid w:val="000B6A3A"/>
    <w:rsid w:val="000D6F08"/>
    <w:rsid w:val="000F4B06"/>
    <w:rsid w:val="000F7572"/>
    <w:rsid w:val="001232B3"/>
    <w:rsid w:val="0015274C"/>
    <w:rsid w:val="00154B27"/>
    <w:rsid w:val="001566E0"/>
    <w:rsid w:val="0019455B"/>
    <w:rsid w:val="001E43E3"/>
    <w:rsid w:val="001F4DA3"/>
    <w:rsid w:val="00201E99"/>
    <w:rsid w:val="00205F97"/>
    <w:rsid w:val="00241121"/>
    <w:rsid w:val="00246AF1"/>
    <w:rsid w:val="0026354E"/>
    <w:rsid w:val="002B0133"/>
    <w:rsid w:val="002B64F6"/>
    <w:rsid w:val="002D50BD"/>
    <w:rsid w:val="00304EB5"/>
    <w:rsid w:val="003210D4"/>
    <w:rsid w:val="00353AE5"/>
    <w:rsid w:val="003559DC"/>
    <w:rsid w:val="00373284"/>
    <w:rsid w:val="0038426A"/>
    <w:rsid w:val="003A1046"/>
    <w:rsid w:val="003B40CC"/>
    <w:rsid w:val="003C614F"/>
    <w:rsid w:val="00437F54"/>
    <w:rsid w:val="004479CE"/>
    <w:rsid w:val="00481D5D"/>
    <w:rsid w:val="00484384"/>
    <w:rsid w:val="004B1E7A"/>
    <w:rsid w:val="00514CC5"/>
    <w:rsid w:val="00547A9B"/>
    <w:rsid w:val="00574383"/>
    <w:rsid w:val="00577ABF"/>
    <w:rsid w:val="005B7E95"/>
    <w:rsid w:val="00661631"/>
    <w:rsid w:val="006B3E38"/>
    <w:rsid w:val="006D186C"/>
    <w:rsid w:val="00760957"/>
    <w:rsid w:val="007D2562"/>
    <w:rsid w:val="007E38CD"/>
    <w:rsid w:val="00833E53"/>
    <w:rsid w:val="00841862"/>
    <w:rsid w:val="008418D7"/>
    <w:rsid w:val="00862457"/>
    <w:rsid w:val="0086711E"/>
    <w:rsid w:val="00870906"/>
    <w:rsid w:val="008846C3"/>
    <w:rsid w:val="008A6D82"/>
    <w:rsid w:val="008D32C5"/>
    <w:rsid w:val="008D60DA"/>
    <w:rsid w:val="008F3BAE"/>
    <w:rsid w:val="009137D5"/>
    <w:rsid w:val="009245C9"/>
    <w:rsid w:val="00926BB5"/>
    <w:rsid w:val="009F732A"/>
    <w:rsid w:val="00A477EB"/>
    <w:rsid w:val="00AB0920"/>
    <w:rsid w:val="00B2319C"/>
    <w:rsid w:val="00B44B1D"/>
    <w:rsid w:val="00B6196C"/>
    <w:rsid w:val="00BA194C"/>
    <w:rsid w:val="00BF3051"/>
    <w:rsid w:val="00CB3F71"/>
    <w:rsid w:val="00CB6AD2"/>
    <w:rsid w:val="00CC02D9"/>
    <w:rsid w:val="00CD590F"/>
    <w:rsid w:val="00CE2C57"/>
    <w:rsid w:val="00D07593"/>
    <w:rsid w:val="00D14693"/>
    <w:rsid w:val="00D677F9"/>
    <w:rsid w:val="00D871F6"/>
    <w:rsid w:val="00D942CE"/>
    <w:rsid w:val="00DB3853"/>
    <w:rsid w:val="00E157E3"/>
    <w:rsid w:val="00E2156E"/>
    <w:rsid w:val="00E4042F"/>
    <w:rsid w:val="00E61E65"/>
    <w:rsid w:val="00EA20C9"/>
    <w:rsid w:val="00ED5D2E"/>
    <w:rsid w:val="00F56747"/>
    <w:rsid w:val="00F913F1"/>
    <w:rsid w:val="00FB0698"/>
    <w:rsid w:val="00FD35EA"/>
    <w:rsid w:val="00FE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8249E2"/>
  <w15:chartTrackingRefBased/>
  <w15:docId w15:val="{0D41CD85-56CA-41C4-A534-121B9659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Courier New" w:hAnsi="Courier New" w:cs="Courier New"/>
      <w:b/>
      <w:sz w:val="4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3C6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4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Abierta Interamericana</vt:lpstr>
    </vt:vector>
  </TitlesOfParts>
  <Company>MS Ingenieria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Abierta Interamericana</dc:title>
  <dc:subject/>
  <dc:creator>Marcelo Semeria</dc:creator>
  <cp:keywords/>
  <dc:description/>
  <cp:lastModifiedBy>Douce, Enrique</cp:lastModifiedBy>
  <cp:revision>3</cp:revision>
  <cp:lastPrinted>2017-07-07T17:20:00Z</cp:lastPrinted>
  <dcterms:created xsi:type="dcterms:W3CDTF">2020-11-12T21:49:00Z</dcterms:created>
  <dcterms:modified xsi:type="dcterms:W3CDTF">2020-11-12T22:01:00Z</dcterms:modified>
</cp:coreProperties>
</file>