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FECF8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28A481A4" w14:textId="77777777" w:rsidR="0072290A" w:rsidRDefault="0072290A" w:rsidP="0072290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A30566D" w14:textId="77777777" w:rsidR="00C964A5" w:rsidRPr="0072290A" w:rsidRDefault="00C964A5">
      <w:pPr>
        <w:rPr>
          <w:color w:val="000000"/>
        </w:rPr>
      </w:pPr>
    </w:p>
    <w:p w14:paraId="7B7042B9" w14:textId="77777777" w:rsidR="00C964A5" w:rsidRPr="00AA0836" w:rsidRDefault="00C964A5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 xml:space="preserve">: </w:t>
      </w:r>
    </w:p>
    <w:p w14:paraId="1CBCBD14" w14:textId="16883670" w:rsidR="00C964A5" w:rsidRPr="00AA0836" w:rsidRDefault="00AA0836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00</w:t>
      </w:r>
      <w:r w:rsidR="00ED63E1">
        <w:rPr>
          <w:rFonts w:ascii="Times New Roman" w:hAnsi="Times New Roman"/>
          <w:color w:val="000000"/>
          <w:sz w:val="44"/>
          <w:lang w:val="es-PE"/>
        </w:rPr>
        <w:t>7</w:t>
      </w:r>
      <w:r w:rsidR="00C964A5">
        <w:rPr>
          <w:rFonts w:ascii="Times New Roman" w:hAnsi="Times New Roman"/>
          <w:color w:val="000000"/>
          <w:sz w:val="44"/>
          <w:lang w:val="es-PE"/>
        </w:rPr>
        <w:t>-</w:t>
      </w:r>
      <w:r w:rsidR="0072290A">
        <w:rPr>
          <w:rFonts w:ascii="Times New Roman" w:hAnsi="Times New Roman"/>
          <w:color w:val="000000"/>
          <w:sz w:val="44"/>
          <w:lang w:val="es-PE"/>
        </w:rPr>
        <w:t xml:space="preserve">Sistema de Reportes </w:t>
      </w:r>
      <w:r w:rsidR="00C964A5"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0FAE6423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30444B36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7062ECF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533E8D05" w14:textId="77777777" w:rsidR="00C964A5" w:rsidRDefault="00C964A5">
      <w:pPr>
        <w:jc w:val="center"/>
      </w:pPr>
      <w:r>
        <w:rPr>
          <w:sz w:val="32"/>
          <w:lang w:val="es-PE"/>
        </w:rPr>
        <w:t>Versión 1.0</w:t>
      </w:r>
    </w:p>
    <w:p w14:paraId="21B4E02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307B16D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92E6F1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568FD62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77CD504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A8D65B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D83369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6DD2A316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4C7677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0D956C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F394647" w14:textId="32A3859C" w:rsidR="00C964A5" w:rsidRPr="0072290A" w:rsidRDefault="00C964A5" w:rsidP="0072290A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72290A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72290A">
        <w:rPr>
          <w:b/>
          <w:sz w:val="28"/>
          <w:szCs w:val="28"/>
          <w:lang w:val="es-PE"/>
        </w:rPr>
        <w:t>3</w:t>
      </w:r>
    </w:p>
    <w:p w14:paraId="45640299" w14:textId="1EB8CEC6" w:rsidR="00C964A5" w:rsidRDefault="00C964A5" w:rsidP="0072290A">
      <w:pPr>
        <w:pStyle w:val="Titulo-otros-quiebre"/>
        <w:spacing w:before="600"/>
      </w:pPr>
      <w:r>
        <w:lastRenderedPageBreak/>
        <w:t>ÍNDICE</w:t>
      </w:r>
    </w:p>
    <w:p w14:paraId="5423502A" w14:textId="61F1B8C7" w:rsidR="003456BA" w:rsidRDefault="00C964A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72290A">
        <w:rPr>
          <w:rFonts w:ascii="Times New Roman" w:hAnsi="Times New Roman" w:cs="Times New Roman"/>
        </w:rPr>
        <w:fldChar w:fldCharType="begin"/>
      </w:r>
      <w:r w:rsidRPr="0072290A">
        <w:rPr>
          <w:rFonts w:ascii="Times New Roman" w:hAnsi="Times New Roman" w:cs="Times New Roman"/>
        </w:rPr>
        <w:instrText xml:space="preserve"> TOC \o "1-3" \h \z \u </w:instrText>
      </w:r>
      <w:r w:rsidRPr="0072290A">
        <w:rPr>
          <w:rFonts w:ascii="Times New Roman" w:hAnsi="Times New Roman" w:cs="Times New Roman"/>
        </w:rPr>
        <w:fldChar w:fldCharType="separate"/>
      </w:r>
      <w:hyperlink w:anchor="_Toc133193439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1.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Introducción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_Toc133193439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9C72F53" w14:textId="0A57C61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0" w:history="1">
        <w:r w:rsidR="003456BA" w:rsidRPr="00B5033C">
          <w:rPr>
            <w:rStyle w:val="Hipervnculo"/>
            <w:noProof/>
          </w:rPr>
          <w:t>1.1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Propósito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196F7BB7" w14:textId="4B1CF976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1" w:history="1">
        <w:r w:rsidR="003456BA" w:rsidRPr="00B5033C">
          <w:rPr>
            <w:rStyle w:val="Hipervnculo"/>
            <w:noProof/>
          </w:rPr>
          <w:t>1.2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Alcance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4E9D8EB" w14:textId="78903A83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2" w:history="1">
        <w:r w:rsidR="003456BA" w:rsidRPr="00B5033C">
          <w:rPr>
            <w:rStyle w:val="Hipervnculo"/>
            <w:noProof/>
          </w:rPr>
          <w:t>1.3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Definiciones, siglas y abreviaciones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7A33AD79" w14:textId="00D640A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3" w:history="1">
        <w:r w:rsidR="003456BA" w:rsidRPr="00B5033C">
          <w:rPr>
            <w:rStyle w:val="Hipervnculo"/>
            <w:noProof/>
          </w:rPr>
          <w:t>1.4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Referencias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2B92EFB2" w14:textId="4FE9880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4" w:history="1">
        <w:r w:rsidR="003456BA" w:rsidRPr="00B5033C">
          <w:rPr>
            <w:rStyle w:val="Hipervnculo"/>
            <w:noProof/>
          </w:rPr>
          <w:t>1.5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Resumen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_Toc133193444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3F025981" w14:textId="026DD0B1" w:rsidR="003456BA" w:rsidRDefault="00000000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3193445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2.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Descripción General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_Toc133193445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8307B89" w14:textId="5AEA88F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6" w:history="1">
        <w:r w:rsidR="003456BA" w:rsidRPr="00B5033C">
          <w:rPr>
            <w:rStyle w:val="Hipervnculo"/>
            <w:noProof/>
          </w:rPr>
          <w:t>2.1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Diagrama de Casos de Usos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_Toc133193446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7001028" w14:textId="6863DF1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7" w:history="1">
        <w:r w:rsidR="003456BA" w:rsidRPr="00B5033C">
          <w:rPr>
            <w:rStyle w:val="Hipervnculo"/>
            <w:noProof/>
          </w:rPr>
          <w:t>2.2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Descripción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_Toc133193447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3878C31F" w14:textId="1013B37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8" w:history="1">
        <w:r w:rsidR="003456BA" w:rsidRPr="00B5033C">
          <w:rPr>
            <w:rStyle w:val="Hipervnculo"/>
            <w:noProof/>
          </w:rPr>
          <w:t>2.3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Actores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_Toc133193448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BE24805" w14:textId="0EE98DC5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9" w:history="1">
        <w:r w:rsidR="003456BA" w:rsidRPr="00B5033C">
          <w:rPr>
            <w:rStyle w:val="Hipervnculo"/>
            <w:noProof/>
          </w:rPr>
          <w:t>2.4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Precondiciones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2F18D6F" w14:textId="0BAEF79E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0" w:history="1">
        <w:r w:rsidR="003456BA" w:rsidRPr="00B5033C">
          <w:rPr>
            <w:rStyle w:val="Hipervnculo"/>
            <w:noProof/>
          </w:rPr>
          <w:t>2.5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Pos 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7CB95D9" w14:textId="2073E82D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1" w:history="1">
        <w:r w:rsidR="003456BA" w:rsidRPr="00B5033C">
          <w:rPr>
            <w:rStyle w:val="Hipervnculo"/>
            <w:noProof/>
          </w:rPr>
          <w:t>2.6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Flujo Básico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284053FE" w14:textId="7993979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2" w:history="1">
        <w:r w:rsidR="003456BA" w:rsidRPr="00B5033C">
          <w:rPr>
            <w:rStyle w:val="Hipervnculo"/>
            <w:noProof/>
          </w:rPr>
          <w:t>2.7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Excepciones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46E2FD8C" w14:textId="3C6A5DC0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3" w:history="1">
        <w:r w:rsidR="003456BA" w:rsidRPr="00B5033C">
          <w:rPr>
            <w:rStyle w:val="Hipervnculo"/>
            <w:noProof/>
          </w:rPr>
          <w:t>2.8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Prototipos visuales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3C43049F" w14:textId="0D25BCFD" w:rsidR="00C964A5" w:rsidRPr="0072290A" w:rsidRDefault="00C964A5" w:rsidP="006E3A87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r w:rsidRPr="0072290A">
        <w:rPr>
          <w:rFonts w:ascii="Times New Roman" w:hAnsi="Times New Roman" w:cs="Times New Roman"/>
        </w:rPr>
        <w:lastRenderedPageBreak/>
        <w:fldChar w:fldCharType="end"/>
      </w:r>
      <w:bookmarkStart w:id="0" w:name="_Toc133193439"/>
      <w:r w:rsidRPr="0072290A">
        <w:rPr>
          <w:rFonts w:ascii="Times New Roman" w:hAnsi="Times New Roman" w:cs="Times New Roman"/>
          <w:lang w:val="es-PE"/>
        </w:rPr>
        <w:t>Introducción</w:t>
      </w:r>
      <w:bookmarkEnd w:id="0"/>
    </w:p>
    <w:p w14:paraId="72152319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1" w:name="_Toc133193440"/>
      <w:r>
        <w:rPr>
          <w:lang w:val="es-PE"/>
        </w:rPr>
        <w:t>Propósito</w:t>
      </w:r>
      <w:bookmarkEnd w:id="1"/>
    </w:p>
    <w:p w14:paraId="2FF06008" w14:textId="5D10545A" w:rsidR="00C964A5" w:rsidRDefault="006E3677">
      <w:r>
        <w:rPr>
          <w:lang w:val="es-PE"/>
        </w:rPr>
        <w:t>Informar a los clientes potenciales acerca de</w:t>
      </w:r>
      <w:r w:rsidR="00ED63E1">
        <w:rPr>
          <w:lang w:val="es-PE"/>
        </w:rPr>
        <w:t>l tiempo de pena y el nivel de peligrosidad de los presos, para que puedan tomar en consideración tal información al momento de evaluar y decidir su contratación.</w:t>
      </w:r>
    </w:p>
    <w:p w14:paraId="33A0E6C1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2" w:name="_Toc133193441"/>
      <w:r>
        <w:rPr>
          <w:lang w:val="es-PE"/>
        </w:rPr>
        <w:t>Alcance</w:t>
      </w:r>
      <w:bookmarkEnd w:id="2"/>
    </w:p>
    <w:p w14:paraId="3EC13768" w14:textId="1C1C2925" w:rsidR="00C964A5" w:rsidRDefault="006E3677">
      <w:r>
        <w:rPr>
          <w:lang w:val="es-PE"/>
        </w:rPr>
        <w:t xml:space="preserve">El informe de los reportes sobre los datos </w:t>
      </w:r>
      <w:r w:rsidR="00ED63E1">
        <w:rPr>
          <w:lang w:val="es-PE"/>
        </w:rPr>
        <w:t>acerca del tiempo de pena y el nivel de peligrosidad de los presos</w:t>
      </w:r>
      <w:r>
        <w:rPr>
          <w:lang w:val="es-PE"/>
        </w:rPr>
        <w:t xml:space="preserve"> se efectuará por medio de la página web, haciendo uso de una computadora.</w:t>
      </w:r>
    </w:p>
    <w:p w14:paraId="15775A9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3" w:name="_Toc133193442"/>
      <w:r>
        <w:rPr>
          <w:lang w:val="es-PE"/>
        </w:rPr>
        <w:t>Definiciones, siglas y abreviaciones</w:t>
      </w:r>
      <w:bookmarkEnd w:id="3"/>
    </w:p>
    <w:p w14:paraId="1EDB031D" w14:textId="0E40383B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Base de datos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Aquel conjunto de información que se encuentra distribuida de forma ordenada y estructurada, además se encuentra almacenada en un sistema informático.</w:t>
      </w:r>
    </w:p>
    <w:p w14:paraId="5313221C" w14:textId="2769CDD8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Filtro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Herramienta que permite seleccionar y mostrar datos respecto al interés del usuario</w:t>
      </w:r>
      <w:r w:rsidR="00C964A5">
        <w:rPr>
          <w:rFonts w:ascii="Liberation Serif" w:hAnsi="Liberation Serif" w:cs="Liberation Serif"/>
          <w:color w:val="222222"/>
          <w:lang w:val="es-PE"/>
        </w:rPr>
        <w:t>.</w:t>
      </w:r>
    </w:p>
    <w:p w14:paraId="006000B9" w14:textId="2053A062" w:rsidR="00C964A5" w:rsidRPr="000E51B2" w:rsidRDefault="000E51B2" w:rsidP="000E51B2">
      <w:pPr>
        <w:numPr>
          <w:ilvl w:val="0"/>
          <w:numId w:val="2"/>
        </w:numPr>
        <w:rPr>
          <w:bCs/>
        </w:rPr>
      </w:pPr>
      <w:r>
        <w:rPr>
          <w:rFonts w:ascii="Liberation Serif" w:hAnsi="Liberation Serif" w:cs="Liberation Serif"/>
          <w:color w:val="222222"/>
          <w:lang w:val="es-PE"/>
        </w:rPr>
        <w:t>Reporte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 w:rsidRPr="000E51B2">
        <w:rPr>
          <w:rFonts w:ascii="Liberation Serif" w:hAnsi="Liberation Serif" w:cs="Liberation Serif"/>
          <w:bCs/>
          <w:color w:val="222222"/>
        </w:rPr>
        <w:t>Documento o tabla que presenta información detallada y estructurada de un tema o filtro específico</w:t>
      </w:r>
      <w:r>
        <w:rPr>
          <w:rFonts w:ascii="Liberation Serif" w:hAnsi="Liberation Serif" w:cs="Liberation Serif"/>
          <w:bCs/>
          <w:color w:val="222222"/>
        </w:rPr>
        <w:t>.</w:t>
      </w:r>
    </w:p>
    <w:p w14:paraId="0A13ED0A" w14:textId="240D0EDD" w:rsidR="00C964A5" w:rsidRDefault="00C964A5" w:rsidP="006E3A87">
      <w:pPr>
        <w:pStyle w:val="Ttulo2"/>
        <w:tabs>
          <w:tab w:val="clear" w:pos="3128"/>
        </w:tabs>
        <w:ind w:left="567"/>
      </w:pPr>
      <w:bookmarkStart w:id="4" w:name="_Toc133193443"/>
      <w:r>
        <w:rPr>
          <w:lang w:val="es-PE"/>
        </w:rPr>
        <w:t>Referencias</w:t>
      </w:r>
      <w:bookmarkEnd w:id="4"/>
    </w:p>
    <w:p w14:paraId="397952C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5" w:name="_Toc133193444"/>
      <w:r>
        <w:rPr>
          <w:lang w:val="es-PE"/>
        </w:rPr>
        <w:t>Resumen</w:t>
      </w:r>
      <w:bookmarkEnd w:id="5"/>
    </w:p>
    <w:p w14:paraId="7E697455" w14:textId="104A94D0" w:rsidR="00C964A5" w:rsidRDefault="00F57F99">
      <w:r>
        <w:rPr>
          <w:lang w:val="es-PE"/>
        </w:rPr>
        <w:t xml:space="preserve">Como consecuencia de seleccionar la opción de reportes en la página web y seleccionar los filtros correspondientes </w:t>
      </w:r>
      <w:r w:rsidR="00ED63E1">
        <w:rPr>
          <w:lang w:val="es-PE"/>
        </w:rPr>
        <w:t>a tiempo de pena y peligrosidad de los presos</w:t>
      </w:r>
      <w:r>
        <w:rPr>
          <w:lang w:val="es-PE"/>
        </w:rPr>
        <w:t>, se procederá a mostrar toda la información correspondiente a lo solicitado mediante la pantalla, en formato de tabla para que este sea ordenado y entendible.</w:t>
      </w:r>
    </w:p>
    <w:p w14:paraId="2EA0CB21" w14:textId="77777777" w:rsidR="00C964A5" w:rsidRDefault="00C964A5">
      <w:pPr>
        <w:rPr>
          <w:lang w:val="es-PE"/>
        </w:rPr>
      </w:pPr>
    </w:p>
    <w:p w14:paraId="699D7A57" w14:textId="77777777" w:rsidR="00C964A5" w:rsidRPr="00AB1586" w:rsidRDefault="00C964A5" w:rsidP="003456BA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bookmarkStart w:id="6" w:name="_Toc133193445"/>
      <w:r w:rsidRPr="00AB1586">
        <w:rPr>
          <w:rFonts w:ascii="Times New Roman" w:hAnsi="Times New Roman" w:cs="Times New Roman"/>
          <w:lang w:val="es-PE"/>
        </w:rPr>
        <w:lastRenderedPageBreak/>
        <w:t>Descripción General</w:t>
      </w:r>
      <w:bookmarkEnd w:id="6"/>
    </w:p>
    <w:p w14:paraId="596B5523" w14:textId="6F5C9B22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7" w:name="_Toc133193446"/>
      <w:r>
        <w:rPr>
          <w:lang w:val="es-PE"/>
        </w:rPr>
        <w:t>Diagrama de Casos de Usos</w:t>
      </w:r>
      <w:bookmarkEnd w:id="7"/>
    </w:p>
    <w:p w14:paraId="05AE1163" w14:textId="68F7E7AA" w:rsidR="00C964A5" w:rsidRPr="00941265" w:rsidRDefault="00FE5ADC" w:rsidP="00ED63E1">
      <w:pPr>
        <w:ind w:left="-1560" w:firstLine="425"/>
        <w:jc w:val="center"/>
        <w:rPr>
          <w:lang w:eastAsia="es-PE"/>
        </w:rPr>
      </w:pPr>
      <w:r>
        <w:rPr>
          <w:lang w:eastAsia="es-PE"/>
        </w:rPr>
        <w:pict w14:anchorId="1FFCA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161.25pt">
            <v:imagedata r:id="rId7" o:title="Diagrama de caso de uso (2)"/>
          </v:shape>
        </w:pict>
      </w:r>
    </w:p>
    <w:p w14:paraId="01DDA523" w14:textId="55B6F2BC"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941265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. Prototipo del Caso de uso: </w:t>
      </w:r>
      <w:r w:rsidR="00941265">
        <w:rPr>
          <w:b/>
          <w:sz w:val="18"/>
          <w:lang w:val="es-PE"/>
        </w:rPr>
        <w:t>ER</w:t>
      </w:r>
      <w:r>
        <w:rPr>
          <w:b/>
          <w:sz w:val="18"/>
          <w:lang w:val="es-PE"/>
        </w:rPr>
        <w:t>00</w:t>
      </w:r>
      <w:r w:rsidR="00ED63E1">
        <w:rPr>
          <w:b/>
          <w:sz w:val="18"/>
          <w:lang w:val="es-PE"/>
        </w:rPr>
        <w:t>7</w:t>
      </w:r>
      <w:r>
        <w:rPr>
          <w:b/>
          <w:sz w:val="18"/>
          <w:lang w:val="es-PE"/>
        </w:rPr>
        <w:t xml:space="preserve">- </w:t>
      </w:r>
      <w:r w:rsidR="00941265">
        <w:rPr>
          <w:b/>
          <w:sz w:val="18"/>
          <w:lang w:val="es-PE"/>
        </w:rPr>
        <w:t>Sistema de Reportes</w:t>
      </w:r>
    </w:p>
    <w:p w14:paraId="2F14DC9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8" w:name="_Toc133193447"/>
      <w:r>
        <w:rPr>
          <w:lang w:val="es-PE"/>
        </w:rPr>
        <w:t>Descripción</w:t>
      </w:r>
      <w:bookmarkEnd w:id="8"/>
    </w:p>
    <w:p w14:paraId="4E5FABDB" w14:textId="0C64B8FA" w:rsidR="00C964A5" w:rsidRDefault="00941265">
      <w:r>
        <w:rPr>
          <w:lang w:val="es-PE"/>
        </w:rPr>
        <w:t xml:space="preserve">Esta funcionalidad permitirá que el usuario luego de seleccionar la opción de “Generar Reporte” en el menú (página principal), tenga la opción de filtrar la base de datos en base a su propósito, permitiendo elegir entre </w:t>
      </w:r>
      <w:r w:rsidR="006A4278">
        <w:rPr>
          <w:lang w:val="es-PE"/>
        </w:rPr>
        <w:t xml:space="preserve">el tiempo de </w:t>
      </w:r>
      <w:r w:rsidR="009E46C9">
        <w:rPr>
          <w:lang w:val="es-PE"/>
        </w:rPr>
        <w:t>pena</w:t>
      </w:r>
      <w:r w:rsidR="006A4278">
        <w:rPr>
          <w:lang w:val="es-PE"/>
        </w:rPr>
        <w:t xml:space="preserve"> o el nivel de peligrosidad</w:t>
      </w:r>
      <w:r>
        <w:rPr>
          <w:lang w:val="es-PE"/>
        </w:rPr>
        <w:t>, para luego visualizar la información correspondiente</w:t>
      </w:r>
    </w:p>
    <w:p w14:paraId="4750CBF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9" w:name="_Toc133193448"/>
      <w:r>
        <w:rPr>
          <w:lang w:val="es-PE"/>
        </w:rPr>
        <w:t>Actores</w:t>
      </w:r>
      <w:bookmarkEnd w:id="9"/>
    </w:p>
    <w:p w14:paraId="01ADDA04" w14:textId="0B283E42" w:rsidR="00C964A5" w:rsidRDefault="00C04072">
      <w:pPr>
        <w:numPr>
          <w:ilvl w:val="0"/>
          <w:numId w:val="3"/>
        </w:numPr>
      </w:pPr>
      <w:r>
        <w:rPr>
          <w:lang w:val="es-PE"/>
        </w:rPr>
        <w:t>Usuario</w:t>
      </w:r>
    </w:p>
    <w:p w14:paraId="059174AB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0" w:name="_Toc133193449"/>
      <w:r>
        <w:rPr>
          <w:lang w:val="es-PE"/>
        </w:rPr>
        <w:t>Precondiciones</w:t>
      </w:r>
      <w:bookmarkEnd w:id="10"/>
    </w:p>
    <w:p w14:paraId="383573DB" w14:textId="2BADF23A" w:rsidR="00C964A5" w:rsidRDefault="00C04072">
      <w:r>
        <w:rPr>
          <w:lang w:val="es-PE"/>
        </w:rPr>
        <w:t>El usuario debe existir en la base de datos para poder acceder a la información de los presos (en caso no exista, se procederá a registrarse), una vez dentro solo tendrá que seleccionar la opción de Generar Reportes y filtrar los datos a su gusto</w:t>
      </w:r>
      <w:r w:rsidR="00C964A5">
        <w:rPr>
          <w:lang w:val="es-PE"/>
        </w:rPr>
        <w:t>.</w:t>
      </w:r>
    </w:p>
    <w:p w14:paraId="75AA57B6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1" w:name="_Toc133193450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Condiciones</w:t>
      </w:r>
      <w:bookmarkEnd w:id="11"/>
    </w:p>
    <w:p w14:paraId="22F3D6C2" w14:textId="738C4393" w:rsidR="00C964A5" w:rsidRDefault="002F6A58">
      <w:r>
        <w:rPr>
          <w:lang w:val="es-PE"/>
        </w:rPr>
        <w:t>El reporte generado por el usuario se procederá a filtrar, generar y luego mostrarse en pantalla.</w:t>
      </w:r>
    </w:p>
    <w:p w14:paraId="7F828AD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2" w:name="_Toc133193451"/>
      <w:r>
        <w:rPr>
          <w:lang w:val="es-PE"/>
        </w:rPr>
        <w:lastRenderedPageBreak/>
        <w:t>Flujo Básico</w:t>
      </w:r>
      <w:bookmarkEnd w:id="12"/>
    </w:p>
    <w:p w14:paraId="4E156D6A" w14:textId="1758DACE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debe recepcionar la petición para generar el reporte, dada por el usuario.</w:t>
      </w:r>
    </w:p>
    <w:p w14:paraId="2713598B" w14:textId="3624D11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debe </w:t>
      </w:r>
      <w:r w:rsidR="002F6A58">
        <w:rPr>
          <w:sz w:val="20"/>
          <w:szCs w:val="20"/>
          <w:lang w:val="es-PE"/>
        </w:rPr>
        <w:t>mostrar el reporte de todos los datos al usuario mediante la pantalla. [EX1]</w:t>
      </w:r>
    </w:p>
    <w:p w14:paraId="2C5F01C3" w14:textId="141D7D7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</w:t>
      </w:r>
      <w:r w:rsidR="002F6A58">
        <w:rPr>
          <w:sz w:val="20"/>
          <w:szCs w:val="20"/>
          <w:lang w:val="es-PE"/>
        </w:rPr>
        <w:t>debe recepcionar la petición del usuario para filtrar la base de datos según la opción que escoja.</w:t>
      </w:r>
    </w:p>
    <w:p w14:paraId="53D36EA1" w14:textId="3FAE77E5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según la opción seleccionada por el usuario mostrará la base de datos clasificada y filtrada</w:t>
      </w:r>
      <w:r w:rsidR="006A4278">
        <w:rPr>
          <w:sz w:val="20"/>
          <w:szCs w:val="20"/>
          <w:lang w:val="es-PE"/>
        </w:rPr>
        <w:t xml:space="preserve"> por tiempo </w:t>
      </w:r>
      <w:r w:rsidR="009E46C9">
        <w:rPr>
          <w:sz w:val="20"/>
          <w:szCs w:val="20"/>
          <w:lang w:val="es-PE"/>
        </w:rPr>
        <w:t>de pena</w:t>
      </w:r>
      <w:r w:rsidR="006A4278">
        <w:rPr>
          <w:sz w:val="20"/>
          <w:szCs w:val="20"/>
          <w:lang w:val="es-PE"/>
        </w:rPr>
        <w:t xml:space="preserve"> o nivel de peligrosidad de los presos</w:t>
      </w:r>
      <w:r>
        <w:rPr>
          <w:sz w:val="20"/>
          <w:szCs w:val="20"/>
          <w:lang w:val="es-PE"/>
        </w:rPr>
        <w:t>. [EX2]</w:t>
      </w:r>
    </w:p>
    <w:p w14:paraId="61D8968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3" w:name="_Toc133193452"/>
      <w:r>
        <w:rPr>
          <w:lang w:val="es-PE"/>
        </w:rPr>
        <w:t>Excepciones</w:t>
      </w:r>
      <w:bookmarkEnd w:id="13"/>
    </w:p>
    <w:p w14:paraId="4D13C229" w14:textId="08532FCC" w:rsidR="00C964A5" w:rsidRDefault="00C964A5">
      <w:r>
        <w:rPr>
          <w:b/>
          <w:sz w:val="20"/>
          <w:szCs w:val="20"/>
          <w:lang w:val="es-PE"/>
        </w:rPr>
        <w:t xml:space="preserve">[EX1]: Respuesta del evento generado al </w:t>
      </w:r>
      <w:r w:rsidR="002F6A58">
        <w:rPr>
          <w:b/>
          <w:sz w:val="20"/>
          <w:szCs w:val="20"/>
          <w:lang w:val="es-PE"/>
        </w:rPr>
        <w:t>mostrar el reporte</w:t>
      </w:r>
    </w:p>
    <w:p w14:paraId="0A0C882C" w14:textId="56965A21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la respuesta del evento retorna</w:t>
      </w:r>
      <w:r w:rsidR="002F6A58">
        <w:rPr>
          <w:sz w:val="20"/>
          <w:szCs w:val="20"/>
          <w:lang w:val="es-PE"/>
        </w:rPr>
        <w:t xml:space="preserve"> un reporte con todos los datos de los presos mostrados correctamente se procederá con el flujo básico</w:t>
      </w:r>
      <w:r>
        <w:rPr>
          <w:sz w:val="20"/>
          <w:szCs w:val="20"/>
          <w:lang w:val="es-PE"/>
        </w:rPr>
        <w:t>.</w:t>
      </w:r>
    </w:p>
    <w:p w14:paraId="1DD0BB54" w14:textId="0EDDB474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 xml:space="preserve">Si la respuesta del evento retorna que </w:t>
      </w:r>
      <w:r w:rsidR="002F6A58">
        <w:rPr>
          <w:sz w:val="20"/>
          <w:szCs w:val="20"/>
          <w:lang w:val="es-PE"/>
        </w:rPr>
        <w:t>el reporte contiene campos vacíos, se le informará al usuario sobre el error en la base de datos, causados por archivos basura o que esta no exista</w:t>
      </w:r>
      <w:r>
        <w:rPr>
          <w:sz w:val="20"/>
          <w:szCs w:val="20"/>
          <w:lang w:val="es-PE"/>
        </w:rPr>
        <w:t>.</w:t>
      </w:r>
    </w:p>
    <w:p w14:paraId="6BAF59F5" w14:textId="0C04E231" w:rsidR="00C964A5" w:rsidRDefault="00C964A5">
      <w:r>
        <w:rPr>
          <w:b/>
          <w:sz w:val="20"/>
          <w:szCs w:val="20"/>
          <w:lang w:val="es-PE"/>
        </w:rPr>
        <w:t xml:space="preserve">[EX2]: </w:t>
      </w:r>
      <w:r w:rsidR="002F6A58">
        <w:rPr>
          <w:b/>
          <w:sz w:val="20"/>
          <w:szCs w:val="20"/>
          <w:lang w:val="es-PE"/>
        </w:rPr>
        <w:t>Los reportes no se muestran correctamente clasificados</w:t>
      </w:r>
    </w:p>
    <w:p w14:paraId="411B010B" w14:textId="2E4565ED" w:rsidR="00C964A5" w:rsidRPr="002F6A58" w:rsidRDefault="002F6A58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al seleccionar un filtro dado por el usuario y el sistema de reportes muestra los datos correctamente entonces se procede con el flujo básico.</w:t>
      </w:r>
    </w:p>
    <w:p w14:paraId="6D6DDF64" w14:textId="3120009B" w:rsidR="00C964A5" w:rsidRPr="00544B2D" w:rsidRDefault="002F6A58" w:rsidP="00544B2D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el reporte de datos no responde a los filtros seleccionados por el usuario se procede a mostrar datos incorrectos (campos vacíos o campos que el usuario no solicitó), causado por un error de comparación o vínculo con la base de datos.</w:t>
      </w:r>
    </w:p>
    <w:p w14:paraId="2B1FEBC0" w14:textId="09F5A99C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4" w:name="_Toc133193453"/>
      <w:r>
        <w:rPr>
          <w:lang w:val="es-PE"/>
        </w:rPr>
        <w:t>Prototipos visuales</w:t>
      </w:r>
      <w:bookmarkEnd w:id="14"/>
    </w:p>
    <w:p w14:paraId="5E30F663" w14:textId="687CD80B" w:rsidR="00C964A5" w:rsidRPr="00FE5ADC" w:rsidRDefault="00FE5ADC" w:rsidP="00FE5ADC">
      <w:pPr>
        <w:ind w:left="-709"/>
        <w:rPr>
          <w:lang w:val="es-PE" w:eastAsia="es-PE"/>
        </w:rPr>
      </w:pPr>
      <w:r>
        <w:rPr>
          <w:noProof/>
          <w:lang w:val="es-PE" w:eastAsia="es-PE"/>
        </w:rPr>
        <w:pict w14:anchorId="22FA8F69">
          <v:shape id="_x0000_i1026" type="#_x0000_t75" style="width:501pt;height:282pt">
            <v:imagedata r:id="rId8" o:title="Filtrar por"/>
          </v:shape>
        </w:pict>
      </w:r>
    </w:p>
    <w:sectPr w:rsidR="00C964A5" w:rsidRPr="00FE5ADC">
      <w:footerReference w:type="defaul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EB20" w14:textId="77777777" w:rsidR="00C2613F" w:rsidRDefault="00C2613F">
      <w:pPr>
        <w:spacing w:before="0" w:after="0" w:line="240" w:lineRule="auto"/>
      </w:pPr>
      <w:r>
        <w:separator/>
      </w:r>
    </w:p>
  </w:endnote>
  <w:endnote w:type="continuationSeparator" w:id="0">
    <w:p w14:paraId="3C9F1A0E" w14:textId="77777777" w:rsidR="00C2613F" w:rsidRDefault="00C261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40DF" w14:textId="77777777" w:rsidR="00C964A5" w:rsidRDefault="00000000">
    <w:pPr>
      <w:pStyle w:val="Piedepgina"/>
    </w:pPr>
    <w:r>
      <w:pict w14:anchorId="70C12B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5.9pt;height:19.65pt;z-index:1;mso-wrap-distance-left:0;mso-wrap-distance-right:0;mso-position-horizontal:center;mso-position-horizontal-relative:margin" stroked="f">
          <v:fill color2="black"/>
          <v:textbox inset="0,0,0,0">
            <w:txbxContent>
              <w:p w14:paraId="6BFB53AB" w14:textId="77777777" w:rsidR="00C964A5" w:rsidRDefault="00C964A5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2133CF">
                  <w:rPr>
                    <w:rStyle w:val="Nmerodepgina"/>
                    <w:noProof/>
                  </w:rPr>
                  <w:t>7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C65" w14:textId="77777777" w:rsidR="00C964A5" w:rsidRDefault="00C9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E2E8" w14:textId="77777777" w:rsidR="00C2613F" w:rsidRDefault="00C2613F">
      <w:pPr>
        <w:spacing w:before="0" w:after="0" w:line="240" w:lineRule="auto"/>
      </w:pPr>
      <w:r>
        <w:separator/>
      </w:r>
    </w:p>
  </w:footnote>
  <w:footnote w:type="continuationSeparator" w:id="0">
    <w:p w14:paraId="376898B1" w14:textId="77777777" w:rsidR="00C2613F" w:rsidRDefault="00C261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60298"/>
    <w:lvl w:ilvl="0">
      <w:start w:val="1"/>
      <w:numFmt w:val="decimal"/>
      <w:pStyle w:val="Ttulo1"/>
      <w:lvlText w:val="%1."/>
      <w:lvlJc w:val="left"/>
      <w:pPr>
        <w:tabs>
          <w:tab w:val="num" w:pos="3410"/>
        </w:tabs>
        <w:ind w:left="3410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407"/>
        </w:tabs>
        <w:ind w:left="440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3560"/>
        </w:tabs>
        <w:ind w:left="35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3704"/>
        </w:tabs>
        <w:ind w:left="37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848"/>
        </w:tabs>
        <w:ind w:left="38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992"/>
        </w:tabs>
        <w:ind w:left="39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136"/>
        </w:tabs>
        <w:ind w:left="4136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num w:numId="1" w16cid:durableId="1359508112">
    <w:abstractNumId w:val="0"/>
  </w:num>
  <w:num w:numId="2" w16cid:durableId="1114712412">
    <w:abstractNumId w:val="1"/>
  </w:num>
  <w:num w:numId="3" w16cid:durableId="1711954417">
    <w:abstractNumId w:val="2"/>
  </w:num>
  <w:num w:numId="4" w16cid:durableId="1076318573">
    <w:abstractNumId w:val="3"/>
  </w:num>
  <w:num w:numId="5" w16cid:durableId="82266310">
    <w:abstractNumId w:val="4"/>
  </w:num>
  <w:num w:numId="6" w16cid:durableId="653921853">
    <w:abstractNumId w:val="5"/>
  </w:num>
  <w:num w:numId="7" w16cid:durableId="1917933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3CF"/>
    <w:rsid w:val="000E51B2"/>
    <w:rsid w:val="002133CF"/>
    <w:rsid w:val="002F6A58"/>
    <w:rsid w:val="003456BA"/>
    <w:rsid w:val="00465380"/>
    <w:rsid w:val="00544B2D"/>
    <w:rsid w:val="006321BE"/>
    <w:rsid w:val="006A4278"/>
    <w:rsid w:val="006E3677"/>
    <w:rsid w:val="006E3A87"/>
    <w:rsid w:val="0072290A"/>
    <w:rsid w:val="007264AA"/>
    <w:rsid w:val="00941265"/>
    <w:rsid w:val="009E46C9"/>
    <w:rsid w:val="00AA0836"/>
    <w:rsid w:val="00AB1586"/>
    <w:rsid w:val="00B7322B"/>
    <w:rsid w:val="00C04072"/>
    <w:rsid w:val="00C2613F"/>
    <w:rsid w:val="00C3209A"/>
    <w:rsid w:val="00C964A5"/>
    <w:rsid w:val="00ED63E1"/>
    <w:rsid w:val="00F57F99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11126A1D"/>
  <w15:chartTrackingRefBased/>
  <w15:docId w15:val="{C036BE67-2471-4F8A-81DC-DD78240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4762</CharactersWithSpaces>
  <SharedDoc>false</SharedDoc>
  <HLinks>
    <vt:vector size="90" baseType="variant"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_Toc133192658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_Toc133192657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_Toc133192656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_Toc133192655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_Toc133192654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_Toc133192653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_Toc133192652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_Toc133192651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_Toc133192650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_Toc133192649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_Toc133192648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_Toc133192647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_Toc133192646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_Toc133192645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_Toc133192644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Sebastian Jesus Espinoza Pacifico</cp:lastModifiedBy>
  <cp:revision>7</cp:revision>
  <cp:lastPrinted>2016-10-04T17:18:00Z</cp:lastPrinted>
  <dcterms:created xsi:type="dcterms:W3CDTF">2023-04-24T06:39:00Z</dcterms:created>
  <dcterms:modified xsi:type="dcterms:W3CDTF">2023-04-25T14:46:00Z</dcterms:modified>
</cp:coreProperties>
</file>