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ACB6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705ADC9" w14:textId="77777777" w:rsidR="00866756" w:rsidRDefault="00000000">
      <w:pPr>
        <w:spacing w:before="240" w:after="6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SISTEMA DE SEGUIMIENTO DE PERFIL DE PRESOS</w:t>
      </w:r>
    </w:p>
    <w:p w14:paraId="5FE8F8E5" w14:textId="77777777" w:rsidR="00866756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07A15338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Solicitud de cambios</w:t>
      </w:r>
    </w:p>
    <w:p w14:paraId="53023FA5" w14:textId="4B51DC6D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xzbpxl1tpe6y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Mejora de</w:t>
      </w:r>
      <w:r w:rsidR="00861B80">
        <w:rPr>
          <w:rFonts w:ascii="Times New Roman" w:eastAsia="Times New Roman" w:hAnsi="Times New Roman" w:cs="Times New Roman"/>
          <w:b/>
          <w:sz w:val="44"/>
          <w:szCs w:val="44"/>
        </w:rPr>
        <w:t xml:space="preserve"> la interfaz gráfica</w:t>
      </w:r>
      <w:r w:rsidR="007A2A4D">
        <w:rPr>
          <w:rFonts w:ascii="Times New Roman" w:eastAsia="Times New Roman" w:hAnsi="Times New Roman" w:cs="Times New Roman"/>
          <w:b/>
          <w:sz w:val="44"/>
          <w:szCs w:val="44"/>
        </w:rPr>
        <w:t xml:space="preserve"> (imágenes)</w:t>
      </w:r>
    </w:p>
    <w:p w14:paraId="18506E8B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" w:name="_gx5q03ckq5e" w:colFirst="0" w:colLast="0"/>
      <w:bookmarkEnd w:id="1"/>
    </w:p>
    <w:p w14:paraId="60AD768D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9A9F7EE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8995735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gm7hv1wu0zut" w:colFirst="0" w:colLast="0"/>
      <w:bookmarkEnd w:id="2"/>
    </w:p>
    <w:p w14:paraId="7DB33589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5cwniqsosj9w" w:colFirst="0" w:colLast="0"/>
      <w:bookmarkEnd w:id="3"/>
    </w:p>
    <w:p w14:paraId="5F19CC31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c2juvkvtdi0t" w:colFirst="0" w:colLast="0"/>
      <w:bookmarkEnd w:id="4"/>
    </w:p>
    <w:p w14:paraId="7BBB64B7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x1nroz78stxc" w:colFirst="0" w:colLast="0"/>
      <w:bookmarkEnd w:id="5"/>
    </w:p>
    <w:p w14:paraId="5F13B66B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wu1nkpm0u5e2" w:colFirst="0" w:colLast="0"/>
      <w:bookmarkEnd w:id="6"/>
    </w:p>
    <w:p w14:paraId="1249FD1E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eq6xfby13bvb" w:colFirst="0" w:colLast="0"/>
      <w:bookmarkEnd w:id="7"/>
    </w:p>
    <w:p w14:paraId="3B801DFF" w14:textId="77777777" w:rsidR="00866756" w:rsidRDefault="008667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0B9F05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1.0</w:t>
      </w:r>
    </w:p>
    <w:p w14:paraId="01E0656D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3qlrsmfm76x9" w:colFirst="0" w:colLast="0"/>
      <w:bookmarkEnd w:id="8"/>
    </w:p>
    <w:p w14:paraId="189FBB93" w14:textId="77777777" w:rsidR="00866756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junio del 2023</w:t>
      </w:r>
    </w:p>
    <w:p w14:paraId="42EBB9FD" w14:textId="77777777" w:rsidR="00866756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684B099B" w14:textId="77777777" w:rsidR="00866756" w:rsidRDefault="00000000">
      <w:pPr>
        <w:spacing w:before="60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Historial de versiones</w:t>
      </w:r>
    </w:p>
    <w:p w14:paraId="21BC7253" w14:textId="77777777" w:rsidR="00866756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tbl>
      <w:tblPr>
        <w:tblStyle w:val="a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155"/>
        <w:gridCol w:w="840"/>
        <w:gridCol w:w="2970"/>
        <w:gridCol w:w="3030"/>
      </w:tblGrid>
      <w:tr w:rsidR="00866756" w14:paraId="5E4C94F9" w14:textId="77777777">
        <w:trPr>
          <w:trHeight w:val="500"/>
        </w:trPr>
        <w:tc>
          <w:tcPr>
            <w:tcW w:w="85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AD06" w14:textId="77777777" w:rsidR="00866756" w:rsidRDefault="00000000">
            <w:pPr>
              <w:spacing w:before="40"/>
              <w:ind w:right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Historial de Revisiones</w:t>
            </w:r>
          </w:p>
        </w:tc>
      </w:tr>
      <w:tr w:rsidR="00866756" w14:paraId="7F67552C" w14:textId="77777777">
        <w:trPr>
          <w:trHeight w:val="44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ED79" w14:textId="77777777" w:rsidR="00866756" w:rsidRDefault="00000000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0CB4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35C0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D102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ED6D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</w:t>
            </w:r>
          </w:p>
        </w:tc>
      </w:tr>
      <w:tr w:rsidR="00866756" w14:paraId="74C2CFB7" w14:textId="77777777">
        <w:trPr>
          <w:trHeight w:val="59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6C73" w14:textId="77777777" w:rsidR="0086675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4E2C" w14:textId="77777777" w:rsidR="0086675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18/6/2023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B206" w14:textId="77777777" w:rsidR="0086675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40F5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Creación del documento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DA5B" w14:textId="4F771C86" w:rsidR="00866756" w:rsidRDefault="00861B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Barazorda Medrano Pedro Emanuel</w:t>
            </w:r>
          </w:p>
        </w:tc>
      </w:tr>
    </w:tbl>
    <w:p w14:paraId="70A786A7" w14:textId="77777777" w:rsidR="00866756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9" w:name="_30j0zll" w:colFirst="0" w:colLast="0"/>
      <w:bookmarkEnd w:id="9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65E5B984" w14:textId="77777777" w:rsidR="00866756" w:rsidRDefault="0086675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9kp8vn6aqxhw" w:colFirst="0" w:colLast="0"/>
      <w:bookmarkEnd w:id="10"/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866756" w14:paraId="0B86D26C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8BE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B80E" w14:textId="637AD190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A2A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-Mejora de</w:t>
            </w:r>
            <w:r w:rsidR="00861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interfaz gráfica</w:t>
            </w:r>
            <w:r w:rsidR="007A2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(imágenes)</w:t>
            </w:r>
          </w:p>
        </w:tc>
      </w:tr>
      <w:tr w:rsidR="00866756" w14:paraId="73C5186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2AE9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16E6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seguimiento de perfil de presos</w:t>
            </w:r>
          </w:p>
        </w:tc>
      </w:tr>
      <w:tr w:rsidR="00866756" w14:paraId="79F513F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64A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81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18/06/2023</w:t>
            </w:r>
          </w:p>
        </w:tc>
      </w:tr>
      <w:tr w:rsidR="00866756" w14:paraId="0BAC9F5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8895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9478" w14:textId="43A6BAB2" w:rsidR="00866756" w:rsidRDefault="007A2A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Ore Paredes Gianfranco</w:t>
            </w:r>
          </w:p>
        </w:tc>
      </w:tr>
      <w:tr w:rsidR="00866756" w14:paraId="1774B2CA" w14:textId="77777777">
        <w:trPr>
          <w:trHeight w:val="47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1EC7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A564" w14:textId="4034AD9D" w:rsidR="00866756" w:rsidRDefault="0086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Barazorda Medrano Pedro Emanuel</w:t>
            </w:r>
            <w:r w:rsidR="007A2A4D">
              <w:rPr>
                <w:rFonts w:ascii="Times New Roman" w:eastAsia="Times New Roman" w:hAnsi="Times New Roman" w:cs="Times New Roman"/>
                <w:sz w:val="24"/>
                <w:szCs w:val="24"/>
              </w:rPr>
              <w:t>, Ore Paredes Gianfranco</w:t>
            </w:r>
          </w:p>
        </w:tc>
      </w:tr>
      <w:tr w:rsidR="00866756" w14:paraId="326A805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B177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2A60" w14:textId="7181471A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</w:t>
            </w:r>
            <w:r w:rsidR="00861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momento de navegar por la aplicación </w:t>
            </w:r>
            <w:r w:rsidR="007A2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ve una única imagen durante todo el uso de </w:t>
            </w:r>
            <w:proofErr w:type="gramStart"/>
            <w:r w:rsidR="007A2A4D">
              <w:rPr>
                <w:rFonts w:ascii="Times New Roman" w:eastAsia="Times New Roman" w:hAnsi="Times New Roman" w:cs="Times New Roman"/>
                <w:sz w:val="24"/>
                <w:szCs w:val="24"/>
              </w:rPr>
              <w:t>la misma</w:t>
            </w:r>
            <w:proofErr w:type="gramEnd"/>
            <w:r w:rsidR="007A2A4D">
              <w:rPr>
                <w:rFonts w:ascii="Times New Roman" w:eastAsia="Times New Roman" w:hAnsi="Times New Roman" w:cs="Times New Roman"/>
                <w:sz w:val="24"/>
                <w:szCs w:val="24"/>
              </w:rPr>
              <w:t>, cuando podría haber distintas imágenes según el proceso que se esté realizando tales como reportes, registro y talleres.</w:t>
            </w:r>
          </w:p>
        </w:tc>
      </w:tr>
      <w:tr w:rsidR="00866756" w14:paraId="52A491A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414F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F27" w14:textId="4A06A519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="00861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uso y manejo de la aplicación de parte de los usuarios </w:t>
            </w:r>
            <w:r w:rsidR="007A2A4D">
              <w:rPr>
                <w:rFonts w:ascii="Times New Roman" w:eastAsia="Times New Roman" w:hAnsi="Times New Roman" w:cs="Times New Roman"/>
                <w:sz w:val="24"/>
                <w:szCs w:val="24"/>
              </w:rPr>
              <w:t>esto facilitaría el reconocimiento de la pestaña la cual se está usando y asociarán de manera inmediata tal imagen con tal proceso.</w:t>
            </w:r>
          </w:p>
        </w:tc>
      </w:tr>
    </w:tbl>
    <w:p w14:paraId="0E73E539" w14:textId="77777777" w:rsidR="00866756" w:rsidRDefault="00866756"/>
    <w:sectPr w:rsidR="00866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56"/>
    <w:rsid w:val="007A2A4D"/>
    <w:rsid w:val="00861B80"/>
    <w:rsid w:val="00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99B83"/>
  <w15:docId w15:val="{6F5E8286-8E9D-4CBC-93AB-EE9DED8F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Emanuel Barazorda Medrano</cp:lastModifiedBy>
  <cp:revision>3</cp:revision>
  <dcterms:created xsi:type="dcterms:W3CDTF">2023-06-19T15:56:00Z</dcterms:created>
  <dcterms:modified xsi:type="dcterms:W3CDTF">2023-06-19T16:08:00Z</dcterms:modified>
</cp:coreProperties>
</file>