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0618"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6836DAF" w14:textId="77777777" w:rsidR="00D55683" w:rsidRDefault="006E7E52">
      <w:pPr>
        <w:spacing w:before="240" w:after="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SISTEMA DE SEGUIMIENTO DE PERFIL DE PRESOS</w:t>
      </w:r>
    </w:p>
    <w:p w14:paraId="4B13976F" w14:textId="77777777" w:rsidR="00D55683" w:rsidRDefault="006E7E52">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49A56B65" w14:textId="77777777" w:rsidR="00D55683" w:rsidRDefault="006E7E52">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Solicitud de cambios</w:t>
      </w:r>
    </w:p>
    <w:p w14:paraId="6A15D502" w14:textId="4BC852FB" w:rsidR="00D55683" w:rsidRDefault="00990645">
      <w:pPr>
        <w:spacing w:before="240" w:after="240"/>
        <w:jc w:val="center"/>
        <w:rPr>
          <w:rFonts w:ascii="Times New Roman" w:eastAsia="Times New Roman" w:hAnsi="Times New Roman" w:cs="Times New Roman"/>
          <w:b/>
          <w:sz w:val="44"/>
          <w:szCs w:val="44"/>
        </w:rPr>
      </w:pPr>
      <w:bookmarkStart w:id="0" w:name="_xzbpxl1tpe6y" w:colFirst="0" w:colLast="0"/>
      <w:bookmarkEnd w:id="0"/>
      <w:r>
        <w:rPr>
          <w:rFonts w:ascii="Times New Roman" w:eastAsia="Times New Roman" w:hAnsi="Times New Roman" w:cs="Times New Roman"/>
          <w:b/>
          <w:sz w:val="44"/>
          <w:szCs w:val="44"/>
        </w:rPr>
        <w:t xml:space="preserve">Agregar </w:t>
      </w:r>
      <w:r w:rsidR="00F50446">
        <w:rPr>
          <w:rFonts w:ascii="Times New Roman" w:eastAsia="Times New Roman" w:hAnsi="Times New Roman" w:cs="Times New Roman"/>
          <w:b/>
          <w:sz w:val="44"/>
          <w:szCs w:val="44"/>
        </w:rPr>
        <w:t>historial de incidencias en la conducta</w:t>
      </w:r>
    </w:p>
    <w:p w14:paraId="6299AD54" w14:textId="77777777" w:rsidR="00D55683" w:rsidRDefault="00D55683">
      <w:pPr>
        <w:spacing w:before="240" w:after="240"/>
        <w:jc w:val="center"/>
        <w:rPr>
          <w:rFonts w:ascii="Times New Roman" w:eastAsia="Times New Roman" w:hAnsi="Times New Roman" w:cs="Times New Roman"/>
          <w:b/>
          <w:sz w:val="44"/>
          <w:szCs w:val="44"/>
        </w:rPr>
      </w:pPr>
      <w:bookmarkStart w:id="1" w:name="_gx5q03ckq5e" w:colFirst="0" w:colLast="0"/>
      <w:bookmarkEnd w:id="1"/>
    </w:p>
    <w:p w14:paraId="3C9B562B"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E45839E"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BD70FA1" w14:textId="77777777" w:rsidR="00D55683" w:rsidRDefault="00D55683">
      <w:pPr>
        <w:spacing w:before="240" w:after="240"/>
        <w:jc w:val="center"/>
        <w:rPr>
          <w:rFonts w:ascii="Times New Roman" w:eastAsia="Times New Roman" w:hAnsi="Times New Roman" w:cs="Times New Roman"/>
          <w:b/>
          <w:sz w:val="36"/>
          <w:szCs w:val="36"/>
        </w:rPr>
      </w:pPr>
      <w:bookmarkStart w:id="2" w:name="_gm7hv1wu0zut" w:colFirst="0" w:colLast="0"/>
      <w:bookmarkEnd w:id="2"/>
    </w:p>
    <w:p w14:paraId="447F550D" w14:textId="77777777" w:rsidR="00D55683" w:rsidRDefault="00D55683">
      <w:pPr>
        <w:spacing w:before="240" w:after="240"/>
        <w:jc w:val="center"/>
        <w:rPr>
          <w:rFonts w:ascii="Times New Roman" w:eastAsia="Times New Roman" w:hAnsi="Times New Roman" w:cs="Times New Roman"/>
          <w:b/>
          <w:sz w:val="36"/>
          <w:szCs w:val="36"/>
        </w:rPr>
      </w:pPr>
      <w:bookmarkStart w:id="3" w:name="_5cwniqsosj9w" w:colFirst="0" w:colLast="0"/>
      <w:bookmarkEnd w:id="3"/>
    </w:p>
    <w:p w14:paraId="63EEAB16" w14:textId="77777777" w:rsidR="00D55683" w:rsidRDefault="00D55683">
      <w:pPr>
        <w:spacing w:before="240" w:after="240"/>
        <w:jc w:val="center"/>
        <w:rPr>
          <w:rFonts w:ascii="Times New Roman" w:eastAsia="Times New Roman" w:hAnsi="Times New Roman" w:cs="Times New Roman"/>
          <w:b/>
          <w:sz w:val="36"/>
          <w:szCs w:val="36"/>
        </w:rPr>
      </w:pPr>
      <w:bookmarkStart w:id="4" w:name="_c2juvkvtdi0t" w:colFirst="0" w:colLast="0"/>
      <w:bookmarkEnd w:id="4"/>
    </w:p>
    <w:p w14:paraId="56266340" w14:textId="77777777" w:rsidR="00D55683" w:rsidRDefault="00D55683">
      <w:pPr>
        <w:spacing w:before="240" w:after="240"/>
        <w:jc w:val="center"/>
        <w:rPr>
          <w:rFonts w:ascii="Times New Roman" w:eastAsia="Times New Roman" w:hAnsi="Times New Roman" w:cs="Times New Roman"/>
          <w:b/>
          <w:sz w:val="36"/>
          <w:szCs w:val="36"/>
        </w:rPr>
      </w:pPr>
      <w:bookmarkStart w:id="5" w:name="_x1nroz78stxc" w:colFirst="0" w:colLast="0"/>
      <w:bookmarkEnd w:id="5"/>
    </w:p>
    <w:p w14:paraId="19BA7C8C" w14:textId="77777777" w:rsidR="00D55683" w:rsidRDefault="00D55683">
      <w:pPr>
        <w:spacing w:before="240" w:after="240"/>
        <w:jc w:val="center"/>
        <w:rPr>
          <w:rFonts w:ascii="Times New Roman" w:eastAsia="Times New Roman" w:hAnsi="Times New Roman" w:cs="Times New Roman"/>
          <w:b/>
          <w:sz w:val="36"/>
          <w:szCs w:val="36"/>
        </w:rPr>
      </w:pPr>
      <w:bookmarkStart w:id="6" w:name="_wu1nkpm0u5e2" w:colFirst="0" w:colLast="0"/>
      <w:bookmarkEnd w:id="6"/>
    </w:p>
    <w:p w14:paraId="2248C8B9" w14:textId="77777777" w:rsidR="00D55683" w:rsidRDefault="00D55683">
      <w:pPr>
        <w:spacing w:before="240" w:after="240"/>
        <w:jc w:val="center"/>
        <w:rPr>
          <w:rFonts w:ascii="Times New Roman" w:eastAsia="Times New Roman" w:hAnsi="Times New Roman" w:cs="Times New Roman"/>
          <w:b/>
          <w:sz w:val="36"/>
          <w:szCs w:val="36"/>
        </w:rPr>
      </w:pPr>
      <w:bookmarkStart w:id="7" w:name="_eq6xfby13bvb" w:colFirst="0" w:colLast="0"/>
      <w:bookmarkEnd w:id="7"/>
    </w:p>
    <w:p w14:paraId="5D492E15" w14:textId="77777777" w:rsidR="00D55683" w:rsidRDefault="00D55683">
      <w:pPr>
        <w:spacing w:before="240" w:after="240"/>
        <w:rPr>
          <w:rFonts w:ascii="Times New Roman" w:eastAsia="Times New Roman" w:hAnsi="Times New Roman" w:cs="Times New Roman"/>
          <w:b/>
          <w:sz w:val="32"/>
          <w:szCs w:val="32"/>
        </w:rPr>
      </w:pPr>
    </w:p>
    <w:p w14:paraId="5B79C367" w14:textId="77777777" w:rsidR="00D55683" w:rsidRDefault="006E7E52">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Versión 1.0</w:t>
      </w:r>
    </w:p>
    <w:p w14:paraId="694A3635" w14:textId="77777777" w:rsidR="00D55683" w:rsidRDefault="00D55683">
      <w:pPr>
        <w:spacing w:before="240" w:after="240"/>
        <w:jc w:val="center"/>
        <w:rPr>
          <w:rFonts w:ascii="Times New Roman" w:eastAsia="Times New Roman" w:hAnsi="Times New Roman" w:cs="Times New Roman"/>
          <w:b/>
          <w:sz w:val="32"/>
          <w:szCs w:val="32"/>
        </w:rPr>
      </w:pPr>
      <w:bookmarkStart w:id="8" w:name="_3qlrsmfm76x9" w:colFirst="0" w:colLast="0"/>
      <w:bookmarkEnd w:id="8"/>
    </w:p>
    <w:p w14:paraId="5F0E8FC1" w14:textId="77777777"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junio del 2023</w:t>
      </w:r>
    </w:p>
    <w:p w14:paraId="4CADCCA8" w14:textId="77777777"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291384D" w14:textId="77777777" w:rsidR="00D55683" w:rsidRDefault="006E7E52">
      <w:pPr>
        <w:spacing w:before="60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Historial de versiones</w:t>
      </w:r>
    </w:p>
    <w:p w14:paraId="5829B1B2" w14:textId="77777777" w:rsidR="00D55683" w:rsidRDefault="006E7E52">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tbl>
      <w:tblPr>
        <w:tblStyle w:val="a"/>
        <w:tblW w:w="8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5"/>
        <w:gridCol w:w="1258"/>
        <w:gridCol w:w="737"/>
        <w:gridCol w:w="2970"/>
        <w:gridCol w:w="3030"/>
      </w:tblGrid>
      <w:tr w:rsidR="00D55683" w14:paraId="674FBBF2" w14:textId="77777777">
        <w:trPr>
          <w:trHeight w:val="500"/>
        </w:trPr>
        <w:tc>
          <w:tcPr>
            <w:tcW w:w="858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2DDB1" w14:textId="77777777" w:rsidR="00D55683" w:rsidRDefault="006E7E52">
            <w:pPr>
              <w:spacing w:before="40"/>
              <w:ind w:right="60"/>
              <w:jc w:val="center"/>
              <w:rPr>
                <w:b/>
                <w:sz w:val="20"/>
                <w:szCs w:val="20"/>
              </w:rPr>
            </w:pPr>
            <w:r>
              <w:rPr>
                <w:b/>
                <w:sz w:val="20"/>
                <w:szCs w:val="20"/>
              </w:rPr>
              <w:t>Historial de Revisiones</w:t>
            </w:r>
          </w:p>
        </w:tc>
      </w:tr>
      <w:tr w:rsidR="00D55683" w14:paraId="3919F346" w14:textId="77777777" w:rsidTr="00BA24A2">
        <w:trPr>
          <w:trHeight w:val="44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EA1B49" w14:textId="77777777" w:rsidR="00D55683" w:rsidRDefault="006E7E52">
            <w:pPr>
              <w:rPr>
                <w:b/>
                <w:sz w:val="18"/>
                <w:szCs w:val="18"/>
              </w:rPr>
            </w:pPr>
            <w:proofErr w:type="spellStart"/>
            <w:r>
              <w:rPr>
                <w:b/>
                <w:sz w:val="18"/>
                <w:szCs w:val="18"/>
              </w:rPr>
              <w:t>Item</w:t>
            </w:r>
            <w:proofErr w:type="spellEnd"/>
          </w:p>
        </w:tc>
        <w:tc>
          <w:tcPr>
            <w:tcW w:w="12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25C0B2" w14:textId="77777777" w:rsidR="00D55683" w:rsidRDefault="006E7E52">
            <w:pPr>
              <w:rPr>
                <w:b/>
                <w:sz w:val="18"/>
                <w:szCs w:val="18"/>
              </w:rPr>
            </w:pPr>
            <w:r>
              <w:rPr>
                <w:b/>
                <w:sz w:val="18"/>
                <w:szCs w:val="18"/>
              </w:rPr>
              <w:t>Fecha</w:t>
            </w:r>
          </w:p>
        </w:tc>
        <w:tc>
          <w:tcPr>
            <w:tcW w:w="7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5E4C32" w14:textId="77777777" w:rsidR="00D55683" w:rsidRDefault="006E7E52">
            <w:pPr>
              <w:rPr>
                <w:b/>
                <w:sz w:val="18"/>
                <w:szCs w:val="18"/>
              </w:rPr>
            </w:pPr>
            <w:r>
              <w:rPr>
                <w:b/>
                <w:sz w:val="18"/>
                <w:szCs w:val="18"/>
              </w:rPr>
              <w:t>Versión</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E0AB5" w14:textId="77777777" w:rsidR="00D55683" w:rsidRDefault="006E7E52">
            <w:pPr>
              <w:rPr>
                <w:b/>
                <w:sz w:val="18"/>
                <w:szCs w:val="18"/>
              </w:rPr>
            </w:pPr>
            <w:r>
              <w:rPr>
                <w:b/>
                <w:sz w:val="18"/>
                <w:szCs w:val="18"/>
              </w:rPr>
              <w:t>Descripción</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0D9500" w14:textId="77777777" w:rsidR="00D55683" w:rsidRDefault="006E7E52">
            <w:pPr>
              <w:rPr>
                <w:b/>
                <w:sz w:val="18"/>
                <w:szCs w:val="18"/>
              </w:rPr>
            </w:pPr>
            <w:r>
              <w:rPr>
                <w:b/>
                <w:sz w:val="18"/>
                <w:szCs w:val="18"/>
              </w:rPr>
              <w:t>Autor</w:t>
            </w:r>
          </w:p>
        </w:tc>
      </w:tr>
      <w:tr w:rsidR="00F50446" w14:paraId="71AE67A4" w14:textId="77777777" w:rsidTr="00BA24A2">
        <w:trPr>
          <w:trHeight w:val="59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688D7" w14:textId="77777777" w:rsidR="00F50446" w:rsidRDefault="00F50446" w:rsidP="00F50446">
            <w:pPr>
              <w:rPr>
                <w:b/>
                <w:sz w:val="20"/>
                <w:szCs w:val="20"/>
              </w:rPr>
            </w:pPr>
            <w:r>
              <w:rPr>
                <w:b/>
                <w:sz w:val="20"/>
                <w:szCs w:val="20"/>
              </w:rPr>
              <w:t>1</w:t>
            </w:r>
          </w:p>
        </w:tc>
        <w:tc>
          <w:tcPr>
            <w:tcW w:w="12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0C73BA" w14:textId="3CBC9668" w:rsidR="00F50446" w:rsidRDefault="00F50446" w:rsidP="00F50446">
            <w:pPr>
              <w:rPr>
                <w:b/>
                <w:sz w:val="20"/>
                <w:szCs w:val="20"/>
              </w:rPr>
            </w:pPr>
            <w:r>
              <w:rPr>
                <w:b/>
                <w:sz w:val="20"/>
                <w:szCs w:val="20"/>
              </w:rPr>
              <w:t>26/06/2023</w:t>
            </w:r>
          </w:p>
        </w:tc>
        <w:tc>
          <w:tcPr>
            <w:tcW w:w="7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07552" w14:textId="77777777" w:rsidR="00F50446" w:rsidRDefault="00F50446" w:rsidP="00F50446">
            <w:pPr>
              <w:rPr>
                <w:b/>
                <w:sz w:val="20"/>
                <w:szCs w:val="20"/>
              </w:rPr>
            </w:pPr>
            <w:r>
              <w:rPr>
                <w:b/>
                <w:sz w:val="20"/>
                <w:szCs w:val="20"/>
              </w:rPr>
              <w:t>1.0</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61A0F6" w14:textId="77777777" w:rsidR="00F50446" w:rsidRDefault="00F50446" w:rsidP="00F50446">
            <w:pPr>
              <w:rPr>
                <w:b/>
                <w:sz w:val="18"/>
                <w:szCs w:val="18"/>
              </w:rPr>
            </w:pPr>
            <w:r>
              <w:rPr>
                <w:b/>
                <w:sz w:val="18"/>
                <w:szCs w:val="18"/>
              </w:rPr>
              <w:t>Creación del documento</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68AC7F" w14:textId="561911F7" w:rsidR="00F50446" w:rsidRDefault="00F50446" w:rsidP="00F50446">
            <w:pPr>
              <w:rPr>
                <w:b/>
                <w:sz w:val="20"/>
                <w:szCs w:val="20"/>
              </w:rPr>
            </w:pPr>
            <w:r>
              <w:rPr>
                <w:rFonts w:ascii="Times New Roman" w:eastAsia="Times New Roman" w:hAnsi="Times New Roman" w:cs="Times New Roman"/>
                <w:sz w:val="24"/>
                <w:szCs w:val="24"/>
              </w:rPr>
              <w:t>Alejandro Santaria, Gian Franco</w:t>
            </w:r>
          </w:p>
        </w:tc>
      </w:tr>
    </w:tbl>
    <w:p w14:paraId="4ACAE0CF" w14:textId="77777777" w:rsidR="00D55683" w:rsidRDefault="006E7E52">
      <w:pPr>
        <w:spacing w:before="240" w:after="240"/>
        <w:rPr>
          <w:rFonts w:ascii="Times New Roman" w:eastAsia="Times New Roman" w:hAnsi="Times New Roman" w:cs="Times New Roman"/>
          <w:b/>
          <w:sz w:val="48"/>
          <w:szCs w:val="48"/>
        </w:rPr>
      </w:pPr>
      <w:bookmarkStart w:id="9" w:name="_30j0zll" w:colFirst="0" w:colLast="0"/>
      <w:bookmarkEnd w:id="9"/>
      <w:r>
        <w:rPr>
          <w:rFonts w:ascii="Times New Roman" w:eastAsia="Times New Roman" w:hAnsi="Times New Roman" w:cs="Times New Roman"/>
          <w:b/>
          <w:sz w:val="48"/>
          <w:szCs w:val="48"/>
        </w:rPr>
        <w:t xml:space="preserve"> </w:t>
      </w:r>
    </w:p>
    <w:p w14:paraId="641F4422" w14:textId="77777777" w:rsidR="00D55683" w:rsidRDefault="00D55683">
      <w:pPr>
        <w:spacing w:before="240" w:after="240"/>
        <w:rPr>
          <w:rFonts w:ascii="Times New Roman" w:eastAsia="Times New Roman" w:hAnsi="Times New Roman" w:cs="Times New Roman"/>
          <w:b/>
          <w:sz w:val="24"/>
          <w:szCs w:val="24"/>
        </w:rPr>
      </w:pPr>
      <w:bookmarkStart w:id="10" w:name="_9kp8vn6aqxhw" w:colFirst="0" w:colLast="0"/>
      <w:bookmarkEnd w:id="10"/>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380"/>
      </w:tblGrid>
      <w:tr w:rsidR="00D55683" w14:paraId="018C9496" w14:textId="77777777">
        <w:tc>
          <w:tcPr>
            <w:tcW w:w="1620" w:type="dxa"/>
            <w:shd w:val="clear" w:color="auto" w:fill="auto"/>
            <w:tcMar>
              <w:top w:w="100" w:type="dxa"/>
              <w:left w:w="100" w:type="dxa"/>
              <w:bottom w:w="100" w:type="dxa"/>
              <w:right w:w="100" w:type="dxa"/>
            </w:tcMar>
          </w:tcPr>
          <w:p w14:paraId="1E85AB83"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380" w:type="dxa"/>
            <w:shd w:val="clear" w:color="auto" w:fill="auto"/>
            <w:tcMar>
              <w:top w:w="100" w:type="dxa"/>
              <w:left w:w="100" w:type="dxa"/>
              <w:bottom w:w="100" w:type="dxa"/>
              <w:right w:w="100" w:type="dxa"/>
            </w:tcMar>
          </w:tcPr>
          <w:p w14:paraId="09118E4B" w14:textId="583F1D9D" w:rsidR="00D55683" w:rsidRDefault="0003555D" w:rsidP="000355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A24A2">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 </w:t>
            </w:r>
            <w:r w:rsidR="00990645">
              <w:rPr>
                <w:rFonts w:ascii="Times New Roman" w:eastAsia="Times New Roman" w:hAnsi="Times New Roman" w:cs="Times New Roman"/>
                <w:sz w:val="24"/>
                <w:szCs w:val="24"/>
              </w:rPr>
              <w:t>Agregar campo DNI al Recluso</w:t>
            </w:r>
          </w:p>
        </w:tc>
      </w:tr>
      <w:tr w:rsidR="00D55683" w14:paraId="3FCD663A" w14:textId="77777777">
        <w:tc>
          <w:tcPr>
            <w:tcW w:w="1620" w:type="dxa"/>
            <w:shd w:val="clear" w:color="auto" w:fill="auto"/>
            <w:tcMar>
              <w:top w:w="100" w:type="dxa"/>
              <w:left w:w="100" w:type="dxa"/>
              <w:bottom w:w="100" w:type="dxa"/>
              <w:right w:w="100" w:type="dxa"/>
            </w:tcMar>
          </w:tcPr>
          <w:p w14:paraId="092D00F5"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tc>
        <w:tc>
          <w:tcPr>
            <w:tcW w:w="7380" w:type="dxa"/>
            <w:shd w:val="clear" w:color="auto" w:fill="auto"/>
            <w:tcMar>
              <w:top w:w="100" w:type="dxa"/>
              <w:left w:w="100" w:type="dxa"/>
              <w:bottom w:w="100" w:type="dxa"/>
              <w:right w:w="100" w:type="dxa"/>
            </w:tcMar>
          </w:tcPr>
          <w:p w14:paraId="1E8A6EE7"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seguimiento de perfil de presos</w:t>
            </w:r>
          </w:p>
        </w:tc>
      </w:tr>
      <w:tr w:rsidR="00D55683" w14:paraId="165F0414" w14:textId="77777777">
        <w:tc>
          <w:tcPr>
            <w:tcW w:w="1620" w:type="dxa"/>
            <w:shd w:val="clear" w:color="auto" w:fill="auto"/>
            <w:tcMar>
              <w:top w:w="100" w:type="dxa"/>
              <w:left w:w="100" w:type="dxa"/>
              <w:bottom w:w="100" w:type="dxa"/>
              <w:right w:w="100" w:type="dxa"/>
            </w:tcMar>
          </w:tcPr>
          <w:p w14:paraId="45D79A25"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7380" w:type="dxa"/>
            <w:shd w:val="clear" w:color="auto" w:fill="auto"/>
            <w:tcMar>
              <w:top w:w="100" w:type="dxa"/>
              <w:left w:w="100" w:type="dxa"/>
              <w:bottom w:w="100" w:type="dxa"/>
              <w:right w:w="100" w:type="dxa"/>
            </w:tcMar>
          </w:tcPr>
          <w:p w14:paraId="7B416224" w14:textId="00A323DC" w:rsidR="00D55683" w:rsidRDefault="00F504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6E7E52">
              <w:rPr>
                <w:rFonts w:ascii="Times New Roman" w:eastAsia="Times New Roman" w:hAnsi="Times New Roman" w:cs="Times New Roman"/>
                <w:sz w:val="24"/>
                <w:szCs w:val="24"/>
              </w:rPr>
              <w:t>/06/2023</w:t>
            </w:r>
          </w:p>
        </w:tc>
      </w:tr>
      <w:tr w:rsidR="00BA24A2" w14:paraId="072AEEE1" w14:textId="77777777">
        <w:tc>
          <w:tcPr>
            <w:tcW w:w="1620" w:type="dxa"/>
            <w:shd w:val="clear" w:color="auto" w:fill="auto"/>
            <w:tcMar>
              <w:top w:w="100" w:type="dxa"/>
              <w:left w:w="100" w:type="dxa"/>
              <w:bottom w:w="100" w:type="dxa"/>
              <w:right w:w="100" w:type="dxa"/>
            </w:tcMar>
          </w:tcPr>
          <w:p w14:paraId="562C36A0"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tc>
        <w:tc>
          <w:tcPr>
            <w:tcW w:w="7380" w:type="dxa"/>
            <w:shd w:val="clear" w:color="auto" w:fill="auto"/>
            <w:tcMar>
              <w:top w:w="100" w:type="dxa"/>
              <w:left w:w="100" w:type="dxa"/>
              <w:bottom w:w="100" w:type="dxa"/>
              <w:right w:w="100" w:type="dxa"/>
            </w:tcMar>
          </w:tcPr>
          <w:p w14:paraId="79387D46" w14:textId="79D0DE85" w:rsidR="00BA24A2" w:rsidRDefault="00F50446" w:rsidP="00BA24A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Santaria, Gian Franco</w:t>
            </w:r>
          </w:p>
        </w:tc>
      </w:tr>
      <w:tr w:rsidR="00F50446" w14:paraId="06C92CF7" w14:textId="77777777">
        <w:trPr>
          <w:trHeight w:val="470"/>
        </w:trPr>
        <w:tc>
          <w:tcPr>
            <w:tcW w:w="1620" w:type="dxa"/>
            <w:shd w:val="clear" w:color="auto" w:fill="auto"/>
            <w:tcMar>
              <w:top w:w="100" w:type="dxa"/>
              <w:left w:w="100" w:type="dxa"/>
              <w:bottom w:w="100" w:type="dxa"/>
              <w:right w:w="100" w:type="dxa"/>
            </w:tcMar>
          </w:tcPr>
          <w:p w14:paraId="151AD860" w14:textId="77777777" w:rsidR="00F50446" w:rsidRDefault="00F50446" w:rsidP="00F5044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7380" w:type="dxa"/>
            <w:shd w:val="clear" w:color="auto" w:fill="auto"/>
            <w:tcMar>
              <w:top w:w="100" w:type="dxa"/>
              <w:left w:w="100" w:type="dxa"/>
              <w:bottom w:w="100" w:type="dxa"/>
              <w:right w:w="100" w:type="dxa"/>
            </w:tcMar>
          </w:tcPr>
          <w:p w14:paraId="41EB9BEA" w14:textId="4BE9E059" w:rsidR="00F50446" w:rsidRDefault="00F50446" w:rsidP="00F504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Santaria, Gian Franco</w:t>
            </w:r>
          </w:p>
        </w:tc>
      </w:tr>
      <w:tr w:rsidR="00BA24A2" w14:paraId="4FE20209" w14:textId="77777777">
        <w:tc>
          <w:tcPr>
            <w:tcW w:w="1620" w:type="dxa"/>
            <w:shd w:val="clear" w:color="auto" w:fill="auto"/>
            <w:tcMar>
              <w:top w:w="100" w:type="dxa"/>
              <w:left w:w="100" w:type="dxa"/>
              <w:bottom w:w="100" w:type="dxa"/>
              <w:right w:w="100" w:type="dxa"/>
            </w:tcMar>
          </w:tcPr>
          <w:p w14:paraId="6ECEA1BF"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380" w:type="dxa"/>
            <w:shd w:val="clear" w:color="auto" w:fill="auto"/>
            <w:tcMar>
              <w:top w:w="100" w:type="dxa"/>
              <w:left w:w="100" w:type="dxa"/>
              <w:bottom w:w="100" w:type="dxa"/>
              <w:right w:w="100" w:type="dxa"/>
            </w:tcMar>
          </w:tcPr>
          <w:p w14:paraId="08200810" w14:textId="1E75ACAD" w:rsidR="00BA24A2" w:rsidRPr="00F50446" w:rsidRDefault="00F50446" w:rsidP="00F50446">
            <w:r w:rsidRPr="00F50446">
              <w:t>L</w:t>
            </w:r>
            <w:r w:rsidRPr="00F50446">
              <w:t>os usuarios autorizados ingresar información relacionada con el comportamiento de los presos de manera regular, específicamente, por meses. Cada mes, se debería poder agregar información detallada sobre el comportamiento de cada preso, como incidentes disciplinarios, violaciones de reglas, participación en programas de rehabilitación, logros destacados, entre otros.</w:t>
            </w:r>
          </w:p>
        </w:tc>
      </w:tr>
      <w:tr w:rsidR="00BA24A2" w14:paraId="1F923413" w14:textId="77777777">
        <w:tc>
          <w:tcPr>
            <w:tcW w:w="1620" w:type="dxa"/>
            <w:shd w:val="clear" w:color="auto" w:fill="auto"/>
            <w:tcMar>
              <w:top w:w="100" w:type="dxa"/>
              <w:left w:w="100" w:type="dxa"/>
              <w:bottom w:w="100" w:type="dxa"/>
              <w:right w:w="100" w:type="dxa"/>
            </w:tcMar>
          </w:tcPr>
          <w:p w14:paraId="2C750443"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tc>
        <w:tc>
          <w:tcPr>
            <w:tcW w:w="7380" w:type="dxa"/>
            <w:shd w:val="clear" w:color="auto" w:fill="auto"/>
            <w:tcMar>
              <w:top w:w="100" w:type="dxa"/>
              <w:left w:w="100" w:type="dxa"/>
              <w:bottom w:w="100" w:type="dxa"/>
              <w:right w:w="100" w:type="dxa"/>
            </w:tcMar>
          </w:tcPr>
          <w:p w14:paraId="203154E2" w14:textId="1D6A87AE" w:rsidR="00BA24A2" w:rsidRPr="00F50446" w:rsidRDefault="00F50446" w:rsidP="00F50446">
            <w:r w:rsidRPr="00F50446">
              <w:t>El historial de comportamiento por meses proporciona información valiosa para la toma de decisiones relacionadas con la clasificación de los presos, las asignaciones de programas de rehabilitación, las revisiones de la libertad condicional y otras decisiones críticas. Al tener acceso a un registro detallado de incidentes, mejoras en el comportamiento y participación en programas, los responsables pueden evaluar de manera más precisa el progreso de los presos y determinar las acciones apropiadas a tomar.</w:t>
            </w:r>
          </w:p>
        </w:tc>
      </w:tr>
    </w:tbl>
    <w:p w14:paraId="46E48BCD" w14:textId="77777777" w:rsidR="00D55683" w:rsidRDefault="00D55683"/>
    <w:sectPr w:rsidR="00D556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83"/>
    <w:rsid w:val="0003555D"/>
    <w:rsid w:val="006E7E52"/>
    <w:rsid w:val="00990645"/>
    <w:rsid w:val="00BA24A2"/>
    <w:rsid w:val="00D105F5"/>
    <w:rsid w:val="00D55683"/>
    <w:rsid w:val="00D71318"/>
    <w:rsid w:val="00F504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CA05"/>
  <w15:docId w15:val="{BCCEC88D-BCB9-4019-A78B-017C135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519610</dc:creator>
  <cp:lastModifiedBy>Gian Franco Alejandro Santaria</cp:lastModifiedBy>
  <cp:revision>4</cp:revision>
  <dcterms:created xsi:type="dcterms:W3CDTF">2023-06-26T16:17:00Z</dcterms:created>
  <dcterms:modified xsi:type="dcterms:W3CDTF">2023-06-26T17:36:00Z</dcterms:modified>
</cp:coreProperties>
</file>