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27730776"/>
        <w:docPartObj>
          <w:docPartGallery w:val="Cover Pages"/>
          <w:docPartUnique/>
        </w:docPartObj>
      </w:sdtPr>
      <w:sdtEndPr>
        <w:rPr>
          <w:b/>
          <w:caps/>
          <w:color w:val="4472C4" w:themeColor="accent1"/>
          <w:sz w:val="72"/>
          <w:szCs w:val="72"/>
          <w:lang w:eastAsia="es-AR"/>
        </w:rPr>
      </w:sdtEndPr>
      <w:sdtContent>
        <w:p w14:paraId="4EF48749" w14:textId="1E13F30C" w:rsidR="00180C17" w:rsidRDefault="00180C1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5F6E8EB" wp14:editId="3C523A5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1EBB560" w14:textId="3F2B099F" w:rsidR="00180C17" w:rsidRDefault="005B451F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80C17">
                                      <w:rPr>
                                        <w:color w:val="44546A" w:themeColor="text2"/>
                                      </w:rPr>
                                      <w:t>Gianfranco Gullaci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F6E8E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7456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41EBB560" w14:textId="3F2B099F" w:rsidR="00180C17" w:rsidRDefault="00180C17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>Gianfranco Gullaci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1" locked="0" layoutInCell="1" allowOverlap="1" wp14:anchorId="3994F392" wp14:editId="63BB097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9A037D" w14:textId="77777777" w:rsidR="00180C17" w:rsidRDefault="00180C17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994F392" id="Rectángulo 466" o:spid="_x0000_s1027" style="position:absolute;margin-left:0;margin-top:0;width:581.4pt;height:752.4pt;z-index:-25165004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A9A037D" w14:textId="77777777" w:rsidR="00180C17" w:rsidRDefault="00180C1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2C161E" wp14:editId="3D86987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1849432" w14:textId="6BE9C62E" w:rsidR="00180C17" w:rsidRDefault="005B451F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0C17">
                                      <w:rPr>
                                        <w:color w:val="FFFFFF" w:themeColor="background1"/>
                                      </w:rPr>
                                      <w:t xml:space="preserve">Soporte para los </w:t>
                                    </w:r>
                                    <w:r w:rsidR="006D73CA">
                                      <w:rPr>
                                        <w:color w:val="FFFFFF" w:themeColor="background1"/>
                                      </w:rPr>
                                      <w:t xml:space="preserve">                                 </w:t>
                                    </w:r>
                                    <w:r w:rsidR="00180C17">
                                      <w:rPr>
                                        <w:color w:val="FFFFFF" w:themeColor="background1"/>
                                      </w:rPr>
                                      <w:t>usuarios del sistema.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A2C161E" id="Rectángulo 467" o:spid="_x0000_s1028" style="position:absolute;margin-left:0;margin-top:0;width:226.45pt;height:237.6pt;z-index:251663360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51849432" w14:textId="6BE9C62E" w:rsidR="00180C17" w:rsidRDefault="00180C1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Soporte para los </w:t>
                              </w:r>
                              <w:r w:rsidR="006D73CA">
                                <w:rPr>
                                  <w:color w:val="FFFFFF" w:themeColor="background1"/>
                                </w:rPr>
                                <w:t xml:space="preserve">                                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usuarios del sistema.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33C868C" wp14:editId="44025EE2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E4B542C" id="Rectángulo 468" o:spid="_x0000_s1026" style="position:absolute;margin-left:0;margin-top:0;width:244.8pt;height:554.4pt;z-index:251662336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9FEDC85" wp14:editId="315EB1A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2E22F5" id="Rectángulo 469" o:spid="_x0000_s1026" style="position:absolute;margin-left:0;margin-top:0;width:226.45pt;height:9.35pt;z-index:25166540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8D35879" wp14:editId="7EF5E1E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7A04439" w14:textId="2382F111" w:rsidR="00180C17" w:rsidRDefault="00180C17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Sistema ABM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6607C3" w14:textId="4C6CEA24" w:rsidR="00180C17" w:rsidRDefault="00180C17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Manual de</w:t>
                                    </w:r>
                                    <w:r w:rsidR="00EB3770"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Usuario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18D3587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9" type="#_x0000_t202" style="position:absolute;margin-left:0;margin-top:0;width:220.3pt;height:194.9pt;z-index:251664384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7A04439" w14:textId="2382F111" w:rsidR="00180C17" w:rsidRDefault="00180C17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Sistema ABM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6A6607C3" w14:textId="4C6CEA24" w:rsidR="00180C17" w:rsidRDefault="00180C17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Manual de</w:t>
                              </w:r>
                              <w:r w:rsidR="00EB3770"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l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Usuario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AF6CC0" w14:textId="39E7A9B1" w:rsidR="00180C17" w:rsidRDefault="00180C17">
          <w:p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eastAsia="es-AR"/>
            </w:rPr>
          </w:pPr>
          <w:r>
            <w:rPr>
              <w:b/>
              <w:caps/>
              <w:color w:val="4472C4" w:themeColor="accent1"/>
              <w:sz w:val="72"/>
              <w:szCs w:val="72"/>
              <w:lang w:eastAsia="es-AR"/>
            </w:rPr>
            <w:br w:type="page"/>
          </w:r>
        </w:p>
      </w:sdtContent>
    </w:sdt>
    <w:p w14:paraId="246BFDCA" w14:textId="2B1D80FC" w:rsidR="00015A7B" w:rsidRDefault="004955BC" w:rsidP="00180C17">
      <w:pPr>
        <w:pStyle w:val="Ttulo1"/>
      </w:pPr>
      <w:r>
        <w:lastRenderedPageBreak/>
        <w:t>Manual del Usuario</w:t>
      </w:r>
    </w:p>
    <w:p w14:paraId="1349BA1B" w14:textId="0E3F2DD4" w:rsidR="00165D5C" w:rsidRDefault="00165D5C" w:rsidP="00165D5C">
      <w:r>
        <w:t>El manual se organiza de acuerdo a la secuencia de ingreso a las pantallas del sistema de la siguiente manera:</w:t>
      </w:r>
    </w:p>
    <w:p w14:paraId="28CDC44F" w14:textId="5884C699" w:rsidR="00165D5C" w:rsidRDefault="00165D5C" w:rsidP="00165D5C">
      <w:pPr>
        <w:pStyle w:val="Prrafodelista"/>
        <w:numPr>
          <w:ilvl w:val="0"/>
          <w:numId w:val="1"/>
        </w:numPr>
      </w:pPr>
      <w:r>
        <w:t xml:space="preserve">Menú </w:t>
      </w:r>
      <w:r w:rsidR="006F4243">
        <w:t>Principal</w:t>
      </w:r>
    </w:p>
    <w:p w14:paraId="31898683" w14:textId="313F92E3" w:rsidR="00165D5C" w:rsidRDefault="009176BD" w:rsidP="00165D5C">
      <w:pPr>
        <w:pStyle w:val="Prrafodelista"/>
        <w:numPr>
          <w:ilvl w:val="0"/>
          <w:numId w:val="1"/>
        </w:numPr>
      </w:pPr>
      <w:r>
        <w:t>AMB</w:t>
      </w:r>
      <w:r w:rsidR="00165D5C">
        <w:t xml:space="preserve"> Clientes</w:t>
      </w:r>
    </w:p>
    <w:p w14:paraId="49D8D672" w14:textId="42C4942A" w:rsidR="00165D5C" w:rsidRDefault="00165D5C" w:rsidP="00165D5C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4621A9" wp14:editId="640833BE">
                <wp:simplePos x="0" y="0"/>
                <wp:positionH relativeFrom="column">
                  <wp:posOffset>-89535</wp:posOffset>
                </wp:positionH>
                <wp:positionV relativeFrom="paragraph">
                  <wp:posOffset>328295</wp:posOffset>
                </wp:positionV>
                <wp:extent cx="5676900" cy="0"/>
                <wp:effectExtent l="0" t="0" r="0" b="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ECB23" id="Conector rec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05pt,25.85pt" to="439.95pt,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 w:rsidR="009176BD">
        <w:t>AMB</w:t>
      </w:r>
      <w:r>
        <w:t xml:space="preserve"> Provincias</w:t>
      </w:r>
    </w:p>
    <w:p w14:paraId="4AF37213" w14:textId="5CDECF87" w:rsidR="00165D5C" w:rsidRDefault="00165D5C" w:rsidP="00165D5C"/>
    <w:p w14:paraId="33DB8164" w14:textId="63B23D99" w:rsidR="00165D5C" w:rsidRDefault="006F4243" w:rsidP="006F4243">
      <w:pPr>
        <w:pStyle w:val="Ttulo2"/>
        <w:numPr>
          <w:ilvl w:val="0"/>
          <w:numId w:val="5"/>
        </w:numPr>
      </w:pPr>
      <w:r>
        <w:t>Menú Principal</w:t>
      </w:r>
    </w:p>
    <w:p w14:paraId="73FC8384" w14:textId="5BE9C45F" w:rsidR="006F4243" w:rsidRDefault="00F35B28" w:rsidP="006F4243">
      <w:r>
        <w:t xml:space="preserve">Al abrir el sistema, se muestra el Menú Principal. </w:t>
      </w:r>
      <w:r w:rsidR="006F4243">
        <w:t>En esta pantalla el usuario debe elegir si quiere ingresar al AMB (Alta-Modificación-Baja) de Clientes presionando el botón “Clientes”, AMB de Provincias presionando el botón “Provincias”, o salir del sistema presionando el botón “Salir”.</w:t>
      </w:r>
    </w:p>
    <w:p w14:paraId="3A9EDDAD" w14:textId="47F206F9" w:rsidR="006F4243" w:rsidRDefault="006F4243" w:rsidP="006F4243">
      <w:r>
        <w:rPr>
          <w:noProof/>
        </w:rPr>
        <w:drawing>
          <wp:inline distT="0" distB="0" distL="0" distR="0" wp14:anchorId="10F701D8" wp14:editId="24697433">
            <wp:extent cx="4162425" cy="16192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800" t="40753" r="36841" b="41018"/>
                    <a:stretch/>
                  </pic:blipFill>
                  <pic:spPr bwMode="auto">
                    <a:xfrm>
                      <a:off x="0" y="0"/>
                      <a:ext cx="4169386" cy="162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269FB" w14:textId="0591CCEC" w:rsidR="006F4243" w:rsidRDefault="00591496" w:rsidP="006F4243">
      <w:pPr>
        <w:pStyle w:val="Ttulo2"/>
      </w:pPr>
      <w:r>
        <w:t>AMB</w:t>
      </w:r>
      <w:r w:rsidR="006F4243">
        <w:t xml:space="preserve"> Clientes</w:t>
      </w:r>
    </w:p>
    <w:p w14:paraId="29E133A2" w14:textId="30A949C5" w:rsidR="005F36D0" w:rsidRDefault="005F36D0" w:rsidP="006F4243">
      <w:r>
        <w:t>Al hacer clic en el botón “Clientes” del Menú Principal, se despliega una ventana en donde se podrá dar de alta un nuevo cliente, modificar o eliminar uno ya existente, y se muestra un listado de todos los clientes con la información pertinente.</w:t>
      </w:r>
    </w:p>
    <w:p w14:paraId="697FD56B" w14:textId="306E528F" w:rsidR="00AE3091" w:rsidRDefault="00AE3091" w:rsidP="006F4243">
      <w:r>
        <w:t xml:space="preserve">Por último, en la parte inferior del formulario se encuentra el botón “Salir” para salir del </w:t>
      </w:r>
      <w:r w:rsidR="00591496">
        <w:t>AMB</w:t>
      </w:r>
      <w:r>
        <w:t xml:space="preserve"> Clientes y volver al Menú Principal.</w:t>
      </w:r>
    </w:p>
    <w:p w14:paraId="58D606F1" w14:textId="28EDC4BA" w:rsidR="005F36D0" w:rsidRDefault="005F36D0" w:rsidP="006F4243">
      <w:r>
        <w:rPr>
          <w:noProof/>
        </w:rPr>
        <w:drawing>
          <wp:inline distT="0" distB="0" distL="0" distR="0" wp14:anchorId="4B1B756E" wp14:editId="5112819A">
            <wp:extent cx="3325326" cy="290512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951" t="23516" r="33067" b="23711"/>
                    <a:stretch/>
                  </pic:blipFill>
                  <pic:spPr bwMode="auto">
                    <a:xfrm>
                      <a:off x="0" y="0"/>
                      <a:ext cx="3325792" cy="290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30A0" w14:textId="565EC53A" w:rsidR="005F36D0" w:rsidRDefault="005F36D0" w:rsidP="005F36D0">
      <w:pPr>
        <w:pStyle w:val="Ttulo3"/>
      </w:pPr>
      <w:r>
        <w:lastRenderedPageBreak/>
        <w:t>Datos de Cliente</w:t>
      </w:r>
    </w:p>
    <w:p w14:paraId="44A0EE62" w14:textId="5F1CA22B" w:rsidR="005F36D0" w:rsidRDefault="005F36D0" w:rsidP="006F4243">
      <w:proofErr w:type="gramStart"/>
      <w:r w:rsidRPr="005F36D0">
        <w:rPr>
          <w:b/>
          <w:bCs/>
        </w:rPr>
        <w:t>DNI.-</w:t>
      </w:r>
      <w:proofErr w:type="gramEnd"/>
      <w:r>
        <w:t xml:space="preserve"> Número de identificación del cliente.</w:t>
      </w:r>
    </w:p>
    <w:p w14:paraId="648E19B9" w14:textId="5613EE80" w:rsidR="005F36D0" w:rsidRDefault="005F36D0" w:rsidP="006F4243">
      <w:proofErr w:type="gramStart"/>
      <w:r w:rsidRPr="005F36D0">
        <w:rPr>
          <w:b/>
          <w:bCs/>
        </w:rPr>
        <w:t>Apellido.-</w:t>
      </w:r>
      <w:proofErr w:type="gramEnd"/>
      <w:r>
        <w:t xml:space="preserve"> Apellido del cliente.</w:t>
      </w:r>
    </w:p>
    <w:p w14:paraId="55B18382" w14:textId="5EDC1443" w:rsidR="005F36D0" w:rsidRDefault="005F36D0" w:rsidP="006F4243">
      <w:proofErr w:type="gramStart"/>
      <w:r w:rsidRPr="005F36D0">
        <w:rPr>
          <w:b/>
          <w:bCs/>
        </w:rPr>
        <w:t>Nombre.-</w:t>
      </w:r>
      <w:proofErr w:type="gramEnd"/>
      <w:r>
        <w:t xml:space="preserve"> Nombre del cliente.</w:t>
      </w:r>
    </w:p>
    <w:p w14:paraId="3C022B7A" w14:textId="6214526A" w:rsidR="005F36D0" w:rsidRDefault="005F36D0" w:rsidP="006F4243">
      <w:r w:rsidRPr="005F36D0">
        <w:rPr>
          <w:b/>
          <w:bCs/>
        </w:rPr>
        <w:t>Clave Prov.-</w:t>
      </w:r>
      <w:r>
        <w:t xml:space="preserve"> Clave de la provincia.</w:t>
      </w:r>
    </w:p>
    <w:p w14:paraId="40AAA0CC" w14:textId="151A4B0E" w:rsidR="008319A5" w:rsidRDefault="008319A5" w:rsidP="006F4243">
      <w:r>
        <w:t>Luego de completar todos los datos del cliente, se debe presionar el botón Guardar para registrarlo en el listado.</w:t>
      </w:r>
    </w:p>
    <w:p w14:paraId="01240D3E" w14:textId="0AE1EC85" w:rsidR="005F36D0" w:rsidRDefault="005F36D0" w:rsidP="005F36D0">
      <w:pPr>
        <w:pStyle w:val="Ttulo3"/>
      </w:pPr>
      <w:r>
        <w:t>Modificar/Eliminar</w:t>
      </w:r>
    </w:p>
    <w:p w14:paraId="183B5F4B" w14:textId="2CBE202B" w:rsidR="005F36D0" w:rsidRDefault="005F36D0" w:rsidP="005F36D0">
      <w:proofErr w:type="gramStart"/>
      <w:r>
        <w:t>DNI.-</w:t>
      </w:r>
      <w:proofErr w:type="gramEnd"/>
      <w:r>
        <w:t xml:space="preserve"> </w:t>
      </w:r>
      <w:r w:rsidRPr="005F36D0">
        <w:t>Número de identificación del cliente</w:t>
      </w:r>
      <w:r>
        <w:t xml:space="preserve"> que se desea modificar o eliminar.</w:t>
      </w:r>
    </w:p>
    <w:p w14:paraId="11739C14" w14:textId="440B58FD" w:rsidR="008319A5" w:rsidRDefault="008319A5" w:rsidP="005F36D0">
      <w:r>
        <w:t>Luego de completar el campo DNI, si se presiona el botón Modificar, los datos del cliente se cargan en la sección Datos de Cliente, para ser modificados y luego guardados. Si se presiona el botón Eliminar, el cliente es dado de baja.</w:t>
      </w:r>
    </w:p>
    <w:p w14:paraId="475F6D29" w14:textId="79838FCF" w:rsidR="005F36D0" w:rsidRDefault="005F36D0" w:rsidP="005F36D0">
      <w:pPr>
        <w:pStyle w:val="Ttulo3"/>
      </w:pPr>
      <w:r>
        <w:t>Listado de Clientes</w:t>
      </w:r>
    </w:p>
    <w:p w14:paraId="4730EA9D" w14:textId="02327EBB" w:rsidR="00AE3091" w:rsidRPr="00AE3091" w:rsidRDefault="005F36D0" w:rsidP="00AE3091">
      <w:r>
        <w:t>Listado con todos los clientes</w:t>
      </w:r>
      <w:r w:rsidR="00AE3091">
        <w:t>, con sus datos.</w:t>
      </w:r>
    </w:p>
    <w:p w14:paraId="0E67B79A" w14:textId="6025E3C3" w:rsidR="00AE3091" w:rsidRDefault="009176BD" w:rsidP="00AE3091">
      <w:pPr>
        <w:pStyle w:val="Ttulo2"/>
      </w:pPr>
      <w:r>
        <w:t>AMB</w:t>
      </w:r>
      <w:r w:rsidR="00AE3091">
        <w:t xml:space="preserve"> Provincias</w:t>
      </w:r>
    </w:p>
    <w:p w14:paraId="1EF1C5E4" w14:textId="6E4648F4" w:rsidR="00AE3091" w:rsidRDefault="00AE3091" w:rsidP="00AE3091">
      <w:r>
        <w:t>Al hacer clic en el botón “Provincias” del Menú Principal, se despliega una ventana en donde se podrá dar de alta una nueva provincia, modificar o eliminar una ya existente, y se muestra un listado de todas las provincias con la información pertinente.</w:t>
      </w:r>
    </w:p>
    <w:p w14:paraId="4F3FA09E" w14:textId="55451D25" w:rsidR="00AE3091" w:rsidRDefault="00AE3091" w:rsidP="00AE3091">
      <w:r>
        <w:t xml:space="preserve">Por último, en la parte inferior del formulario se encuentra el botón “Salir” para salir del </w:t>
      </w:r>
      <w:r w:rsidR="00591496">
        <w:t>AMB</w:t>
      </w:r>
      <w:r>
        <w:t xml:space="preserve"> Provincias y volver al Menú Principal.</w:t>
      </w:r>
    </w:p>
    <w:p w14:paraId="087FACBB" w14:textId="1BC381D3" w:rsidR="00AE3091" w:rsidRDefault="00AE3091" w:rsidP="00AE3091">
      <w:r>
        <w:rPr>
          <w:noProof/>
        </w:rPr>
        <w:drawing>
          <wp:inline distT="0" distB="0" distL="0" distR="0" wp14:anchorId="519155EB" wp14:editId="66AC1144">
            <wp:extent cx="3338674" cy="2905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868" t="23581" r="33022" b="23659"/>
                    <a:stretch/>
                  </pic:blipFill>
                  <pic:spPr bwMode="auto">
                    <a:xfrm>
                      <a:off x="0" y="0"/>
                      <a:ext cx="3338674" cy="29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A8C0C" w14:textId="1E40EE54" w:rsidR="00DC3735" w:rsidRPr="00DC3735" w:rsidRDefault="00DC3735" w:rsidP="00DC3735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8EAADB" w:themeColor="accent1" w:themeTint="99"/>
          <w:sz w:val="28"/>
          <w:szCs w:val="24"/>
        </w:rPr>
      </w:pPr>
      <w:r w:rsidRPr="00DC3735">
        <w:rPr>
          <w:rFonts w:asciiTheme="majorHAnsi" w:eastAsiaTheme="majorEastAsia" w:hAnsiTheme="majorHAnsi" w:cstheme="majorBidi"/>
          <w:b/>
          <w:color w:val="8EAADB" w:themeColor="accent1" w:themeTint="99"/>
          <w:sz w:val="28"/>
          <w:szCs w:val="24"/>
        </w:rPr>
        <w:t xml:space="preserve">Datos de </w:t>
      </w:r>
      <w:r>
        <w:rPr>
          <w:rFonts w:asciiTheme="majorHAnsi" w:eastAsiaTheme="majorEastAsia" w:hAnsiTheme="majorHAnsi" w:cstheme="majorBidi"/>
          <w:b/>
          <w:color w:val="8EAADB" w:themeColor="accent1" w:themeTint="99"/>
          <w:sz w:val="28"/>
          <w:szCs w:val="24"/>
        </w:rPr>
        <w:t>Provincia</w:t>
      </w:r>
    </w:p>
    <w:p w14:paraId="207B65F4" w14:textId="011FA2A8" w:rsidR="00DC3735" w:rsidRPr="00DC3735" w:rsidRDefault="00DC3735" w:rsidP="00DC3735">
      <w:proofErr w:type="gramStart"/>
      <w:r>
        <w:rPr>
          <w:b/>
          <w:bCs/>
        </w:rPr>
        <w:t>Clave</w:t>
      </w:r>
      <w:r w:rsidRPr="00DC3735">
        <w:rPr>
          <w:b/>
          <w:bCs/>
        </w:rPr>
        <w:t>.-</w:t>
      </w:r>
      <w:proofErr w:type="gramEnd"/>
      <w:r w:rsidRPr="00DC3735">
        <w:t xml:space="preserve"> Número de identificación </w:t>
      </w:r>
      <w:r>
        <w:t>de la provincia.</w:t>
      </w:r>
    </w:p>
    <w:p w14:paraId="390300F5" w14:textId="37366857" w:rsidR="00DC3735" w:rsidRDefault="00DC3735" w:rsidP="00DC3735">
      <w:proofErr w:type="gramStart"/>
      <w:r>
        <w:rPr>
          <w:b/>
          <w:bCs/>
        </w:rPr>
        <w:t>Descripción</w:t>
      </w:r>
      <w:r w:rsidRPr="00DC3735">
        <w:rPr>
          <w:b/>
          <w:bCs/>
        </w:rPr>
        <w:t>.-</w:t>
      </w:r>
      <w:proofErr w:type="gramEnd"/>
      <w:r w:rsidRPr="00DC3735">
        <w:t xml:space="preserve"> </w:t>
      </w:r>
      <w:r>
        <w:t>Nombre de la provincia.</w:t>
      </w:r>
    </w:p>
    <w:p w14:paraId="3D4DA8FA" w14:textId="6B487F12" w:rsidR="008319A5" w:rsidRPr="00DF6206" w:rsidRDefault="008319A5" w:rsidP="00DC3735">
      <w:r w:rsidRPr="00DF6206">
        <w:lastRenderedPageBreak/>
        <w:t>Luego de completar todos los datos de</w:t>
      </w:r>
      <w:r w:rsidR="00DF6206">
        <w:t xml:space="preserve"> la provincia</w:t>
      </w:r>
      <w:r w:rsidRPr="00DF6206">
        <w:t>, se debe presionar el botón Guardar para registrarlo en el listado.</w:t>
      </w:r>
    </w:p>
    <w:p w14:paraId="3B8EF539" w14:textId="77777777" w:rsidR="00DC3735" w:rsidRPr="00DF6206" w:rsidRDefault="00DC3735" w:rsidP="00DC3735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8EAADB" w:themeColor="accent1" w:themeTint="99"/>
          <w:sz w:val="28"/>
          <w:szCs w:val="24"/>
        </w:rPr>
      </w:pPr>
      <w:r w:rsidRPr="00DF6206">
        <w:rPr>
          <w:rFonts w:asciiTheme="majorHAnsi" w:eastAsiaTheme="majorEastAsia" w:hAnsiTheme="majorHAnsi" w:cstheme="majorBidi"/>
          <w:b/>
          <w:color w:val="8EAADB" w:themeColor="accent1" w:themeTint="99"/>
          <w:sz w:val="28"/>
          <w:szCs w:val="24"/>
        </w:rPr>
        <w:t>Modificar/Eliminar</w:t>
      </w:r>
    </w:p>
    <w:p w14:paraId="76626A7D" w14:textId="4293BE43" w:rsidR="00DC3735" w:rsidRDefault="00DC3735" w:rsidP="00DC3735">
      <w:proofErr w:type="gramStart"/>
      <w:r>
        <w:t>Clave</w:t>
      </w:r>
      <w:r w:rsidRPr="00DC3735">
        <w:t>.-</w:t>
      </w:r>
      <w:proofErr w:type="gramEnd"/>
      <w:r w:rsidRPr="00DC3735">
        <w:t xml:space="preserve"> Número de identificación de</w:t>
      </w:r>
      <w:r>
        <w:t xml:space="preserve"> la provincia</w:t>
      </w:r>
      <w:r w:rsidRPr="00DC3735">
        <w:t xml:space="preserve"> que se desea modificar o eliminar.</w:t>
      </w:r>
    </w:p>
    <w:p w14:paraId="38F6E9CE" w14:textId="51DF4DED" w:rsidR="00DF6206" w:rsidRPr="00DC3735" w:rsidRDefault="00DF6206" w:rsidP="00DC3735">
      <w:r w:rsidRPr="00DF6206">
        <w:t xml:space="preserve">Luego de completar el campo </w:t>
      </w:r>
      <w:r>
        <w:t>Clave</w:t>
      </w:r>
      <w:r w:rsidRPr="00DF6206">
        <w:t>, si se presiona el botón Modificar, los datos de</w:t>
      </w:r>
      <w:r w:rsidR="00322541">
        <w:t xml:space="preserve"> la provincia </w:t>
      </w:r>
      <w:r w:rsidRPr="00DF6206">
        <w:t xml:space="preserve">se cargan en la sección Datos de </w:t>
      </w:r>
      <w:r w:rsidR="00322541">
        <w:t>Provincia</w:t>
      </w:r>
      <w:r w:rsidRPr="00DF6206">
        <w:t xml:space="preserve">, para ser modificados y luego guardados. Si se presiona el botón Eliminar, </w:t>
      </w:r>
      <w:r w:rsidR="00322541">
        <w:t xml:space="preserve">la provincia </w:t>
      </w:r>
      <w:r w:rsidRPr="00DF6206">
        <w:t>es dad</w:t>
      </w:r>
      <w:r w:rsidR="00322541">
        <w:t>a</w:t>
      </w:r>
      <w:r w:rsidRPr="00DF6206">
        <w:t xml:space="preserve"> de baja.</w:t>
      </w:r>
    </w:p>
    <w:p w14:paraId="389C34FF" w14:textId="71D97265" w:rsidR="00DC3735" w:rsidRPr="00DC3735" w:rsidRDefault="00DC3735" w:rsidP="00DC3735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8EAADB" w:themeColor="accent1" w:themeTint="99"/>
          <w:sz w:val="28"/>
          <w:szCs w:val="24"/>
        </w:rPr>
      </w:pPr>
      <w:r w:rsidRPr="00DC3735">
        <w:rPr>
          <w:rFonts w:asciiTheme="majorHAnsi" w:eastAsiaTheme="majorEastAsia" w:hAnsiTheme="majorHAnsi" w:cstheme="majorBidi"/>
          <w:b/>
          <w:color w:val="8EAADB" w:themeColor="accent1" w:themeTint="99"/>
          <w:sz w:val="28"/>
          <w:szCs w:val="24"/>
        </w:rPr>
        <w:t xml:space="preserve">Listado de </w:t>
      </w:r>
      <w:r w:rsidR="005B451F">
        <w:rPr>
          <w:rFonts w:asciiTheme="majorHAnsi" w:eastAsiaTheme="majorEastAsia" w:hAnsiTheme="majorHAnsi" w:cstheme="majorBidi"/>
          <w:b/>
          <w:color w:val="8EAADB" w:themeColor="accent1" w:themeTint="99"/>
          <w:sz w:val="28"/>
          <w:szCs w:val="24"/>
        </w:rPr>
        <w:t>Provincias</w:t>
      </w:r>
    </w:p>
    <w:p w14:paraId="36583520" w14:textId="5278DFE7" w:rsidR="00DC3735" w:rsidRPr="00AE3091" w:rsidRDefault="00DC3735" w:rsidP="00AE3091">
      <w:r w:rsidRPr="00DC3735">
        <w:t>Listado con tod</w:t>
      </w:r>
      <w:r>
        <w:t>as las provincias</w:t>
      </w:r>
      <w:r w:rsidRPr="00DC3735">
        <w:t>, con sus datos.</w:t>
      </w:r>
    </w:p>
    <w:sectPr w:rsidR="00DC3735" w:rsidRPr="00AE3091" w:rsidSect="00165D5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46EE"/>
    <w:multiLevelType w:val="hybridMultilevel"/>
    <w:tmpl w:val="536A80C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3216BA"/>
    <w:multiLevelType w:val="hybridMultilevel"/>
    <w:tmpl w:val="815065F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F4923"/>
    <w:multiLevelType w:val="hybridMultilevel"/>
    <w:tmpl w:val="82462196"/>
    <w:lvl w:ilvl="0" w:tplc="D2B86704">
      <w:start w:val="1"/>
      <w:numFmt w:val="decimal"/>
      <w:pStyle w:val="Ttulo2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D5C"/>
    <w:rsid w:val="00015A7B"/>
    <w:rsid w:val="00165D5C"/>
    <w:rsid w:val="00180C17"/>
    <w:rsid w:val="00322541"/>
    <w:rsid w:val="004955BC"/>
    <w:rsid w:val="00591496"/>
    <w:rsid w:val="005B451F"/>
    <w:rsid w:val="005F36D0"/>
    <w:rsid w:val="006D73CA"/>
    <w:rsid w:val="006F4243"/>
    <w:rsid w:val="008319A5"/>
    <w:rsid w:val="009176BD"/>
    <w:rsid w:val="00AE3091"/>
    <w:rsid w:val="00CC7FFA"/>
    <w:rsid w:val="00D7097C"/>
    <w:rsid w:val="00DC3735"/>
    <w:rsid w:val="00DF6206"/>
    <w:rsid w:val="00EB3770"/>
    <w:rsid w:val="00F3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F68AD"/>
  <w15:chartTrackingRefBased/>
  <w15:docId w15:val="{8AD2FD63-2D88-4A4B-8E3C-6FD8C352A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735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CC7FFA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2060"/>
      <w:sz w:val="40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F4243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CC7F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8EAADB" w:themeColor="accent1" w:themeTint="99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C7F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7FFA"/>
    <w:rPr>
      <w:rFonts w:asciiTheme="majorHAnsi" w:eastAsiaTheme="majorEastAsia" w:hAnsiTheme="majorHAnsi" w:cstheme="majorBidi"/>
      <w:b/>
      <w:color w:val="002060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F4243"/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C7FFA"/>
    <w:rPr>
      <w:rFonts w:asciiTheme="majorHAnsi" w:eastAsiaTheme="majorEastAsia" w:hAnsiTheme="majorHAnsi" w:cstheme="majorBidi"/>
      <w:b/>
      <w:color w:val="8EAADB" w:themeColor="accent1" w:themeTint="99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C7F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inespaciado">
    <w:name w:val="No Spacing"/>
    <w:link w:val="SinespaciadoCar"/>
    <w:uiPriority w:val="1"/>
    <w:qFormat/>
    <w:rsid w:val="00165D5C"/>
    <w:pPr>
      <w:spacing w:after="0" w:line="240" w:lineRule="auto"/>
    </w:pPr>
    <w:rPr>
      <w:rFonts w:asciiTheme="minorHAnsi" w:eastAsiaTheme="minorEastAsia" w:hAnsiTheme="minorHAnsi" w:cstheme="minorBidi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65D5C"/>
    <w:rPr>
      <w:rFonts w:asciiTheme="minorHAnsi" w:eastAsiaTheme="minorEastAsia" w:hAnsiTheme="minorHAnsi" w:cstheme="minorBidi"/>
      <w:lang w:eastAsia="es-AR"/>
    </w:rPr>
  </w:style>
  <w:style w:type="paragraph" w:styleId="Prrafodelista">
    <w:name w:val="List Paragraph"/>
    <w:basedOn w:val="Normal"/>
    <w:uiPriority w:val="34"/>
    <w:qFormat/>
    <w:rsid w:val="00165D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Soporte para los                                  usuarios del sistema.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BF72C5-E92F-4084-A3FE-C4B6168F1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401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ABM</vt:lpstr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ABM</dc:title>
  <dc:subject>Manual del Usuario</dc:subject>
  <dc:creator>Gianfranco Gullaci</dc:creator>
  <cp:keywords/>
  <dc:description/>
  <cp:lastModifiedBy>Gianfranco Gullaci</cp:lastModifiedBy>
  <cp:revision>10</cp:revision>
  <dcterms:created xsi:type="dcterms:W3CDTF">2022-05-10T01:56:00Z</dcterms:created>
  <dcterms:modified xsi:type="dcterms:W3CDTF">2022-05-11T01:31:00Z</dcterms:modified>
</cp:coreProperties>
</file>