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72D304E5" w14:textId="565F1917" w:rsidR="00102EF1"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156270" w:history="1">
            <w:r w:rsidR="00102EF1" w:rsidRPr="00894770">
              <w:rPr>
                <w:rStyle w:val="Hyperlink"/>
                <w:noProof/>
              </w:rPr>
              <w:t>I</w:t>
            </w:r>
            <w:r w:rsidR="00102EF1" w:rsidRPr="00894770">
              <w:rPr>
                <w:rStyle w:val="Hyperlink"/>
                <w:noProof/>
                <w:spacing w:val="15"/>
              </w:rPr>
              <w:t>nformieren</w:t>
            </w:r>
            <w:r w:rsidR="00102EF1">
              <w:rPr>
                <w:noProof/>
                <w:webHidden/>
              </w:rPr>
              <w:tab/>
            </w:r>
            <w:r w:rsidR="00102EF1">
              <w:rPr>
                <w:noProof/>
                <w:webHidden/>
              </w:rPr>
              <w:fldChar w:fldCharType="begin"/>
            </w:r>
            <w:r w:rsidR="00102EF1">
              <w:rPr>
                <w:noProof/>
                <w:webHidden/>
              </w:rPr>
              <w:instrText xml:space="preserve"> PAGEREF _Toc86156270 \h </w:instrText>
            </w:r>
            <w:r w:rsidR="00102EF1">
              <w:rPr>
                <w:noProof/>
                <w:webHidden/>
              </w:rPr>
            </w:r>
            <w:r w:rsidR="00102EF1">
              <w:rPr>
                <w:noProof/>
                <w:webHidden/>
              </w:rPr>
              <w:fldChar w:fldCharType="separate"/>
            </w:r>
            <w:r w:rsidR="00102EF1">
              <w:rPr>
                <w:noProof/>
                <w:webHidden/>
              </w:rPr>
              <w:t>4</w:t>
            </w:r>
            <w:r w:rsidR="00102EF1">
              <w:rPr>
                <w:noProof/>
                <w:webHidden/>
              </w:rPr>
              <w:fldChar w:fldCharType="end"/>
            </w:r>
          </w:hyperlink>
        </w:p>
        <w:p w14:paraId="246FB476" w14:textId="7835B2D1" w:rsidR="00102EF1" w:rsidRDefault="003B1BD6">
          <w:pPr>
            <w:pStyle w:val="Verzeichnis1"/>
            <w:tabs>
              <w:tab w:val="right" w:leader="dot" w:pos="9062"/>
            </w:tabs>
            <w:rPr>
              <w:rFonts w:eastAsiaTheme="minorEastAsia"/>
              <w:noProof/>
              <w:sz w:val="22"/>
              <w:lang w:eastAsia="de-CH"/>
            </w:rPr>
          </w:pPr>
          <w:hyperlink w:anchor="_Toc86156271" w:history="1">
            <w:r w:rsidR="00102EF1" w:rsidRPr="00894770">
              <w:rPr>
                <w:rStyle w:val="Hyperlink"/>
                <w:noProof/>
              </w:rPr>
              <w:t>P</w:t>
            </w:r>
            <w:r w:rsidR="00102EF1" w:rsidRPr="00894770">
              <w:rPr>
                <w:rStyle w:val="Hyperlink"/>
                <w:noProof/>
                <w:spacing w:val="15"/>
              </w:rPr>
              <w:t>lanen</w:t>
            </w:r>
            <w:r w:rsidR="00102EF1">
              <w:rPr>
                <w:noProof/>
                <w:webHidden/>
              </w:rPr>
              <w:tab/>
            </w:r>
            <w:r w:rsidR="00102EF1">
              <w:rPr>
                <w:noProof/>
                <w:webHidden/>
              </w:rPr>
              <w:fldChar w:fldCharType="begin"/>
            </w:r>
            <w:r w:rsidR="00102EF1">
              <w:rPr>
                <w:noProof/>
                <w:webHidden/>
              </w:rPr>
              <w:instrText xml:space="preserve"> PAGEREF _Toc86156271 \h </w:instrText>
            </w:r>
            <w:r w:rsidR="00102EF1">
              <w:rPr>
                <w:noProof/>
                <w:webHidden/>
              </w:rPr>
            </w:r>
            <w:r w:rsidR="00102EF1">
              <w:rPr>
                <w:noProof/>
                <w:webHidden/>
              </w:rPr>
              <w:fldChar w:fldCharType="separate"/>
            </w:r>
            <w:r w:rsidR="00102EF1">
              <w:rPr>
                <w:noProof/>
                <w:webHidden/>
              </w:rPr>
              <w:t>7</w:t>
            </w:r>
            <w:r w:rsidR="00102EF1">
              <w:rPr>
                <w:noProof/>
                <w:webHidden/>
              </w:rPr>
              <w:fldChar w:fldCharType="end"/>
            </w:r>
          </w:hyperlink>
        </w:p>
        <w:p w14:paraId="6C6AE2AA" w14:textId="4B5BAD34" w:rsidR="00102EF1" w:rsidRDefault="003B1BD6">
          <w:pPr>
            <w:pStyle w:val="Verzeichnis1"/>
            <w:tabs>
              <w:tab w:val="right" w:leader="dot" w:pos="9062"/>
            </w:tabs>
            <w:rPr>
              <w:rFonts w:eastAsiaTheme="minorEastAsia"/>
              <w:noProof/>
              <w:sz w:val="22"/>
              <w:lang w:eastAsia="de-CH"/>
            </w:rPr>
          </w:pPr>
          <w:hyperlink w:anchor="_Toc86156272" w:history="1">
            <w:r w:rsidR="00102EF1" w:rsidRPr="00894770">
              <w:rPr>
                <w:rStyle w:val="Hyperlink"/>
                <w:noProof/>
              </w:rPr>
              <w:t>E</w:t>
            </w:r>
            <w:r w:rsidR="00102EF1" w:rsidRPr="00894770">
              <w:rPr>
                <w:rStyle w:val="Hyperlink"/>
                <w:noProof/>
                <w:spacing w:val="15"/>
              </w:rPr>
              <w:t>ntscheiden</w:t>
            </w:r>
            <w:r w:rsidR="00102EF1">
              <w:rPr>
                <w:noProof/>
                <w:webHidden/>
              </w:rPr>
              <w:tab/>
            </w:r>
            <w:r w:rsidR="00102EF1">
              <w:rPr>
                <w:noProof/>
                <w:webHidden/>
              </w:rPr>
              <w:fldChar w:fldCharType="begin"/>
            </w:r>
            <w:r w:rsidR="00102EF1">
              <w:rPr>
                <w:noProof/>
                <w:webHidden/>
              </w:rPr>
              <w:instrText xml:space="preserve"> PAGEREF _Toc86156272 \h </w:instrText>
            </w:r>
            <w:r w:rsidR="00102EF1">
              <w:rPr>
                <w:noProof/>
                <w:webHidden/>
              </w:rPr>
            </w:r>
            <w:r w:rsidR="00102EF1">
              <w:rPr>
                <w:noProof/>
                <w:webHidden/>
              </w:rPr>
              <w:fldChar w:fldCharType="separate"/>
            </w:r>
            <w:r w:rsidR="00102EF1">
              <w:rPr>
                <w:noProof/>
                <w:webHidden/>
              </w:rPr>
              <w:t>8</w:t>
            </w:r>
            <w:r w:rsidR="00102EF1">
              <w:rPr>
                <w:noProof/>
                <w:webHidden/>
              </w:rPr>
              <w:fldChar w:fldCharType="end"/>
            </w:r>
          </w:hyperlink>
        </w:p>
        <w:p w14:paraId="5B867EC1" w14:textId="16F30DFE" w:rsidR="00102EF1" w:rsidRDefault="003B1BD6">
          <w:pPr>
            <w:pStyle w:val="Verzeichnis1"/>
            <w:tabs>
              <w:tab w:val="right" w:leader="dot" w:pos="9062"/>
            </w:tabs>
            <w:rPr>
              <w:rFonts w:eastAsiaTheme="minorEastAsia"/>
              <w:noProof/>
              <w:sz w:val="22"/>
              <w:lang w:eastAsia="de-CH"/>
            </w:rPr>
          </w:pPr>
          <w:hyperlink w:anchor="_Toc86156273" w:history="1">
            <w:r w:rsidR="00102EF1" w:rsidRPr="00894770">
              <w:rPr>
                <w:rStyle w:val="Hyperlink"/>
                <w:noProof/>
              </w:rPr>
              <w:t>R</w:t>
            </w:r>
            <w:r w:rsidR="00102EF1" w:rsidRPr="00894770">
              <w:rPr>
                <w:rStyle w:val="Hyperlink"/>
                <w:noProof/>
                <w:spacing w:val="15"/>
              </w:rPr>
              <w:t>ealisieren</w:t>
            </w:r>
            <w:r w:rsidR="00102EF1">
              <w:rPr>
                <w:noProof/>
                <w:webHidden/>
              </w:rPr>
              <w:tab/>
            </w:r>
            <w:r w:rsidR="00102EF1">
              <w:rPr>
                <w:noProof/>
                <w:webHidden/>
              </w:rPr>
              <w:fldChar w:fldCharType="begin"/>
            </w:r>
            <w:r w:rsidR="00102EF1">
              <w:rPr>
                <w:noProof/>
                <w:webHidden/>
              </w:rPr>
              <w:instrText xml:space="preserve"> PAGEREF _Toc86156273 \h </w:instrText>
            </w:r>
            <w:r w:rsidR="00102EF1">
              <w:rPr>
                <w:noProof/>
                <w:webHidden/>
              </w:rPr>
            </w:r>
            <w:r w:rsidR="00102EF1">
              <w:rPr>
                <w:noProof/>
                <w:webHidden/>
              </w:rPr>
              <w:fldChar w:fldCharType="separate"/>
            </w:r>
            <w:r w:rsidR="00102EF1">
              <w:rPr>
                <w:noProof/>
                <w:webHidden/>
              </w:rPr>
              <w:t>9</w:t>
            </w:r>
            <w:r w:rsidR="00102EF1">
              <w:rPr>
                <w:noProof/>
                <w:webHidden/>
              </w:rPr>
              <w:fldChar w:fldCharType="end"/>
            </w:r>
          </w:hyperlink>
        </w:p>
        <w:p w14:paraId="51B99AA3" w14:textId="2FC6A407" w:rsidR="00102EF1" w:rsidRDefault="003B1BD6">
          <w:pPr>
            <w:pStyle w:val="Verzeichnis1"/>
            <w:tabs>
              <w:tab w:val="right" w:leader="dot" w:pos="9062"/>
            </w:tabs>
            <w:rPr>
              <w:rFonts w:eastAsiaTheme="minorEastAsia"/>
              <w:noProof/>
              <w:sz w:val="22"/>
              <w:lang w:eastAsia="de-CH"/>
            </w:rPr>
          </w:pPr>
          <w:hyperlink w:anchor="_Toc86156274" w:history="1">
            <w:r w:rsidR="00102EF1" w:rsidRPr="00894770">
              <w:rPr>
                <w:rStyle w:val="Hyperlink"/>
                <w:noProof/>
              </w:rPr>
              <w:t>K</w:t>
            </w:r>
            <w:r w:rsidR="00102EF1" w:rsidRPr="00894770">
              <w:rPr>
                <w:rStyle w:val="Hyperlink"/>
                <w:noProof/>
                <w:spacing w:val="15"/>
              </w:rPr>
              <w:t>ontrollieren</w:t>
            </w:r>
            <w:r w:rsidR="00102EF1">
              <w:rPr>
                <w:noProof/>
                <w:webHidden/>
              </w:rPr>
              <w:tab/>
            </w:r>
            <w:r w:rsidR="00102EF1">
              <w:rPr>
                <w:noProof/>
                <w:webHidden/>
              </w:rPr>
              <w:fldChar w:fldCharType="begin"/>
            </w:r>
            <w:r w:rsidR="00102EF1">
              <w:rPr>
                <w:noProof/>
                <w:webHidden/>
              </w:rPr>
              <w:instrText xml:space="preserve"> PAGEREF _Toc86156274 \h </w:instrText>
            </w:r>
            <w:r w:rsidR="00102EF1">
              <w:rPr>
                <w:noProof/>
                <w:webHidden/>
              </w:rPr>
            </w:r>
            <w:r w:rsidR="00102EF1">
              <w:rPr>
                <w:noProof/>
                <w:webHidden/>
              </w:rPr>
              <w:fldChar w:fldCharType="separate"/>
            </w:r>
            <w:r w:rsidR="00102EF1">
              <w:rPr>
                <w:noProof/>
                <w:webHidden/>
              </w:rPr>
              <w:t>10</w:t>
            </w:r>
            <w:r w:rsidR="00102EF1">
              <w:rPr>
                <w:noProof/>
                <w:webHidden/>
              </w:rPr>
              <w:fldChar w:fldCharType="end"/>
            </w:r>
          </w:hyperlink>
        </w:p>
        <w:p w14:paraId="586E47F7" w14:textId="66430624" w:rsidR="00102EF1" w:rsidRDefault="003B1BD6">
          <w:pPr>
            <w:pStyle w:val="Verzeichnis1"/>
            <w:tabs>
              <w:tab w:val="right" w:leader="dot" w:pos="9062"/>
            </w:tabs>
            <w:rPr>
              <w:rFonts w:eastAsiaTheme="minorEastAsia"/>
              <w:noProof/>
              <w:sz w:val="22"/>
              <w:lang w:eastAsia="de-CH"/>
            </w:rPr>
          </w:pPr>
          <w:hyperlink w:anchor="_Toc86156275" w:history="1">
            <w:r w:rsidR="00102EF1" w:rsidRPr="00894770">
              <w:rPr>
                <w:rStyle w:val="Hyperlink"/>
                <w:noProof/>
              </w:rPr>
              <w:t>A</w:t>
            </w:r>
            <w:r w:rsidR="00102EF1" w:rsidRPr="00894770">
              <w:rPr>
                <w:rStyle w:val="Hyperlink"/>
                <w:noProof/>
                <w:spacing w:val="15"/>
              </w:rPr>
              <w:t>uswerten</w:t>
            </w:r>
            <w:r w:rsidR="00102EF1">
              <w:rPr>
                <w:noProof/>
                <w:webHidden/>
              </w:rPr>
              <w:tab/>
            </w:r>
            <w:r w:rsidR="00102EF1">
              <w:rPr>
                <w:noProof/>
                <w:webHidden/>
              </w:rPr>
              <w:fldChar w:fldCharType="begin"/>
            </w:r>
            <w:r w:rsidR="00102EF1">
              <w:rPr>
                <w:noProof/>
                <w:webHidden/>
              </w:rPr>
              <w:instrText xml:space="preserve"> PAGEREF _Toc86156275 \h </w:instrText>
            </w:r>
            <w:r w:rsidR="00102EF1">
              <w:rPr>
                <w:noProof/>
                <w:webHidden/>
              </w:rPr>
            </w:r>
            <w:r w:rsidR="00102EF1">
              <w:rPr>
                <w:noProof/>
                <w:webHidden/>
              </w:rPr>
              <w:fldChar w:fldCharType="separate"/>
            </w:r>
            <w:r w:rsidR="00102EF1">
              <w:rPr>
                <w:noProof/>
                <w:webHidden/>
              </w:rPr>
              <w:t>11</w:t>
            </w:r>
            <w:r w:rsidR="00102EF1">
              <w:rPr>
                <w:noProof/>
                <w:webHidden/>
              </w:rPr>
              <w:fldChar w:fldCharType="end"/>
            </w:r>
          </w:hyperlink>
        </w:p>
        <w:p w14:paraId="04BAA894" w14:textId="19CBA606" w:rsidR="00881339" w:rsidRDefault="00881339">
          <w:r>
            <w:rPr>
              <w:b/>
              <w:bCs/>
              <w:lang w:val="de-DE"/>
            </w:rPr>
            <w:fldChar w:fldCharType="end"/>
          </w:r>
        </w:p>
      </w:sdtContent>
    </w:sdt>
    <w:p w14:paraId="63B87FFB" w14:textId="37BACF87" w:rsidR="00881339" w:rsidRDefault="00881339">
      <w:r>
        <w:br w:type="page"/>
      </w:r>
    </w:p>
    <w:p w14:paraId="06404DC1" w14:textId="47F7AEAE" w:rsidR="0026249E" w:rsidRDefault="0026249E" w:rsidP="00881339">
      <w:pPr>
        <w:pStyle w:val="berschrift1"/>
      </w:pPr>
      <w:bookmarkStart w:id="0" w:name="_Toc86156270"/>
      <w:r>
        <w:lastRenderedPageBreak/>
        <w:t>Einleitung</w:t>
      </w:r>
    </w:p>
    <w:p w14:paraId="03F51AF6" w14:textId="6D18095C" w:rsidR="0026249E" w:rsidRDefault="0026249E" w:rsidP="0026249E"/>
    <w:p w14:paraId="57069288" w14:textId="3EB3B947" w:rsidR="0026249E" w:rsidRDefault="0026249E" w:rsidP="0026249E">
      <w:r>
        <w:t xml:space="preserve">Der Auftrag, welchen uns die Lehrperson gegeben hat war simpel: Sucht euch ein Projekt und realisiert es. Weniger einfach, war es jedoch ein Projekt zu finden. Die Möglichkeiten waren schier unendlich und das auswählen fast unmöglich. Wir konnten unseren Ramen aber direkt etwas verkleinern, da unser Projekt etwas mit unserer Informatiklehre zu tun haben sollte. Das machte das ganze viel einfacher. Doch schon traf uns das nächste Problem. Was können wir denn überhaupt machen? Schliesslich wissen wir selbst noch nicht viel über das Programmieren von Programmen. Doch lernen wollten wir Trotzdem. Also entschieden wir uns dafür, ein Snake Spiel zu Coden. Um uns das zu ermöglichen, suchten wir uns ein Tutorial im Internet und haben nach dem «Learning </w:t>
      </w:r>
      <w:proofErr w:type="spellStart"/>
      <w:r>
        <w:t>by</w:t>
      </w:r>
      <w:proofErr w:type="spellEnd"/>
      <w:r>
        <w:t xml:space="preserve"> </w:t>
      </w:r>
      <w:proofErr w:type="spellStart"/>
      <w:r>
        <w:t>Doing</w:t>
      </w:r>
      <w:proofErr w:type="spellEnd"/>
      <w:r>
        <w:t xml:space="preserve">» Prinzip </w:t>
      </w:r>
      <w:proofErr w:type="spellStart"/>
      <w:r>
        <w:t>Losgecodet</w:t>
      </w:r>
      <w:proofErr w:type="spellEnd"/>
      <w:r>
        <w:t>.</w:t>
      </w:r>
    </w:p>
    <w:p w14:paraId="0FD7A5BF" w14:textId="0E7AD89F" w:rsidR="0026249E" w:rsidRDefault="0026249E" w:rsidP="0026249E">
      <w:r>
        <w:t xml:space="preserve">Was dann aber dabei herausgekommen ist und wie wir das alles </w:t>
      </w:r>
      <w:r w:rsidR="00E8795E">
        <w:t>S</w:t>
      </w:r>
      <w:r>
        <w:t>chrit</w:t>
      </w:r>
      <w:r w:rsidR="00E8795E">
        <w:t>t</w:t>
      </w:r>
      <w:r>
        <w:t xml:space="preserve"> für </w:t>
      </w:r>
      <w:r w:rsidR="00E8795E">
        <w:t>Schritt</w:t>
      </w:r>
      <w:r>
        <w:t xml:space="preserve"> gemacht haben</w:t>
      </w:r>
      <w:r w:rsidR="00E8795E">
        <w:t>, lest ihr weiter unten…</w:t>
      </w:r>
    </w:p>
    <w:p w14:paraId="2D9B5AD9" w14:textId="3BF91159" w:rsidR="0026249E" w:rsidRPr="0026249E" w:rsidRDefault="0026249E" w:rsidP="0026249E">
      <w:r>
        <w:br w:type="page"/>
      </w:r>
    </w:p>
    <w:p w14:paraId="7DFB3A89" w14:textId="6BF3942A"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0"/>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Informieren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Um die Wichtigkeit dieser Fragen zu bestimmen, haben wir sie, wie man es schon an den Buchstaben in den eckigen Klammern sehen kann, nach dem bekannten Eisenhower-Prinzip geordnet. So konnten wir deren Wichtigkeit gut bewerten und um das ganze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Auf einem Pc</w:t>
            </w:r>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r>
              <w:t>Gioele</w:t>
            </w:r>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Gioele: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1" w:name="_Toc86156271"/>
      <w:r>
        <w:t>P</w:t>
      </w:r>
      <w:r w:rsidRPr="001B7D53">
        <w:rPr>
          <w:rFonts w:asciiTheme="minorHAnsi" w:eastAsiaTheme="minorEastAsia" w:hAnsiTheme="minorHAnsi" w:cstheme="minorBidi"/>
          <w:color w:val="5A5A5A" w:themeColor="text1" w:themeTint="A5"/>
          <w:spacing w:val="15"/>
          <w:sz w:val="22"/>
          <w:szCs w:val="22"/>
        </w:rPr>
        <w:t>lanen</w:t>
      </w:r>
      <w:bookmarkEnd w:id="1"/>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Mit diesen Aufgaben, haben wir uns dann einen Zeitplan erstellt. Dieser sollte uns helfen, unsere Aufgaben und Deadlines sowie auch die Meilensteile unseres Projekts besser und einfacher ersichtlich zu machen so, dass wir immer alles im griff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2" w:name="_Toc86156272"/>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2"/>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Wir suchten also im Internet nach einem Tutorial. Also einer Anleitung, mit welcher wir Schritt für Schritt unser Snake spiel Programmieren können und auch verstehen, wie das ganze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3" w:name="_Toc86156273"/>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3"/>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Git-Repository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18EA9AFD"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selber mit der zeit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Bein Coden selber sind wir so vorgegangen, dass wir meist zusammen an einem Pc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4" w:name="_Toc86156274"/>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4"/>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(ausführliches Testing)</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5" w:name="_Toc86156275"/>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5"/>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7F09C455" w:rsidR="00102EF1" w:rsidRDefault="00102EF1" w:rsidP="00B329EF">
      <w:r>
        <w:lastRenderedPageBreak/>
        <w:t xml:space="preserve">Um unser Projekt auszuwerten, haben wir uns nochmals eine Liste erstellt. Diesmal aber mit den einzelnen Punkten von IPERKA. Denn in unserem auswerten Schritt, wollen wir alles, was wir gemacht haben nochmals </w:t>
      </w:r>
      <w:r w:rsidR="009E5FAE">
        <w:t>Review</w:t>
      </w:r>
      <w:r>
        <w:t xml:space="preserve"> passieren lassen und uns nochmals selbst kontrollieren. Also schauen, ob wir alle Ziele und Punkte eingehalten haben.</w:t>
      </w:r>
    </w:p>
    <w:p w14:paraId="0D2976A5" w14:textId="0AB94D98" w:rsidR="00102EF1" w:rsidRDefault="00102EF1" w:rsidP="00B329EF"/>
    <w:p w14:paraId="02AB6BEA" w14:textId="34E72CFF" w:rsidR="00424E33" w:rsidRDefault="00102EF1" w:rsidP="00B329EF">
      <w:r>
        <w:t>Die kurze Antwort au</w:t>
      </w:r>
      <w:r w:rsidR="009E5FAE">
        <w:t>f</w:t>
      </w:r>
      <w:r>
        <w:t xml:space="preserve">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6BDCFC3B" w:rsidR="00FB0018" w:rsidRDefault="00FB0018" w:rsidP="00FB0018">
      <w:pPr>
        <w:ind w:left="708" w:hanging="708"/>
      </w:pPr>
      <w:r>
        <w:t>P:</w:t>
      </w:r>
      <w:r>
        <w:tab/>
        <w:t xml:space="preserve">Beim Planen haben wir noch alle Fragen zu unserem Projekt geklärt. So, dass wir uns schon vor </w:t>
      </w:r>
      <w:r w:rsidR="009E5FAE">
        <w:t>B</w:t>
      </w:r>
      <w:r>
        <w:t xml:space="preserve">eginn im </w:t>
      </w:r>
      <w:r w:rsidR="009E5FAE">
        <w:t>K</w:t>
      </w:r>
      <w:r>
        <w:t>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77DEEB5F" w14:textId="77777777" w:rsidR="009022A3" w:rsidRDefault="00FB0018" w:rsidP="00FB0018">
      <w:pPr>
        <w:ind w:left="708" w:hanging="708"/>
      </w:pPr>
      <w:r>
        <w:t>R:</w:t>
      </w:r>
      <w:r>
        <w:tab/>
        <w:t>Das Realisieren ist wohl immer die spannendste Stelle</w:t>
      </w:r>
      <w:r w:rsidR="00E329DD">
        <w:t xml:space="preserve">. </w:t>
      </w:r>
      <w:r w:rsidR="009E5FAE">
        <w:t xml:space="preserve">Wir haben verschiedene Tutorials durchgeschaut, bis wir eines gefunden haben welches uns </w:t>
      </w:r>
      <w:r w:rsidR="009022A3">
        <w:t>gefällt. Obwohl wir sehr viel nach dem Tutorial gemacht haben konnten wir auch unsere Ideen in unserem Spiel verewigen.</w:t>
      </w:r>
    </w:p>
    <w:p w14:paraId="4656AD92" w14:textId="0692D849" w:rsidR="00FB0018" w:rsidRDefault="009022A3" w:rsidP="00FB0018">
      <w:pPr>
        <w:ind w:left="708" w:hanging="708"/>
      </w:pPr>
      <w:r>
        <w:t xml:space="preserve">K:          Während dem kontrollieren sind wir </w:t>
      </w:r>
      <w:r w:rsidR="000D5F55">
        <w:t>durch</w:t>
      </w:r>
      <w:r>
        <w:t xml:space="preserve"> die Punkte gegangen welche wir für u</w:t>
      </w:r>
      <w:r w:rsidR="000D5F55">
        <w:t>nser Projekt gesetzt haben, wir haben auch die Punkte dritt Personen gegeben das wir sicher waren das wir alles erreicht haben.</w:t>
      </w:r>
    </w:p>
    <w:p w14:paraId="4A801746" w14:textId="17021C81" w:rsidR="000D5F55" w:rsidRDefault="000D5F55" w:rsidP="00FB0018">
      <w:pPr>
        <w:ind w:left="708" w:hanging="708"/>
      </w:pPr>
      <w:r>
        <w:t xml:space="preserve">A:         Nun kommen wir zum letzten Punkt von IPERKA und zwar dem Auswerten. Beim Auswerten haben wir uns wohl die meisten Mühen gegeben. Wir wollten das wir unser Projekt ohne Makel abgeben können, darum haben wir alles sehr kritisch angeschaut und auch beim Programm mehrere </w:t>
      </w:r>
      <w:proofErr w:type="spellStart"/>
      <w:r>
        <w:t>Debuggs</w:t>
      </w:r>
      <w:proofErr w:type="spellEnd"/>
      <w:r>
        <w:t xml:space="preserve">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43598594" w14:textId="05C8F3F4" w:rsidR="003660B3" w:rsidRDefault="003660B3" w:rsidP="003660B3">
      <w:pPr>
        <w:rPr>
          <w:rStyle w:val="UntertitelZchn"/>
        </w:rPr>
      </w:pPr>
      <w:r>
        <w:rPr>
          <w:rStyle w:val="berschrift1Zchn"/>
        </w:rPr>
        <w:lastRenderedPageBreak/>
        <w:t>R</w:t>
      </w:r>
      <w:r w:rsidRPr="003660B3">
        <w:t>ückblick</w:t>
      </w:r>
    </w:p>
    <w:p w14:paraId="6D60D82C" w14:textId="37520BD7" w:rsidR="00424E33" w:rsidRDefault="00424E33" w:rsidP="00B329EF"/>
    <w:p w14:paraId="619D1AAF" w14:textId="77777777" w:rsidR="00424E33" w:rsidRPr="00F2308A" w:rsidRDefault="00424E33" w:rsidP="00B329EF"/>
    <w:sectPr w:rsidR="00424E33" w:rsidRPr="00F2308A">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2EFE" w14:textId="77777777" w:rsidR="003B1BD6" w:rsidRDefault="003B1BD6" w:rsidP="003660B3">
      <w:pPr>
        <w:spacing w:after="0" w:line="240" w:lineRule="auto"/>
      </w:pPr>
      <w:r>
        <w:separator/>
      </w:r>
    </w:p>
  </w:endnote>
  <w:endnote w:type="continuationSeparator" w:id="0">
    <w:p w14:paraId="706D7BD0" w14:textId="77777777" w:rsidR="003B1BD6" w:rsidRDefault="003B1BD6"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7854" w14:textId="2760FFD6" w:rsidR="003660B3" w:rsidRDefault="003660B3">
    <w:pPr>
      <w:pStyle w:val="Fuzeile"/>
    </w:pPr>
    <w:r>
      <w:t>06.11.2021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4873" w14:textId="77777777" w:rsidR="003B1BD6" w:rsidRDefault="003B1BD6" w:rsidP="003660B3">
      <w:pPr>
        <w:spacing w:after="0" w:line="240" w:lineRule="auto"/>
      </w:pPr>
      <w:r>
        <w:separator/>
      </w:r>
    </w:p>
  </w:footnote>
  <w:footnote w:type="continuationSeparator" w:id="0">
    <w:p w14:paraId="032E9B8C" w14:textId="77777777" w:rsidR="003B1BD6" w:rsidRDefault="003B1BD6"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Gian-Luca Zwahlen &amp; Gioele Ambrogini</w:t>
    </w:r>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B7D53"/>
    <w:rsid w:val="00247E92"/>
    <w:rsid w:val="0026249E"/>
    <w:rsid w:val="002730F0"/>
    <w:rsid w:val="002751DE"/>
    <w:rsid w:val="003660B3"/>
    <w:rsid w:val="003B1BD6"/>
    <w:rsid w:val="00424E33"/>
    <w:rsid w:val="00524FC4"/>
    <w:rsid w:val="005A3867"/>
    <w:rsid w:val="005A3BFA"/>
    <w:rsid w:val="00646E5C"/>
    <w:rsid w:val="006923FF"/>
    <w:rsid w:val="00701360"/>
    <w:rsid w:val="0078304F"/>
    <w:rsid w:val="007924F1"/>
    <w:rsid w:val="00881339"/>
    <w:rsid w:val="008A04BE"/>
    <w:rsid w:val="009022A3"/>
    <w:rsid w:val="009E5FAE"/>
    <w:rsid w:val="00A72204"/>
    <w:rsid w:val="00B329EF"/>
    <w:rsid w:val="00E329DD"/>
    <w:rsid w:val="00E8795E"/>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1499</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5</cp:revision>
  <dcterms:created xsi:type="dcterms:W3CDTF">2021-10-05T11:37:00Z</dcterms:created>
  <dcterms:modified xsi:type="dcterms:W3CDTF">2021-11-02T13:23:00Z</dcterms:modified>
</cp:coreProperties>
</file>