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“Nombre Proyecto”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Ordena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[13/05/2025]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j1qqy45wy6j7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suhesjkc5nh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hci6cmd8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pkjxmodom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vzmsxrx7q6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suhesjkc5nh8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Fabian Olate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c1ko4cpukxr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Ordena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Pablo Mellado, Mabel Alejandra Herrera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h0j70ekfu9a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20.992.264-9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Fabian 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20.612.096-7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Giann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1phci6cmd8l" w:id="4"/>
      <w:bookmarkEnd w:id="4"/>
      <w:r w:rsidDel="00000000" w:rsidR="00000000" w:rsidRPr="00000000">
        <w:rPr>
          <w:rtl w:val="0"/>
        </w:rPr>
        <w:t xml:space="preserve">Épicas para el proyecto “ n”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 de productos en bodegas y tiendas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Gestión de solicitudes de productos desde las tiendas a la bodega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roles (trabajadores, bodegueros, administradores)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seguimiento del estado de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sobre inventario y pedidos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pipkjxmodomz" w:id="5"/>
      <w:bookmarkEnd w:id="5"/>
      <w:r w:rsidDel="00000000" w:rsidR="00000000" w:rsidRPr="00000000">
        <w:rPr>
          <w:rtl w:val="0"/>
        </w:rPr>
        <w:t xml:space="preserve">Priorización de Épicas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 de estimación utilizada: Planning Poker</w:t>
            </w:r>
            <w:r w:rsidDel="00000000" w:rsidR="00000000" w:rsidRPr="00000000">
              <w:rPr>
                <w:rtl w:val="0"/>
              </w:rPr>
              <w:br w:type="textWrapping"/>
              <w:t xml:space="preserve">Se utilizó la técnica </w:t>
            </w:r>
            <w:r w:rsidDel="00000000" w:rsidR="00000000" w:rsidRPr="00000000">
              <w:rPr>
                <w:b w:val="1"/>
                <w:rtl w:val="0"/>
              </w:rPr>
              <w:t xml:space="preserve">Planning Poker</w:t>
            </w:r>
            <w:r w:rsidDel="00000000" w:rsidR="00000000" w:rsidRPr="00000000">
              <w:rPr>
                <w:rtl w:val="0"/>
              </w:rPr>
              <w:t xml:space="preserve">, una dinámica de estimación colaborativa en la que los miembros del equipo asignan </w:t>
            </w:r>
            <w:r w:rsidDel="00000000" w:rsidR="00000000" w:rsidRPr="00000000">
              <w:rPr>
                <w:b w:val="1"/>
                <w:rtl w:val="0"/>
              </w:rPr>
              <w:t xml:space="preserve">puntos de historia</w:t>
            </w:r>
            <w:r w:rsidDel="00000000" w:rsidR="00000000" w:rsidRPr="00000000">
              <w:rPr>
                <w:rtl w:val="0"/>
              </w:rPr>
              <w:t xml:space="preserve"> (basados en la escala de Fibonacci: 1, 2, 3, 5, 8, 13…) a cada épica. Esta estimación considera el </w:t>
            </w:r>
            <w:r w:rsidDel="00000000" w:rsidR="00000000" w:rsidRPr="00000000">
              <w:rPr>
                <w:b w:val="1"/>
                <w:rtl w:val="0"/>
              </w:rPr>
              <w:t xml:space="preserve">esfuerzo, la complejidad técnica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los riesgos</w:t>
            </w:r>
            <w:r w:rsidDel="00000000" w:rsidR="00000000" w:rsidRPr="00000000">
              <w:rPr>
                <w:rtl w:val="0"/>
              </w:rPr>
              <w:t xml:space="preserve"> asociados.</w:t>
              <w:br w:type="textWrapping"/>
              <w:t xml:space="preserve">Las diferencias entre estimaciones fueron discutidas hasta alcanzar consenso.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 de productos en bodegas y tiendas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Gestión de solicitudes de productos desde las tiendas a la bodega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y roles (trabajadores, bodegueros, administradores)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seguimiento del estado de pedidos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sobre inventario y pedidos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las estimaciones: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01 (13 puntos)</w:t>
      </w:r>
      <w:r w:rsidDel="00000000" w:rsidR="00000000" w:rsidRPr="00000000">
        <w:rPr>
          <w:rtl w:val="0"/>
        </w:rPr>
        <w:t xml:space="preserve">: Requiere lógica compleja de stock, sincronización entre tiendas y bodegas, y manejo de errores.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02 (8 puntos)</w:t>
      </w:r>
      <w:r w:rsidDel="00000000" w:rsidR="00000000" w:rsidRPr="00000000">
        <w:rPr>
          <w:rtl w:val="0"/>
        </w:rPr>
        <w:t xml:space="preserve">: Importante para la operación del sistema, pero más acotada en alcance que el inventario.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03 (5 puntos)</w:t>
      </w:r>
      <w:r w:rsidDel="00000000" w:rsidR="00000000" w:rsidRPr="00000000">
        <w:rPr>
          <w:rtl w:val="0"/>
        </w:rPr>
        <w:t xml:space="preserve">: Relativamente sencilla, pero debe ser segura y compatible con distintos roles.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04 (8 puntos)</w:t>
      </w:r>
      <w:r w:rsidDel="00000000" w:rsidR="00000000" w:rsidRPr="00000000">
        <w:rPr>
          <w:rtl w:val="0"/>
        </w:rPr>
        <w:t xml:space="preserve">: Necesita múltiples vistas y estados, además de lógica de backend y filtros.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05 (5 puntos)</w:t>
      </w:r>
      <w:r w:rsidDel="00000000" w:rsidR="00000000" w:rsidRPr="00000000">
        <w:rPr>
          <w:rtl w:val="0"/>
        </w:rPr>
        <w:t xml:space="preserve">: No es prioritaria para MVP, pero incluye manejo de fechas y formatos exportables.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nvzmsxrx7q65" w:id="6"/>
      <w:bookmarkEnd w:id="6"/>
      <w:r w:rsidDel="00000000" w:rsidR="00000000" w:rsidRPr="00000000">
        <w:rPr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0" distT="0" distL="0" distR="0">
            <wp:extent cx="6636489" cy="4336887"/>
            <wp:effectExtent b="0" l="0" r="0" t="0"/>
            <wp:docPr id="14342724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489" cy="433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A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4342724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25ZRehzzSKq6vBUWRh7EtcECtQ==">CgMxLjAyDmguajFxcXk0NXd5Nmo3Mg5oLnN1aGVzamtjNW5oODIOaC54YzFrbzRjcHVreHIyDmguaDBqNzBla2Z1OWF5Mg1oLjFwaGNpNmNtZDhsMg5oLnBpcGtqeG1vZG9tejIOaC5udnptc3hyeDdxNjU4AHIhMThuNDh6X2NQUTVFcHpmWTVza1U1bGtpRFdGdF8tUHAz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