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E92105" w:rsidRDefault="00DB2363">
      <w:pPr>
        <w:pStyle w:val="Title"/>
      </w:pPr>
      <w:r w:rsidRPr="00E92105">
        <w:t xml:space="preserve">Accidental Drug deaths from 2012-2018 </w:t>
      </w:r>
    </w:p>
    <w:p w14:paraId="69313719" w14:textId="77777777" w:rsidR="00096CB2" w:rsidRPr="00E92105" w:rsidRDefault="00096CB2">
      <w:pPr>
        <w:jc w:val="center"/>
        <w:rPr>
          <w:rFonts w:ascii="Times New Roman" w:hAnsi="Times New Roman"/>
          <w:noProof w:val="0"/>
          <w:sz w:val="18"/>
          <w:lang w:eastAsia="en-GB"/>
        </w:rPr>
      </w:pPr>
    </w:p>
    <w:p w14:paraId="201BA382" w14:textId="7D8DD2EB" w:rsidR="00096CB2" w:rsidRPr="00E92105" w:rsidRDefault="006766CC">
      <w:pPr>
        <w:jc w:val="center"/>
        <w:rPr>
          <w:rFonts w:ascii="Times New Roman" w:hAnsi="Times New Roman"/>
          <w:noProof w:val="0"/>
          <w:sz w:val="22"/>
        </w:rPr>
      </w:pPr>
      <w:r w:rsidRPr="00E92105">
        <w:rPr>
          <w:rFonts w:ascii="Times New Roman" w:hAnsi="Times New Roman"/>
          <w:noProof w:val="0"/>
          <w:sz w:val="22"/>
        </w:rPr>
        <w:t>Group 4</w:t>
      </w:r>
    </w:p>
    <w:p w14:paraId="44E17117" w14:textId="03AA8C09" w:rsidR="00B27490" w:rsidRPr="00E92105" w:rsidRDefault="00B27490">
      <w:pPr>
        <w:jc w:val="center"/>
        <w:rPr>
          <w:rFonts w:ascii="Times New Roman" w:hAnsi="Times New Roman"/>
          <w:noProof w:val="0"/>
          <w:sz w:val="22"/>
          <w:vertAlign w:val="superscript"/>
        </w:rPr>
      </w:pPr>
      <w:r w:rsidRPr="00E92105">
        <w:rPr>
          <w:rFonts w:ascii="Times New Roman" w:hAnsi="Times New Roman"/>
          <w:noProof w:val="0"/>
          <w:sz w:val="22"/>
        </w:rPr>
        <w:t>CIS 3200-02</w:t>
      </w:r>
    </w:p>
    <w:p w14:paraId="5F5C7B81" w14:textId="63C4BAC6" w:rsidR="00096CB2" w:rsidRPr="00E92105" w:rsidRDefault="00096CB2">
      <w:pPr>
        <w:jc w:val="center"/>
        <w:rPr>
          <w:rFonts w:ascii="Times New Roman" w:hAnsi="Times New Roman"/>
          <w:noProof w:val="0"/>
          <w:sz w:val="20"/>
        </w:rPr>
      </w:pPr>
      <w:r w:rsidRPr="00E92105">
        <w:rPr>
          <w:rFonts w:ascii="Times New Roman" w:hAnsi="Times New Roman"/>
          <w:noProof w:val="0"/>
          <w:sz w:val="20"/>
        </w:rPr>
        <w:t xml:space="preserve">Department of Information </w:t>
      </w:r>
      <w:r w:rsidR="006766CC" w:rsidRPr="00E92105">
        <w:rPr>
          <w:rFonts w:ascii="Times New Roman" w:hAnsi="Times New Roman"/>
          <w:noProof w:val="0"/>
          <w:sz w:val="20"/>
        </w:rPr>
        <w:t>Technology</w:t>
      </w:r>
      <w:r w:rsidRPr="00E92105">
        <w:rPr>
          <w:rFonts w:ascii="Times New Roman" w:hAnsi="Times New Roman"/>
          <w:noProof w:val="0"/>
          <w:sz w:val="20"/>
        </w:rPr>
        <w:t>, California State University</w:t>
      </w:r>
    </w:p>
    <w:p w14:paraId="79FAF66D" w14:textId="1D2B60F3" w:rsidR="00096CB2" w:rsidRPr="00E92105" w:rsidRDefault="00096CB2">
      <w:pPr>
        <w:jc w:val="center"/>
        <w:rPr>
          <w:rFonts w:ascii="Times New Roman" w:hAnsi="Times New Roman"/>
          <w:noProof w:val="0"/>
          <w:sz w:val="20"/>
          <w:lang w:val="es-SV"/>
        </w:rPr>
      </w:pPr>
      <w:r w:rsidRPr="00E92105">
        <w:rPr>
          <w:rFonts w:ascii="Times New Roman" w:hAnsi="Times New Roman"/>
          <w:noProof w:val="0"/>
          <w:sz w:val="20"/>
          <w:lang w:val="es-SV"/>
        </w:rPr>
        <w:t xml:space="preserve">Los </w:t>
      </w:r>
      <w:proofErr w:type="spellStart"/>
      <w:r w:rsidR="006766CC" w:rsidRPr="00E92105">
        <w:rPr>
          <w:rFonts w:ascii="Times New Roman" w:hAnsi="Times New Roman"/>
          <w:noProof w:val="0"/>
          <w:sz w:val="20"/>
          <w:lang w:val="es-SV"/>
        </w:rPr>
        <w:t>Angeles</w:t>
      </w:r>
      <w:proofErr w:type="spellEnd"/>
      <w:r w:rsidRPr="00E92105">
        <w:rPr>
          <w:rFonts w:ascii="Times New Roman" w:hAnsi="Times New Roman"/>
          <w:noProof w:val="0"/>
          <w:sz w:val="20"/>
          <w:lang w:val="es-SV"/>
        </w:rPr>
        <w:t xml:space="preserve"> </w:t>
      </w:r>
    </w:p>
    <w:p w14:paraId="21039308" w14:textId="7FB2BB7C" w:rsidR="00096CB2" w:rsidRPr="00E92105" w:rsidRDefault="006766CC">
      <w:pPr>
        <w:jc w:val="center"/>
        <w:rPr>
          <w:rFonts w:ascii="Times New Roman" w:hAnsi="Times New Roman"/>
          <w:noProof w:val="0"/>
          <w:sz w:val="20"/>
          <w:lang w:val="es-SV"/>
        </w:rPr>
      </w:pPr>
      <w:r w:rsidRPr="00E92105">
        <w:rPr>
          <w:rFonts w:ascii="Times New Roman" w:hAnsi="Times New Roman"/>
          <w:noProof w:val="0"/>
          <w:sz w:val="20"/>
          <w:lang w:val="es-SV"/>
        </w:rPr>
        <w:t xml:space="preserve">Miguel </w:t>
      </w:r>
      <w:proofErr w:type="spellStart"/>
      <w:r w:rsidRPr="00E92105">
        <w:rPr>
          <w:rFonts w:ascii="Times New Roman" w:hAnsi="Times New Roman"/>
          <w:noProof w:val="0"/>
          <w:sz w:val="20"/>
          <w:lang w:val="es-SV"/>
        </w:rPr>
        <w:t>Guzman</w:t>
      </w:r>
      <w:proofErr w:type="spellEnd"/>
      <w:r w:rsidR="00FF50D6" w:rsidRPr="00E92105">
        <w:rPr>
          <w:rFonts w:ascii="Times New Roman" w:hAnsi="Times New Roman"/>
          <w:noProof w:val="0"/>
          <w:sz w:val="20"/>
          <w:lang w:val="es-SV"/>
        </w:rPr>
        <w:t xml:space="preserve">, Erick </w:t>
      </w:r>
      <w:proofErr w:type="spellStart"/>
      <w:r w:rsidR="00FF50D6" w:rsidRPr="00E92105">
        <w:rPr>
          <w:rFonts w:ascii="Times New Roman" w:hAnsi="Times New Roman"/>
          <w:noProof w:val="0"/>
          <w:sz w:val="20"/>
          <w:lang w:val="es-SV"/>
        </w:rPr>
        <w:t>Gomez</w:t>
      </w:r>
      <w:proofErr w:type="spellEnd"/>
      <w:r w:rsidR="00FF50D6" w:rsidRPr="00E92105">
        <w:rPr>
          <w:rFonts w:ascii="Times New Roman" w:hAnsi="Times New Roman"/>
          <w:noProof w:val="0"/>
          <w:sz w:val="20"/>
          <w:lang w:val="es-SV"/>
        </w:rPr>
        <w:t>, Jacob Zubiate, Mauricio Ruvalcaba, Steven Flores</w:t>
      </w:r>
    </w:p>
    <w:p w14:paraId="06CF75DE" w14:textId="5FE975D3" w:rsidR="000F2CE6" w:rsidRPr="00E92105" w:rsidRDefault="000F2CE6" w:rsidP="0022365A">
      <w:pPr>
        <w:rPr>
          <w:rFonts w:ascii="Times New Roman" w:hAnsi="Times New Roman"/>
          <w:noProof w:val="0"/>
          <w:sz w:val="20"/>
          <w:lang w:val="es-SV"/>
        </w:rPr>
      </w:pPr>
    </w:p>
    <w:p w14:paraId="1A5A17FD" w14:textId="0D5713D0" w:rsidR="000F2CE6" w:rsidRPr="00E92105" w:rsidRDefault="000F2CE6" w:rsidP="0022365A">
      <w:pPr>
        <w:rPr>
          <w:rFonts w:ascii="Times New Roman" w:hAnsi="Times New Roman"/>
          <w:noProof w:val="0"/>
          <w:sz w:val="20"/>
          <w:lang w:val="es-SV"/>
        </w:rPr>
      </w:pPr>
    </w:p>
    <w:p w14:paraId="609FD04D" w14:textId="77777777" w:rsidR="000F2CE6" w:rsidRPr="00E92105" w:rsidRDefault="000F2CE6" w:rsidP="0022365A">
      <w:pPr>
        <w:rPr>
          <w:rFonts w:ascii="Times New Roman" w:hAnsi="Times New Roman"/>
          <w:noProof w:val="0"/>
          <w:sz w:val="20"/>
          <w:lang w:val="es-SV"/>
        </w:rPr>
      </w:pPr>
    </w:p>
    <w:p w14:paraId="212C5A6C" w14:textId="77777777" w:rsidR="00096CB2" w:rsidRPr="00E92105" w:rsidRDefault="00096CB2" w:rsidP="0022365A">
      <w:pPr>
        <w:rPr>
          <w:rFonts w:ascii="Times New Roman" w:hAnsi="Times New Roman"/>
          <w:noProof w:val="0"/>
          <w:sz w:val="20"/>
          <w:lang w:val="es-SV"/>
        </w:rPr>
      </w:pPr>
    </w:p>
    <w:p w14:paraId="3D95A3C5" w14:textId="77777777" w:rsidR="00096CB2" w:rsidRPr="00E92105" w:rsidRDefault="00096CB2" w:rsidP="0022365A">
      <w:pPr>
        <w:rPr>
          <w:rFonts w:ascii="Times New Roman" w:hAnsi="Times New Roman"/>
          <w:noProof w:val="0"/>
          <w:sz w:val="20"/>
          <w:lang w:val="es-SV"/>
        </w:rPr>
        <w:sectPr w:rsidR="00096CB2" w:rsidRPr="00E92105">
          <w:pgSz w:w="11906" w:h="16838" w:code="9"/>
          <w:pgMar w:top="1418" w:right="964" w:bottom="1418" w:left="964" w:header="851" w:footer="851" w:gutter="0"/>
          <w:cols w:space="720"/>
        </w:sectPr>
      </w:pPr>
    </w:p>
    <w:p w14:paraId="30B8A1CC" w14:textId="521BDBE4" w:rsidR="00096CB2" w:rsidRPr="00E92105" w:rsidRDefault="00096CB2" w:rsidP="0022365A">
      <w:pPr>
        <w:rPr>
          <w:rFonts w:ascii="Times New Roman" w:hAnsi="Times New Roman"/>
          <w:sz w:val="20"/>
        </w:rPr>
      </w:pPr>
      <w:r w:rsidRPr="00E92105">
        <w:rPr>
          <w:rFonts w:ascii="Times New Roman" w:hAnsi="Times New Roman"/>
          <w:b/>
          <w:sz w:val="20"/>
        </w:rPr>
        <w:t>Abstract:</w:t>
      </w:r>
      <w:r w:rsidRPr="00E92105">
        <w:rPr>
          <w:rFonts w:ascii="Times New Roman" w:hAnsi="Times New Roman"/>
          <w:b/>
          <w:noProof w:val="0"/>
          <w:sz w:val="20"/>
        </w:rPr>
        <w:t xml:space="preserve"> </w:t>
      </w:r>
      <w:r w:rsidR="0098660D" w:rsidRPr="00E92105">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0F26F6">
        <w:rPr>
          <w:rFonts w:ascii="Times New Roman" w:hAnsi="Times New Roman"/>
          <w:bCs/>
          <w:noProof w:val="0"/>
          <w:sz w:val="20"/>
        </w:rPr>
        <w:t>With it, we can try and predict how much the death count of people that abuse drugs would increase in the coming years.</w:t>
      </w:r>
      <w:r w:rsidR="0098660D" w:rsidRPr="00E92105">
        <w:rPr>
          <w:rFonts w:ascii="Times New Roman" w:hAnsi="Times New Roman"/>
          <w:b/>
          <w:noProof w:val="0"/>
          <w:sz w:val="20"/>
        </w:rPr>
        <w:t xml:space="preserve"> </w:t>
      </w:r>
      <w:r w:rsidRPr="00E92105">
        <w:rPr>
          <w:rFonts w:ascii="Times New Roman" w:hAnsi="Times New Roman"/>
          <w:b/>
          <w:noProof w:val="0"/>
          <w:sz w:val="20"/>
        </w:rPr>
        <w:t xml:space="preserve">   </w:t>
      </w:r>
    </w:p>
    <w:p w14:paraId="3623D1CC" w14:textId="77777777" w:rsidR="00096CB2" w:rsidRPr="00E92105" w:rsidRDefault="00096CB2" w:rsidP="0022365A">
      <w:pPr>
        <w:rPr>
          <w:rFonts w:ascii="Times New Roman" w:hAnsi="Times New Roman"/>
          <w:noProof w:val="0"/>
          <w:sz w:val="22"/>
        </w:rPr>
      </w:pPr>
    </w:p>
    <w:p w14:paraId="17344BEA" w14:textId="1941DA36" w:rsidR="00096CB2" w:rsidRPr="00E92105" w:rsidRDefault="00096CB2" w:rsidP="0022365A">
      <w:pPr>
        <w:pStyle w:val="ListParagraph"/>
        <w:numPr>
          <w:ilvl w:val="0"/>
          <w:numId w:val="9"/>
        </w:numPr>
        <w:rPr>
          <w:rFonts w:ascii="Times New Roman" w:hAnsi="Times New Roman"/>
          <w:b/>
          <w:sz w:val="24"/>
        </w:rPr>
      </w:pPr>
      <w:r w:rsidRPr="00E92105">
        <w:rPr>
          <w:rFonts w:ascii="Times New Roman" w:hAnsi="Times New Roman"/>
          <w:b/>
          <w:sz w:val="24"/>
        </w:rPr>
        <w:t>Introduction</w:t>
      </w:r>
    </w:p>
    <w:p w14:paraId="74E6F376" w14:textId="459345BA" w:rsidR="00C31E76" w:rsidRPr="00E92105" w:rsidRDefault="00C31E76" w:rsidP="0022365A">
      <w:pPr>
        <w:rPr>
          <w:rFonts w:ascii="Times New Roman" w:hAnsi="Times New Roman"/>
          <w:bCs/>
          <w:sz w:val="24"/>
        </w:rPr>
      </w:pPr>
      <w:r w:rsidRPr="00E92105">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w:t>
      </w:r>
      <w:r w:rsidR="00602B68" w:rsidRPr="00E92105">
        <w:rPr>
          <w:rFonts w:ascii="Times New Roman" w:hAnsi="Times New Roman"/>
          <w:bCs/>
          <w:sz w:val="24"/>
        </w:rPr>
        <w:t>[3]</w:t>
      </w:r>
      <w:r w:rsidRPr="00E92105">
        <w:rPr>
          <w:rFonts w:ascii="Times New Roman" w:hAnsi="Times New Roman"/>
          <w:bCs/>
          <w:sz w:val="24"/>
        </w:rPr>
        <w:t xml:space="preserve">. “Excess consumption or dependency can have a severe and detrimental impact on overall health, mental wellbeing and in many cases, the wellbeing of others” </w:t>
      </w:r>
      <w:r w:rsidR="00602B68" w:rsidRPr="00E92105">
        <w:rPr>
          <w:rFonts w:ascii="Times New Roman" w:hAnsi="Times New Roman"/>
          <w:bCs/>
          <w:sz w:val="24"/>
        </w:rPr>
        <w:t>[4]</w:t>
      </w:r>
      <w:r w:rsidRPr="00E92105">
        <w:rPr>
          <w:rFonts w:ascii="Times New Roman" w:hAnsi="Times New Roman"/>
          <w:bCs/>
          <w:sz w:val="24"/>
        </w:rPr>
        <w:t xml:space="preserv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E92105" w:rsidRDefault="00C371EA" w:rsidP="0022365A">
      <w:pPr>
        <w:rPr>
          <w:rFonts w:ascii="Times New Roman" w:hAnsi="Times New Roman"/>
          <w:bCs/>
          <w:sz w:val="24"/>
        </w:rPr>
      </w:pPr>
    </w:p>
    <w:p w14:paraId="5B16F372" w14:textId="78CDCFCE" w:rsidR="00C31E76" w:rsidRPr="00E92105" w:rsidRDefault="00C31E76" w:rsidP="0022365A">
      <w:pPr>
        <w:rPr>
          <w:rFonts w:ascii="Times New Roman" w:hAnsi="Times New Roman"/>
          <w:bCs/>
          <w:sz w:val="24"/>
        </w:rPr>
      </w:pPr>
      <w:r w:rsidRPr="00E92105">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w:t>
      </w:r>
      <w:r w:rsidRPr="00E92105">
        <w:rPr>
          <w:rFonts w:ascii="Times New Roman" w:hAnsi="Times New Roman"/>
          <w:bCs/>
          <w:sz w:val="24"/>
        </w:rPr>
        <w:t>the centrality of drug availability as a necessary”</w:t>
      </w:r>
      <w:r w:rsidR="00602B68" w:rsidRPr="00E92105">
        <w:rPr>
          <w:rFonts w:ascii="Times New Roman" w:hAnsi="Times New Roman"/>
          <w:bCs/>
          <w:sz w:val="24"/>
        </w:rPr>
        <w:t>[2]</w:t>
      </w:r>
      <w:r w:rsidRPr="00E92105">
        <w:rPr>
          <w:rFonts w:ascii="Times New Roman" w:hAnsi="Times New Roman"/>
          <w:bCs/>
          <w:sz w:val="24"/>
        </w:rPr>
        <w:t xml:space="preserve">. 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E92105" w:rsidRDefault="00C31E76" w:rsidP="0022365A">
      <w:pPr>
        <w:rPr>
          <w:rFonts w:ascii="Times New Roman" w:hAnsi="Times New Roman"/>
          <w:bCs/>
          <w:sz w:val="24"/>
        </w:rPr>
      </w:pPr>
      <w:r w:rsidRPr="00E92105">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E92105" w:rsidRDefault="00096CB2" w:rsidP="0022365A">
      <w:pPr>
        <w:rPr>
          <w:rFonts w:ascii="Times New Roman" w:hAnsi="Times New Roman"/>
          <w:noProof w:val="0"/>
          <w:sz w:val="20"/>
        </w:rPr>
      </w:pPr>
    </w:p>
    <w:p w14:paraId="00684FE2" w14:textId="77777777" w:rsidR="0095229F" w:rsidRPr="00E92105" w:rsidRDefault="00096CB2" w:rsidP="0022365A">
      <w:pPr>
        <w:pStyle w:val="SectionHeading"/>
        <w:jc w:val="left"/>
      </w:pPr>
      <w:r w:rsidRPr="00E92105">
        <w:t xml:space="preserve">2. </w:t>
      </w:r>
      <w:r w:rsidR="00964482" w:rsidRPr="00E92105">
        <w:t xml:space="preserve">Related Work </w:t>
      </w:r>
    </w:p>
    <w:p w14:paraId="2A598D1B" w14:textId="77777777" w:rsidR="0095229F" w:rsidRPr="00E92105" w:rsidRDefault="0095229F" w:rsidP="0022365A">
      <w:pPr>
        <w:pStyle w:val="SectionHeading"/>
        <w:jc w:val="left"/>
      </w:pPr>
    </w:p>
    <w:p w14:paraId="53F40CE4" w14:textId="2D0DB3BA" w:rsidR="000E1709" w:rsidRPr="00E92105" w:rsidRDefault="0095229F" w:rsidP="0022365A">
      <w:pPr>
        <w:pStyle w:val="SectionHeading"/>
        <w:jc w:val="left"/>
      </w:pPr>
      <w:r w:rsidRPr="00E92105">
        <w:t xml:space="preserve">3. </w:t>
      </w:r>
      <w:r w:rsidR="00DC15D6" w:rsidRPr="00E92105">
        <w:t>Background/Existing Work</w:t>
      </w:r>
    </w:p>
    <w:p w14:paraId="1C3A98DA" w14:textId="77777777" w:rsidR="000E1709" w:rsidRPr="00E92105" w:rsidRDefault="000E1709" w:rsidP="0022365A">
      <w:pPr>
        <w:pStyle w:val="SectionHeading"/>
        <w:jc w:val="left"/>
      </w:pPr>
    </w:p>
    <w:p w14:paraId="0CCC53BB" w14:textId="2049A918" w:rsidR="00FF53E8" w:rsidRPr="00E92105" w:rsidRDefault="0095229F" w:rsidP="0022365A">
      <w:pPr>
        <w:rPr>
          <w:rFonts w:ascii="Times New Roman" w:hAnsi="Times New Roman"/>
          <w:b/>
          <w:sz w:val="24"/>
        </w:rPr>
      </w:pPr>
      <w:r w:rsidRPr="00E92105">
        <w:rPr>
          <w:rFonts w:ascii="Times New Roman" w:hAnsi="Times New Roman"/>
          <w:b/>
          <w:noProof w:val="0"/>
          <w:sz w:val="24"/>
        </w:rPr>
        <w:t>4</w:t>
      </w:r>
      <w:r w:rsidR="00096CB2" w:rsidRPr="00E92105">
        <w:rPr>
          <w:rFonts w:ascii="Times New Roman" w:hAnsi="Times New Roman"/>
          <w:b/>
          <w:noProof w:val="0"/>
          <w:sz w:val="24"/>
        </w:rPr>
        <w:t xml:space="preserve">. </w:t>
      </w:r>
      <w:r w:rsidR="00FF53E8" w:rsidRPr="00E92105">
        <w:rPr>
          <w:rFonts w:ascii="Times New Roman" w:hAnsi="Times New Roman"/>
          <w:b/>
          <w:sz w:val="24"/>
        </w:rPr>
        <w:t>Main Work and Conclusion</w:t>
      </w:r>
    </w:p>
    <w:p w14:paraId="44E8B10B" w14:textId="77777777" w:rsidR="000E78B9" w:rsidRPr="00E92105" w:rsidRDefault="000E78B9" w:rsidP="0022365A">
      <w:pPr>
        <w:rPr>
          <w:rFonts w:ascii="Times New Roman" w:hAnsi="Times New Roman"/>
          <w:b/>
          <w:sz w:val="24"/>
        </w:rPr>
      </w:pPr>
    </w:p>
    <w:p w14:paraId="78E63052" w14:textId="0E556961" w:rsidR="001E1C3C" w:rsidRPr="00E92105" w:rsidRDefault="00206ABC" w:rsidP="0022365A">
      <w:pPr>
        <w:rPr>
          <w:rFonts w:ascii="Times New Roman" w:hAnsi="Times New Roman"/>
          <w:bCs/>
          <w:sz w:val="24"/>
        </w:rPr>
      </w:pPr>
      <w:r w:rsidRPr="00E92105">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sidRPr="00E92105">
        <w:rPr>
          <w:rFonts w:ascii="Times New Roman" w:hAnsi="Times New Roman"/>
          <w:bCs/>
          <w:sz w:val="24"/>
        </w:rPr>
        <w:t xml:space="preserve">. The data contain information about the people that die due to drug overthose. </w:t>
      </w:r>
    </w:p>
    <w:p w14:paraId="7DB87382" w14:textId="69E9C744" w:rsidR="002576F7" w:rsidRPr="00E92105" w:rsidRDefault="002576F7" w:rsidP="0022365A">
      <w:pPr>
        <w:rPr>
          <w:rFonts w:ascii="Times New Roman" w:hAnsi="Times New Roman"/>
          <w:bCs/>
          <w:sz w:val="24"/>
        </w:rPr>
      </w:pPr>
    </w:p>
    <w:p w14:paraId="02C3F439" w14:textId="25F82EF1" w:rsidR="00F27BB1" w:rsidRPr="00E92105" w:rsidRDefault="002576F7" w:rsidP="0022365A">
      <w:pPr>
        <w:rPr>
          <w:rFonts w:ascii="Times New Roman" w:hAnsi="Times New Roman"/>
          <w:bCs/>
          <w:sz w:val="24"/>
        </w:rPr>
      </w:pPr>
      <w:r w:rsidRPr="00E92105">
        <w:rPr>
          <w:rFonts w:ascii="Times New Roman" w:hAnsi="Times New Roman"/>
          <w:bCs/>
          <w:sz w:val="24"/>
        </w:rPr>
        <w:t xml:space="preserve">By looking and analysing the visual graphs, we can understand how much drugs have affect the death count on Connecticut. We can Determine the age </w:t>
      </w:r>
      <w:r w:rsidR="003C607C" w:rsidRPr="00E92105">
        <w:rPr>
          <w:rFonts w:ascii="Times New Roman" w:hAnsi="Times New Roman"/>
          <w:bCs/>
          <w:sz w:val="24"/>
        </w:rPr>
        <w:t xml:space="preserve">range </w:t>
      </w:r>
      <w:r w:rsidRPr="00E92105">
        <w:rPr>
          <w:rFonts w:ascii="Times New Roman" w:hAnsi="Times New Roman"/>
          <w:bCs/>
          <w:sz w:val="24"/>
        </w:rPr>
        <w:t xml:space="preserve">(figure </w:t>
      </w:r>
      <w:r w:rsidR="00391B0C">
        <w:rPr>
          <w:rFonts w:ascii="Times New Roman" w:hAnsi="Times New Roman"/>
          <w:bCs/>
          <w:sz w:val="24"/>
        </w:rPr>
        <w:t>3</w:t>
      </w:r>
      <w:r w:rsidR="003C607C" w:rsidRPr="00E92105">
        <w:rPr>
          <w:rFonts w:ascii="Times New Roman" w:hAnsi="Times New Roman"/>
          <w:bCs/>
          <w:sz w:val="24"/>
        </w:rPr>
        <w:t>) of the people that die due to drug overdose. As well as to check what type of drug was use and the percentage of individual that made use of that drug</w:t>
      </w:r>
      <w:r w:rsidR="003F7D90" w:rsidRPr="00E92105">
        <w:rPr>
          <w:rFonts w:ascii="Times New Roman" w:hAnsi="Times New Roman"/>
          <w:bCs/>
          <w:sz w:val="24"/>
        </w:rPr>
        <w:t xml:space="preserve"> (figure </w:t>
      </w:r>
      <w:r w:rsidR="00391B0C">
        <w:rPr>
          <w:rFonts w:ascii="Times New Roman" w:hAnsi="Times New Roman"/>
          <w:bCs/>
          <w:sz w:val="24"/>
        </w:rPr>
        <w:t>3</w:t>
      </w:r>
      <w:r w:rsidR="00802253" w:rsidRPr="00E92105">
        <w:rPr>
          <w:rFonts w:ascii="Times New Roman" w:hAnsi="Times New Roman"/>
          <w:bCs/>
          <w:sz w:val="24"/>
        </w:rPr>
        <w:t xml:space="preserve">). The visualization made it easier to find which city of Connecticut had a high death count through 2012-2018 (figure </w:t>
      </w:r>
      <w:r w:rsidR="00391B0C">
        <w:rPr>
          <w:rFonts w:ascii="Times New Roman" w:hAnsi="Times New Roman"/>
          <w:bCs/>
          <w:sz w:val="24"/>
        </w:rPr>
        <w:t>5</w:t>
      </w:r>
      <w:r w:rsidR="00802253" w:rsidRPr="00E92105">
        <w:rPr>
          <w:rFonts w:ascii="Times New Roman" w:hAnsi="Times New Roman"/>
          <w:bCs/>
          <w:sz w:val="24"/>
        </w:rPr>
        <w:t xml:space="preserve">), as well as how much the death count </w:t>
      </w:r>
      <w:r w:rsidR="002A350F" w:rsidRPr="00E92105">
        <w:rPr>
          <w:rFonts w:ascii="Times New Roman" w:hAnsi="Times New Roman"/>
          <w:bCs/>
          <w:sz w:val="24"/>
        </w:rPr>
        <w:t xml:space="preserve">by different type of drugs </w:t>
      </w:r>
      <w:r w:rsidR="00802253" w:rsidRPr="00E92105">
        <w:rPr>
          <w:rFonts w:ascii="Times New Roman" w:hAnsi="Times New Roman"/>
          <w:bCs/>
          <w:sz w:val="24"/>
        </w:rPr>
        <w:t xml:space="preserve">had increase on </w:t>
      </w:r>
      <w:r w:rsidR="00802253" w:rsidRPr="00E92105">
        <w:rPr>
          <w:rFonts w:ascii="Times New Roman" w:hAnsi="Times New Roman"/>
          <w:bCs/>
          <w:sz w:val="24"/>
        </w:rPr>
        <w:lastRenderedPageBreak/>
        <w:t xml:space="preserve">those 7 years of data. (figure </w:t>
      </w:r>
      <w:r w:rsidR="00391B0C">
        <w:rPr>
          <w:rFonts w:ascii="Times New Roman" w:hAnsi="Times New Roman"/>
          <w:bCs/>
          <w:sz w:val="24"/>
        </w:rPr>
        <w:t>6</w:t>
      </w:r>
      <w:r w:rsidR="00802253" w:rsidRPr="00E92105">
        <w:rPr>
          <w:rFonts w:ascii="Times New Roman" w:hAnsi="Times New Roman"/>
          <w:bCs/>
          <w:sz w:val="24"/>
        </w:rPr>
        <w:t>)</w:t>
      </w:r>
      <w:r w:rsidR="002A350F" w:rsidRPr="00E92105">
        <w:rPr>
          <w:rFonts w:ascii="Times New Roman" w:hAnsi="Times New Roman"/>
          <w:bCs/>
          <w:sz w:val="24"/>
        </w:rPr>
        <w:t xml:space="preserve"> Showing the trend of usage of drugs. An example of this can be noted as Heroin which had claim the most deaths on the 7 years, fall short of Fentanyl on 2018 with more than double the deaths compared to Heroin on that year.</w:t>
      </w:r>
    </w:p>
    <w:p w14:paraId="79EA2EAC" w14:textId="77777777" w:rsidR="00F27BB1" w:rsidRPr="00E92105" w:rsidRDefault="00F27BB1" w:rsidP="0022365A">
      <w:pPr>
        <w:rPr>
          <w:rFonts w:ascii="Times New Roman" w:hAnsi="Times New Roman"/>
          <w:bCs/>
          <w:sz w:val="24"/>
        </w:rPr>
      </w:pPr>
    </w:p>
    <w:p w14:paraId="488E5997" w14:textId="1925CC40" w:rsidR="002576F7" w:rsidRPr="00E92105" w:rsidRDefault="00F27BB1" w:rsidP="0022365A">
      <w:pPr>
        <w:rPr>
          <w:rFonts w:ascii="Times New Roman" w:hAnsi="Times New Roman"/>
          <w:bCs/>
          <w:sz w:val="24"/>
        </w:rPr>
      </w:pPr>
      <w:r w:rsidRPr="00E92105">
        <w:rPr>
          <w:rFonts w:ascii="Times New Roman" w:hAnsi="Times New Roman"/>
          <w:bCs/>
          <w:sz w:val="24"/>
        </w:rPr>
        <w:t>In Azure we made used of</w:t>
      </w:r>
      <w:r w:rsidR="002A350F" w:rsidRPr="00E92105">
        <w:rPr>
          <w:rFonts w:ascii="Times New Roman" w:hAnsi="Times New Roman"/>
          <w:bCs/>
          <w:sz w:val="24"/>
        </w:rPr>
        <w:t xml:space="preserve"> </w:t>
      </w:r>
      <w:r w:rsidR="00C94834" w:rsidRPr="00E92105">
        <w:rPr>
          <w:rFonts w:ascii="Times New Roman" w:hAnsi="Times New Roman"/>
          <w:bCs/>
          <w:sz w:val="24"/>
        </w:rPr>
        <w:t xml:space="preserve">Linear Regression which is type of regression analysis where the number of independent variables is one and there is a linear relationship between the independent and dependent variable. Decision tree model is very good at handling tabular data with numerical features, or categorical features with fewer than hundreds of categories. Unlike linear models, decision trees are able to capture non-linear interaction between the features and the target. Tree based models are not designed to work with very sparse features (figure </w:t>
      </w:r>
      <w:r w:rsidR="00391B0C">
        <w:rPr>
          <w:rFonts w:ascii="Times New Roman" w:hAnsi="Times New Roman"/>
          <w:bCs/>
          <w:sz w:val="24"/>
        </w:rPr>
        <w:t>8</w:t>
      </w:r>
      <w:r w:rsidR="00C94834" w:rsidRPr="00E92105">
        <w:rPr>
          <w:rFonts w:ascii="Times New Roman" w:hAnsi="Times New Roman"/>
          <w:bCs/>
          <w:sz w:val="24"/>
        </w:rPr>
        <w:t>)</w:t>
      </w:r>
      <w:r w:rsidR="00835191">
        <w:rPr>
          <w:rFonts w:ascii="Times New Roman" w:hAnsi="Times New Roman"/>
          <w:bCs/>
          <w:sz w:val="24"/>
        </w:rPr>
        <w:t>. With it apply we scored the dataset as get the values that would repesent the prediction of future</w:t>
      </w:r>
      <w:r w:rsidR="00052970">
        <w:rPr>
          <w:rFonts w:ascii="Times New Roman" w:hAnsi="Times New Roman"/>
          <w:bCs/>
          <w:sz w:val="24"/>
        </w:rPr>
        <w:t>. As it takes the frequency of the data list rows with similar score and indicates the likelihood of it beeing part of the same type.</w:t>
      </w:r>
      <w:r w:rsidR="00214751">
        <w:rPr>
          <w:rFonts w:ascii="Times New Roman" w:hAnsi="Times New Roman"/>
          <w:bCs/>
          <w:sz w:val="24"/>
        </w:rPr>
        <w:t xml:space="preserve"> It giving values can help making prediction of future values in this case the ammount of people that could die due to overdose.  </w:t>
      </w:r>
    </w:p>
    <w:p w14:paraId="5E37C2D6" w14:textId="1C3A795D" w:rsidR="00181D14" w:rsidRPr="00E92105" w:rsidRDefault="00181D14" w:rsidP="0022365A">
      <w:pPr>
        <w:rPr>
          <w:rFonts w:ascii="Times New Roman" w:hAnsi="Times New Roman"/>
          <w:bCs/>
          <w:sz w:val="24"/>
        </w:rPr>
      </w:pPr>
    </w:p>
    <w:p w14:paraId="0A4EB4AA" w14:textId="56F074DB" w:rsidR="00181D14" w:rsidRPr="00BC1B84" w:rsidRDefault="00181D14" w:rsidP="0022365A">
      <w:pPr>
        <w:rPr>
          <w:rFonts w:ascii="Times New Roman" w:hAnsi="Times New Roman"/>
          <w:bCs/>
          <w:sz w:val="24"/>
        </w:rPr>
      </w:pPr>
      <w:r w:rsidRPr="00BC1B84">
        <w:rPr>
          <w:rFonts w:ascii="Times New Roman" w:hAnsi="Times New Roman"/>
          <w:bCs/>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Pr="00E92105" w:rsidRDefault="00FF53E8" w:rsidP="0022365A">
      <w:pPr>
        <w:rPr>
          <w:rFonts w:ascii="Times New Roman" w:hAnsi="Times New Roman"/>
          <w:b/>
          <w:sz w:val="24"/>
        </w:rPr>
      </w:pPr>
      <w:r w:rsidRPr="00E92105">
        <w:rPr>
          <w:rFonts w:ascii="Times New Roman" w:hAnsi="Times New Roman"/>
          <w:b/>
          <w:sz w:val="24"/>
        </w:rPr>
        <w:t>4.1 Graphics</w:t>
      </w:r>
    </w:p>
    <w:p w14:paraId="461E24AE" w14:textId="77777777" w:rsidR="00517895" w:rsidRPr="00E92105" w:rsidRDefault="00517895" w:rsidP="00517895">
      <w:pPr>
        <w:rPr>
          <w:rFonts w:ascii="Times New Roman" w:hAnsi="Times New Roman"/>
          <w:sz w:val="22"/>
          <w:szCs w:val="16"/>
        </w:rPr>
      </w:pPr>
      <w:r w:rsidRPr="00E92105">
        <w:rPr>
          <w:rFonts w:ascii="Times New Roman" w:hAnsi="Times New Roman"/>
          <w:sz w:val="22"/>
          <w:szCs w:val="16"/>
        </w:rPr>
        <w:drawing>
          <wp:inline distT="0" distB="0" distL="0" distR="0" wp14:anchorId="6ACFD3AF" wp14:editId="41F8D17E">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065" cy="1402080"/>
                    </a:xfrm>
                    <a:prstGeom prst="rect">
                      <a:avLst/>
                    </a:prstGeom>
                  </pic:spPr>
                </pic:pic>
              </a:graphicData>
            </a:graphic>
          </wp:inline>
        </w:drawing>
      </w:r>
    </w:p>
    <w:p w14:paraId="0D7208FF" w14:textId="178F724C" w:rsidR="00517895" w:rsidRPr="00E92105" w:rsidRDefault="00517895" w:rsidP="00517895">
      <w:pPr>
        <w:rPr>
          <w:rFonts w:ascii="Times New Roman" w:hAnsi="Times New Roman"/>
          <w:sz w:val="22"/>
          <w:szCs w:val="16"/>
        </w:rPr>
      </w:pPr>
      <w:r w:rsidRPr="00E92105">
        <w:rPr>
          <w:rFonts w:ascii="Times New Roman" w:hAnsi="Times New Roman"/>
          <w:sz w:val="22"/>
          <w:szCs w:val="16"/>
        </w:rPr>
        <w:t xml:space="preserve">Figure </w:t>
      </w:r>
      <w:r>
        <w:rPr>
          <w:rFonts w:ascii="Times New Roman" w:hAnsi="Times New Roman"/>
          <w:sz w:val="22"/>
          <w:szCs w:val="16"/>
        </w:rPr>
        <w:t>1</w:t>
      </w:r>
      <w:r w:rsidRPr="00E92105">
        <w:rPr>
          <w:rFonts w:ascii="Times New Roman" w:hAnsi="Times New Roman"/>
          <w:sz w:val="22"/>
          <w:szCs w:val="16"/>
        </w:rPr>
        <w:t>. Main Features</w:t>
      </w:r>
    </w:p>
    <w:p w14:paraId="625EE0A5" w14:textId="77777777" w:rsidR="00D8750D" w:rsidRPr="00E92105" w:rsidRDefault="00D8750D" w:rsidP="0022365A">
      <w:pPr>
        <w:rPr>
          <w:rFonts w:ascii="Times New Roman" w:hAnsi="Times New Roman"/>
          <w:b/>
          <w:sz w:val="24"/>
        </w:rPr>
      </w:pPr>
    </w:p>
    <w:p w14:paraId="102A0293" w14:textId="77777777" w:rsidR="00517895" w:rsidRDefault="00F24F6D" w:rsidP="0022365A">
      <w:pPr>
        <w:rPr>
          <w:rFonts w:ascii="Times New Roman" w:hAnsi="Times New Roman"/>
        </w:rPr>
      </w:pPr>
      <w:r w:rsidRPr="00E92105">
        <w:rPr>
          <w:rFonts w:ascii="Times New Roman" w:hAnsi="Times New Roman"/>
        </w:rPr>
        <w:drawing>
          <wp:inline distT="0" distB="0" distL="0" distR="0" wp14:anchorId="1B5FE6F4" wp14:editId="63C4454F">
            <wp:extent cx="2830366" cy="2711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 t="4447" r="2227" b="2867"/>
                    <a:stretch/>
                  </pic:blipFill>
                  <pic:spPr bwMode="auto">
                    <a:xfrm>
                      <a:off x="0" y="0"/>
                      <a:ext cx="2830366" cy="2711395"/>
                    </a:xfrm>
                    <a:prstGeom prst="rect">
                      <a:avLst/>
                    </a:prstGeom>
                    <a:ln>
                      <a:noFill/>
                    </a:ln>
                    <a:extLst>
                      <a:ext uri="{53640926-AAD7-44D8-BBD7-CCE9431645EC}">
                        <a14:shadowObscured xmlns:a14="http://schemas.microsoft.com/office/drawing/2010/main"/>
                      </a:ext>
                    </a:extLst>
                  </pic:spPr>
                </pic:pic>
              </a:graphicData>
            </a:graphic>
          </wp:inline>
        </w:drawing>
      </w:r>
    </w:p>
    <w:p w14:paraId="5039DAAF" w14:textId="6DF1DC4E" w:rsidR="00EF3ED7" w:rsidRPr="00E92105" w:rsidRDefault="00D8750D" w:rsidP="0022365A">
      <w:pPr>
        <w:rPr>
          <w:rFonts w:ascii="Times New Roman" w:hAnsi="Times New Roman"/>
          <w:sz w:val="22"/>
          <w:szCs w:val="16"/>
        </w:rPr>
      </w:pPr>
      <w:r w:rsidRPr="00E92105">
        <w:rPr>
          <w:rFonts w:ascii="Times New Roman" w:hAnsi="Times New Roman"/>
        </w:rPr>
        <w:t xml:space="preserve"> </w:t>
      </w:r>
      <w:r w:rsidRPr="00E92105">
        <w:rPr>
          <w:rFonts w:ascii="Times New Roman" w:hAnsi="Times New Roman"/>
          <w:sz w:val="22"/>
          <w:szCs w:val="16"/>
        </w:rPr>
        <w:t xml:space="preserve">Figure </w:t>
      </w:r>
      <w:r w:rsidR="00517895">
        <w:rPr>
          <w:rFonts w:ascii="Times New Roman" w:hAnsi="Times New Roman"/>
          <w:sz w:val="22"/>
          <w:szCs w:val="16"/>
        </w:rPr>
        <w:t>2</w:t>
      </w:r>
      <w:r w:rsidRPr="00E92105">
        <w:rPr>
          <w:rFonts w:ascii="Times New Roman" w:hAnsi="Times New Roman"/>
          <w:sz w:val="22"/>
          <w:szCs w:val="16"/>
        </w:rPr>
        <w:t>. Main Features</w:t>
      </w:r>
      <w:r w:rsidR="00F24F6D" w:rsidRPr="00E92105">
        <w:rPr>
          <w:rFonts w:ascii="Times New Roman" w:hAnsi="Times New Roman"/>
          <w:sz w:val="22"/>
          <w:szCs w:val="16"/>
        </w:rPr>
        <w:t xml:space="preserve"> </w:t>
      </w:r>
    </w:p>
    <w:p w14:paraId="20D4AA48" w14:textId="77777777" w:rsidR="00EF3ED7" w:rsidRPr="00E92105" w:rsidRDefault="00EF3ED7" w:rsidP="0022365A">
      <w:pPr>
        <w:rPr>
          <w:rFonts w:ascii="Times New Roman" w:hAnsi="Times New Roman"/>
          <w:sz w:val="22"/>
          <w:szCs w:val="16"/>
        </w:rPr>
      </w:pPr>
    </w:p>
    <w:p w14:paraId="32F904AD" w14:textId="095D5C21" w:rsidR="00096CB2" w:rsidRPr="00E92105" w:rsidRDefault="003C607C" w:rsidP="0022365A">
      <w:pPr>
        <w:ind w:rightChars="100" w:right="280"/>
        <w:rPr>
          <w:rFonts w:ascii="Times New Roman" w:hAnsi="Times New Roman"/>
          <w:b/>
          <w:sz w:val="24"/>
        </w:rPr>
      </w:pPr>
      <w:r w:rsidRPr="00E92105">
        <w:rPr>
          <w:rFonts w:ascii="Times New Roman" w:hAnsi="Times New Roman"/>
        </w:rP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1B198429" w:rsidR="009D205A" w:rsidRPr="00E92105" w:rsidRDefault="009D205A"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3</w:t>
      </w:r>
      <w:r w:rsidRPr="00E92105">
        <w:rPr>
          <w:rFonts w:ascii="Times New Roman" w:hAnsi="Times New Roman"/>
          <w:sz w:val="22"/>
          <w:szCs w:val="16"/>
        </w:rPr>
        <w:t>. Ave Age of Drug Overdose per drug</w:t>
      </w:r>
    </w:p>
    <w:p w14:paraId="22CC317F" w14:textId="77777777" w:rsidR="00EF3ED7" w:rsidRPr="00E92105" w:rsidRDefault="00EF3ED7" w:rsidP="0022365A">
      <w:pPr>
        <w:rPr>
          <w:rFonts w:ascii="Times New Roman" w:hAnsi="Times New Roman"/>
          <w:sz w:val="22"/>
          <w:szCs w:val="16"/>
        </w:rPr>
      </w:pPr>
    </w:p>
    <w:p w14:paraId="22B93548" w14:textId="56E7A587" w:rsidR="00F24F6D" w:rsidRPr="00E92105" w:rsidRDefault="003C607C" w:rsidP="0022365A">
      <w:pPr>
        <w:rPr>
          <w:rFonts w:ascii="Times New Roman" w:hAnsi="Times New Roman"/>
          <w:sz w:val="22"/>
          <w:szCs w:val="16"/>
        </w:rPr>
      </w:pPr>
      <w:r w:rsidRPr="00E92105">
        <w:rPr>
          <w:rFonts w:ascii="Times New Roman" w:hAnsi="Times New Roman"/>
        </w:rP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4</w:t>
      </w:r>
      <w:r w:rsidRPr="00E92105">
        <w:rPr>
          <w:rFonts w:ascii="Times New Roman" w:hAnsi="Times New Roman"/>
          <w:sz w:val="22"/>
          <w:szCs w:val="16"/>
        </w:rPr>
        <w:t xml:space="preserve">. Drugs type and percentage of usage </w:t>
      </w:r>
    </w:p>
    <w:p w14:paraId="65120597" w14:textId="77777777" w:rsidR="00EF3ED7" w:rsidRPr="00E92105" w:rsidRDefault="00EF3ED7" w:rsidP="0022365A">
      <w:pPr>
        <w:rPr>
          <w:rFonts w:ascii="Times New Roman" w:hAnsi="Times New Roman"/>
          <w:sz w:val="22"/>
          <w:szCs w:val="16"/>
        </w:rPr>
      </w:pPr>
    </w:p>
    <w:p w14:paraId="5452493C" w14:textId="3B8EB8C1" w:rsidR="00947478" w:rsidRPr="00E92105" w:rsidRDefault="00947478" w:rsidP="0022365A">
      <w:pPr>
        <w:rPr>
          <w:rFonts w:ascii="Times New Roman" w:hAnsi="Times New Roman"/>
          <w:sz w:val="22"/>
          <w:szCs w:val="16"/>
        </w:rPr>
      </w:pPr>
      <w:r w:rsidRPr="00E92105">
        <w:rPr>
          <w:rFonts w:ascii="Times New Roman" w:hAnsi="Times New Roman"/>
        </w:rPr>
        <w:lastRenderedPageBreak/>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5</w:t>
      </w:r>
      <w:r w:rsidRPr="00E92105">
        <w:rPr>
          <w:rFonts w:ascii="Times New Roman" w:hAnsi="Times New Roman"/>
          <w:sz w:val="22"/>
          <w:szCs w:val="16"/>
        </w:rPr>
        <w:t>. Death by city</w:t>
      </w:r>
    </w:p>
    <w:p w14:paraId="7307BCA7" w14:textId="77777777" w:rsidR="00EF3ED7" w:rsidRPr="00E92105" w:rsidRDefault="00EF3ED7" w:rsidP="0022365A">
      <w:pPr>
        <w:rPr>
          <w:rFonts w:ascii="Times New Roman" w:hAnsi="Times New Roman"/>
          <w:sz w:val="22"/>
          <w:szCs w:val="16"/>
        </w:rPr>
      </w:pPr>
    </w:p>
    <w:p w14:paraId="5DF75BA2" w14:textId="4405C257" w:rsidR="00947478" w:rsidRPr="00E92105" w:rsidRDefault="00947478" w:rsidP="0022365A">
      <w:pPr>
        <w:rPr>
          <w:rFonts w:ascii="Times New Roman" w:hAnsi="Times New Roman"/>
          <w:sz w:val="22"/>
          <w:szCs w:val="16"/>
        </w:rPr>
      </w:pPr>
      <w:r w:rsidRPr="00E92105">
        <w:rPr>
          <w:rFonts w:ascii="Times New Roman" w:hAnsi="Times New Roman"/>
        </w:rP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17655597" w:rsidR="00947478" w:rsidRPr="00E92105" w:rsidRDefault="00947478"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6</w:t>
      </w:r>
      <w:r w:rsidRPr="00E92105">
        <w:rPr>
          <w:rFonts w:ascii="Times New Roman" w:hAnsi="Times New Roman"/>
          <w:sz w:val="22"/>
          <w:szCs w:val="16"/>
        </w:rPr>
        <w:t xml:space="preserve">. </w:t>
      </w:r>
      <w:r w:rsidR="00B31D14" w:rsidRPr="00E92105">
        <w:rPr>
          <w:rFonts w:ascii="Times New Roman" w:hAnsi="Times New Roman"/>
          <w:sz w:val="22"/>
          <w:szCs w:val="16"/>
        </w:rPr>
        <w:t>Drug Usage by years</w:t>
      </w:r>
    </w:p>
    <w:p w14:paraId="679D0097" w14:textId="779DBC3A" w:rsidR="00F24F6D" w:rsidRPr="00E92105" w:rsidRDefault="0006289D" w:rsidP="0022365A">
      <w:pPr>
        <w:rPr>
          <w:rFonts w:ascii="Times New Roman" w:hAnsi="Times New Roman"/>
        </w:rPr>
      </w:pPr>
      <w:r w:rsidRPr="00E92105">
        <w:rPr>
          <w:rFonts w:ascii="Times New Roman" w:hAnsi="Times New Roman"/>
        </w:rPr>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407BAB71" w14:textId="4E67532C" w:rsidR="004E69EC" w:rsidRPr="00E92105" w:rsidRDefault="001E1C3C"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7</w:t>
      </w:r>
      <w:r w:rsidRPr="00E92105">
        <w:rPr>
          <w:rFonts w:ascii="Times New Roman" w:hAnsi="Times New Roman"/>
          <w:sz w:val="22"/>
          <w:szCs w:val="16"/>
        </w:rPr>
        <w:t xml:space="preserve">. </w:t>
      </w:r>
      <w:r w:rsidR="00D8750D" w:rsidRPr="00E92105">
        <w:rPr>
          <w:rFonts w:ascii="Times New Roman" w:hAnsi="Times New Roman"/>
          <w:sz w:val="22"/>
          <w:szCs w:val="16"/>
        </w:rPr>
        <w:t>Dashboard</w:t>
      </w:r>
    </w:p>
    <w:p w14:paraId="4EE38ABC" w14:textId="77777777" w:rsidR="00EF3ED7" w:rsidRPr="00E92105" w:rsidRDefault="00EF3ED7" w:rsidP="0022365A">
      <w:pPr>
        <w:rPr>
          <w:rFonts w:ascii="Times New Roman" w:hAnsi="Times New Roman"/>
          <w:sz w:val="22"/>
          <w:szCs w:val="16"/>
        </w:rPr>
      </w:pPr>
    </w:p>
    <w:p w14:paraId="26AA299B" w14:textId="560451AD" w:rsidR="00835191" w:rsidRPr="00E92105" w:rsidRDefault="00726273" w:rsidP="0022365A">
      <w:pPr>
        <w:rPr>
          <w:rFonts w:ascii="Times New Roman" w:hAnsi="Times New Roman"/>
          <w:sz w:val="20"/>
          <w:szCs w:val="14"/>
        </w:rPr>
      </w:pPr>
      <w:r>
        <w:drawing>
          <wp:inline distT="0" distB="0" distL="0" distR="0" wp14:anchorId="7EBE3DF3" wp14:editId="1590C0F7">
            <wp:extent cx="3060065" cy="17767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76730"/>
                    </a:xfrm>
                    <a:prstGeom prst="rect">
                      <a:avLst/>
                    </a:prstGeom>
                  </pic:spPr>
                </pic:pic>
              </a:graphicData>
            </a:graphic>
          </wp:inline>
        </w:drawing>
      </w:r>
    </w:p>
    <w:p w14:paraId="4FFFBD87" w14:textId="2FC06D1B" w:rsidR="00706C6D" w:rsidRDefault="001569BF" w:rsidP="0022365A">
      <w:pPr>
        <w:rPr>
          <w:rFonts w:ascii="Times New Roman" w:hAnsi="Times New Roman"/>
          <w:sz w:val="22"/>
          <w:szCs w:val="16"/>
        </w:rPr>
      </w:pPr>
      <w:r w:rsidRPr="00E92105">
        <w:rPr>
          <w:rFonts w:ascii="Times New Roman" w:hAnsi="Times New Roman"/>
          <w:sz w:val="24"/>
          <w:szCs w:val="18"/>
        </w:rPr>
        <w:t xml:space="preserve">Figure </w:t>
      </w:r>
      <w:r w:rsidR="00391B0C">
        <w:rPr>
          <w:rFonts w:ascii="Times New Roman" w:hAnsi="Times New Roman"/>
          <w:sz w:val="24"/>
          <w:szCs w:val="18"/>
        </w:rPr>
        <w:t>8</w:t>
      </w:r>
      <w:r w:rsidRPr="00E92105">
        <w:rPr>
          <w:rFonts w:ascii="Times New Roman" w:hAnsi="Times New Roman"/>
          <w:sz w:val="22"/>
          <w:szCs w:val="16"/>
        </w:rPr>
        <w:t>.</w:t>
      </w:r>
      <w:r w:rsidR="00F537A2">
        <w:rPr>
          <w:rFonts w:ascii="Times New Roman" w:hAnsi="Times New Roman"/>
          <w:sz w:val="22"/>
          <w:szCs w:val="16"/>
        </w:rPr>
        <w:t xml:space="preserve"> [6]</w:t>
      </w:r>
    </w:p>
    <w:p w14:paraId="50819972" w14:textId="77777777" w:rsidR="00835191" w:rsidRDefault="00835191" w:rsidP="0022365A">
      <w:pPr>
        <w:rPr>
          <w:rFonts w:ascii="Times New Roman" w:hAnsi="Times New Roman"/>
          <w:sz w:val="22"/>
          <w:szCs w:val="16"/>
        </w:rPr>
      </w:pPr>
    </w:p>
    <w:p w14:paraId="7905AB16" w14:textId="056B53AB" w:rsidR="00835191" w:rsidRPr="00E92105" w:rsidRDefault="00835191" w:rsidP="0022365A">
      <w:pPr>
        <w:rPr>
          <w:rFonts w:ascii="Times New Roman" w:hAnsi="Times New Roman"/>
          <w:sz w:val="22"/>
          <w:szCs w:val="16"/>
        </w:rPr>
      </w:pPr>
      <w:r>
        <w:drawing>
          <wp:inline distT="0" distB="0" distL="0" distR="0" wp14:anchorId="0175761B" wp14:editId="15D2DC7F">
            <wp:extent cx="2329318" cy="33081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5" cy="3339819"/>
                    </a:xfrm>
                    <a:prstGeom prst="rect">
                      <a:avLst/>
                    </a:prstGeom>
                  </pic:spPr>
                </pic:pic>
              </a:graphicData>
            </a:graphic>
          </wp:inline>
        </w:drawing>
      </w:r>
    </w:p>
    <w:p w14:paraId="410BDC6D" w14:textId="4D3A4939" w:rsidR="001569BF" w:rsidRDefault="00835191" w:rsidP="0022365A">
      <w:pPr>
        <w:rPr>
          <w:rFonts w:ascii="Times New Roman" w:hAnsi="Times New Roman"/>
          <w:sz w:val="20"/>
          <w:szCs w:val="14"/>
        </w:rPr>
      </w:pPr>
      <w:r>
        <w:rPr>
          <w:rFonts w:ascii="Times New Roman" w:hAnsi="Times New Roman"/>
          <w:sz w:val="20"/>
          <w:szCs w:val="14"/>
        </w:rPr>
        <w:t xml:space="preserve">Figure </w:t>
      </w:r>
      <w:r w:rsidR="00391B0C">
        <w:rPr>
          <w:rFonts w:ascii="Times New Roman" w:hAnsi="Times New Roman"/>
          <w:sz w:val="20"/>
          <w:szCs w:val="14"/>
        </w:rPr>
        <w:t>9</w:t>
      </w:r>
      <w:r>
        <w:rPr>
          <w:rFonts w:ascii="Times New Roman" w:hAnsi="Times New Roman"/>
          <w:sz w:val="20"/>
          <w:szCs w:val="14"/>
        </w:rPr>
        <w:t>.</w:t>
      </w:r>
    </w:p>
    <w:p w14:paraId="4CF4196E" w14:textId="77777777" w:rsidR="00835191" w:rsidRPr="00E92105" w:rsidRDefault="00835191" w:rsidP="0022365A">
      <w:pPr>
        <w:rPr>
          <w:rFonts w:ascii="Times New Roman" w:hAnsi="Times New Roman"/>
          <w:sz w:val="20"/>
          <w:szCs w:val="14"/>
        </w:rPr>
      </w:pPr>
    </w:p>
    <w:p w14:paraId="009EF75B" w14:textId="1170E9FE" w:rsidR="00706C6D" w:rsidRPr="00E92105" w:rsidRDefault="00706C6D" w:rsidP="0022365A">
      <w:pPr>
        <w:rPr>
          <w:rFonts w:ascii="Times New Roman" w:hAnsi="Times New Roman"/>
          <w:sz w:val="22"/>
          <w:szCs w:val="22"/>
        </w:rPr>
      </w:pPr>
      <w:r w:rsidRPr="00E92105">
        <w:rPr>
          <w:rFonts w:ascii="Times New Roman" w:hAnsi="Times New Roman"/>
          <w:sz w:val="22"/>
          <w:szCs w:val="22"/>
        </w:rP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2171700"/>
                    </a:xfrm>
                    <a:prstGeom prst="rect">
                      <a:avLst/>
                    </a:prstGeom>
                  </pic:spPr>
                </pic:pic>
              </a:graphicData>
            </a:graphic>
          </wp:inline>
        </w:drawing>
      </w:r>
      <w:r w:rsidR="001569BF" w:rsidRPr="00E92105">
        <w:rPr>
          <w:rFonts w:ascii="Times New Roman" w:hAnsi="Times New Roman"/>
          <w:sz w:val="22"/>
          <w:szCs w:val="22"/>
        </w:rPr>
        <w:t xml:space="preserve">Figure </w:t>
      </w:r>
      <w:r w:rsidR="00835191">
        <w:rPr>
          <w:rFonts w:ascii="Times New Roman" w:hAnsi="Times New Roman"/>
          <w:sz w:val="22"/>
          <w:szCs w:val="22"/>
        </w:rPr>
        <w:t>1</w:t>
      </w:r>
      <w:r w:rsidR="00391B0C">
        <w:rPr>
          <w:rFonts w:ascii="Times New Roman" w:hAnsi="Times New Roman"/>
          <w:sz w:val="22"/>
          <w:szCs w:val="22"/>
        </w:rPr>
        <w:t>0</w:t>
      </w:r>
      <w:r w:rsidR="00835191">
        <w:rPr>
          <w:rFonts w:ascii="Times New Roman" w:hAnsi="Times New Roman"/>
          <w:sz w:val="22"/>
          <w:szCs w:val="22"/>
        </w:rPr>
        <w:t>.</w:t>
      </w:r>
      <w:r w:rsidR="00EF6CB9">
        <w:rPr>
          <w:rFonts w:ascii="Times New Roman" w:hAnsi="Times New Roman"/>
          <w:sz w:val="22"/>
          <w:szCs w:val="22"/>
        </w:rPr>
        <w:t xml:space="preserve"> [7]</w:t>
      </w:r>
    </w:p>
    <w:p w14:paraId="031E5B20" w14:textId="77777777" w:rsidR="001569BF" w:rsidRPr="00E92105" w:rsidRDefault="002127AF" w:rsidP="0022365A">
      <w:pPr>
        <w:rPr>
          <w:rFonts w:ascii="Times New Roman" w:hAnsi="Times New Roman"/>
          <w:sz w:val="20"/>
          <w:szCs w:val="14"/>
        </w:rPr>
      </w:pPr>
      <w:r w:rsidRPr="00E92105">
        <w:rPr>
          <w:rFonts w:ascii="Times New Roman" w:hAnsi="Times New Roman"/>
        </w:rPr>
        <w:lastRenderedPageBreak/>
        <w:drawing>
          <wp:inline distT="0" distB="0" distL="0" distR="0" wp14:anchorId="35E4E24A" wp14:editId="5B9917C9">
            <wp:extent cx="2158026" cy="3086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97" cy="3120084"/>
                    </a:xfrm>
                    <a:prstGeom prst="rect">
                      <a:avLst/>
                    </a:prstGeom>
                  </pic:spPr>
                </pic:pic>
              </a:graphicData>
            </a:graphic>
          </wp:inline>
        </w:drawing>
      </w:r>
    </w:p>
    <w:p w14:paraId="5A9B2F6A" w14:textId="3EAC1D87" w:rsidR="002127AF" w:rsidRPr="00E92105" w:rsidRDefault="001569BF" w:rsidP="0022365A">
      <w:pPr>
        <w:rPr>
          <w:rFonts w:ascii="Times New Roman" w:hAnsi="Times New Roman"/>
          <w:sz w:val="20"/>
          <w:szCs w:val="14"/>
        </w:rPr>
      </w:pPr>
      <w:r w:rsidRPr="00E92105">
        <w:rPr>
          <w:rFonts w:ascii="Times New Roman" w:hAnsi="Times New Roman"/>
          <w:sz w:val="20"/>
          <w:szCs w:val="14"/>
        </w:rPr>
        <w:t>Figure 1</w:t>
      </w:r>
      <w:r w:rsidR="00391B0C">
        <w:rPr>
          <w:rFonts w:ascii="Times New Roman" w:hAnsi="Times New Roman"/>
          <w:sz w:val="20"/>
          <w:szCs w:val="14"/>
        </w:rPr>
        <w:t>1</w:t>
      </w:r>
      <w:r w:rsidRPr="00E92105">
        <w:rPr>
          <w:rFonts w:ascii="Times New Roman" w:hAnsi="Times New Roman"/>
          <w:sz w:val="20"/>
          <w:szCs w:val="14"/>
        </w:rPr>
        <w:t>.</w:t>
      </w:r>
    </w:p>
    <w:p w14:paraId="16353EBC" w14:textId="77777777" w:rsidR="00096CB2" w:rsidRPr="00E92105" w:rsidRDefault="0095229F" w:rsidP="0022365A">
      <w:pPr>
        <w:ind w:rightChars="100" w:right="280"/>
        <w:rPr>
          <w:rFonts w:ascii="Times New Roman" w:hAnsi="Times New Roman"/>
          <w:b/>
          <w:noProof w:val="0"/>
          <w:sz w:val="24"/>
        </w:rPr>
      </w:pPr>
      <w:r w:rsidRPr="00E92105">
        <w:rPr>
          <w:rFonts w:ascii="Times New Roman" w:hAnsi="Times New Roman"/>
          <w:b/>
          <w:sz w:val="24"/>
        </w:rPr>
        <w:t>5</w:t>
      </w:r>
      <w:r w:rsidR="00096CB2" w:rsidRPr="00E92105">
        <w:rPr>
          <w:rFonts w:ascii="Times New Roman" w:hAnsi="Times New Roman"/>
          <w:b/>
          <w:sz w:val="24"/>
        </w:rPr>
        <w:t>. Submission Process</w:t>
      </w:r>
    </w:p>
    <w:p w14:paraId="2C39CBFD" w14:textId="77777777" w:rsidR="00096CB2" w:rsidRPr="00E92105" w:rsidRDefault="00096CB2" w:rsidP="0022365A">
      <w:pPr>
        <w:rPr>
          <w:rFonts w:ascii="Times New Roman" w:hAnsi="Times New Roman"/>
          <w:noProof w:val="0"/>
          <w:snapToGrid w:val="0"/>
          <w:sz w:val="20"/>
          <w:lang w:eastAsia="th-TH"/>
        </w:rPr>
      </w:pPr>
    </w:p>
    <w:p w14:paraId="40537650" w14:textId="77777777" w:rsidR="00096CB2" w:rsidRPr="00E92105" w:rsidRDefault="00096CB2" w:rsidP="0022365A">
      <w:pPr>
        <w:rPr>
          <w:rFonts w:ascii="Times New Roman" w:hAnsi="Times New Roman"/>
          <w:noProof w:val="0"/>
          <w:sz w:val="20"/>
        </w:rPr>
      </w:pPr>
    </w:p>
    <w:p w14:paraId="5CEEA6E3" w14:textId="77777777" w:rsidR="00096CB2" w:rsidRPr="00E92105" w:rsidRDefault="00096CB2" w:rsidP="0022365A">
      <w:pPr>
        <w:pStyle w:val="Heading3"/>
      </w:pPr>
      <w:r w:rsidRPr="00E92105">
        <w:t>References</w:t>
      </w:r>
    </w:p>
    <w:p w14:paraId="07C6AF7E" w14:textId="18316E13" w:rsidR="00C64742" w:rsidRPr="00E92105" w:rsidRDefault="001268ED" w:rsidP="0022365A">
      <w:pPr>
        <w:ind w:left="142" w:hanging="142"/>
        <w:rPr>
          <w:rFonts w:ascii="Times New Roman" w:hAnsi="Times New Roman"/>
          <w:sz w:val="20"/>
        </w:rPr>
      </w:pPr>
      <w:r w:rsidRPr="00E92105">
        <w:rPr>
          <w:rFonts w:ascii="Times New Roman" w:hAnsi="Times New Roman"/>
          <w:sz w:val="20"/>
        </w:rPr>
        <w:t>[1]</w:t>
      </w:r>
      <w:r w:rsidR="00C64742" w:rsidRPr="00E92105">
        <w:rPr>
          <w:rFonts w:ascii="Times New Roman" w:hAnsi="Times New Roman"/>
          <w:sz w:val="20"/>
        </w:rPr>
        <w:t>Data.gov (2019). “Accidental Drug Related Deaths 2012-2018.” Data.gov. Web. Access: 3/27/2020 link: https://catalog.data.gov/dataset/accidental-drug-related-deaths-january-2012-sept-2015</w:t>
      </w:r>
    </w:p>
    <w:p w14:paraId="6C4738CE" w14:textId="2FE6D2F1" w:rsidR="00C64742" w:rsidRPr="00E92105" w:rsidRDefault="001268ED" w:rsidP="0022365A">
      <w:pPr>
        <w:ind w:left="142" w:hanging="142"/>
        <w:rPr>
          <w:rFonts w:ascii="Times New Roman" w:hAnsi="Times New Roman"/>
          <w:sz w:val="20"/>
        </w:rPr>
      </w:pPr>
      <w:r w:rsidRPr="00E92105">
        <w:rPr>
          <w:rFonts w:ascii="Times New Roman" w:hAnsi="Times New Roman"/>
          <w:sz w:val="20"/>
          <w:lang w:val="es-SV"/>
        </w:rPr>
        <w:t>[2]</w:t>
      </w:r>
      <w:r w:rsidR="00C64742" w:rsidRPr="00E92105">
        <w:rPr>
          <w:rFonts w:ascii="Times New Roman" w:hAnsi="Times New Roman"/>
          <w:sz w:val="20"/>
          <w:lang w:val="es-SV"/>
        </w:rPr>
        <w:t xml:space="preserve">Martinis, S. Sampson, L. Cerda, M. Galea, S. (2015). </w:t>
      </w:r>
      <w:r w:rsidR="00C64742" w:rsidRPr="00E92105">
        <w:rPr>
          <w:rFonts w:ascii="Times New Roman" w:hAnsi="Times New Roman"/>
          <w:sz w:val="20"/>
        </w:rPr>
        <w:t>“Worldwide Prevalence and Trends in Unintentional Drug Overdose: A Systematic Review of the Literature.” PDF. Web. Access: 4/1/2020. Link: https://ajph.aphapublications.org/doi/pdfplus/10.2105/AJPH.2015.302843</w:t>
      </w:r>
    </w:p>
    <w:p w14:paraId="035B3458" w14:textId="11773023" w:rsidR="00C64742" w:rsidRPr="00E92105" w:rsidRDefault="001268ED" w:rsidP="0022365A">
      <w:pPr>
        <w:ind w:left="142" w:hanging="142"/>
        <w:rPr>
          <w:rFonts w:ascii="Times New Roman" w:hAnsi="Times New Roman"/>
          <w:sz w:val="20"/>
        </w:rPr>
      </w:pPr>
      <w:r w:rsidRPr="00E92105">
        <w:rPr>
          <w:rFonts w:ascii="Times New Roman" w:hAnsi="Times New Roman"/>
          <w:sz w:val="20"/>
        </w:rPr>
        <w:t>[3]</w:t>
      </w:r>
      <w:r w:rsidR="00C64742" w:rsidRPr="00E92105">
        <w:rPr>
          <w:rFonts w:ascii="Times New Roman" w:hAnsi="Times New Roman"/>
          <w:sz w:val="20"/>
        </w:rPr>
        <w:t>NCHS. (2020). “Drug Overdose Deaths in the United States, 1999-2018.” CDC.gov. NCHS Data Brief No.356. Web. Access: 3/29/2020  link: https://www.cdc.gov/nchs/products/databriefs/db356.htm</w:t>
      </w:r>
    </w:p>
    <w:p w14:paraId="3ABCDD81" w14:textId="461838AB" w:rsidR="00C64742" w:rsidRPr="00E92105" w:rsidRDefault="001268ED" w:rsidP="0022365A">
      <w:pPr>
        <w:ind w:left="142" w:hanging="142"/>
        <w:rPr>
          <w:rFonts w:ascii="Times New Roman" w:hAnsi="Times New Roman"/>
          <w:sz w:val="20"/>
        </w:rPr>
      </w:pPr>
      <w:r w:rsidRPr="00E92105">
        <w:rPr>
          <w:rFonts w:ascii="Times New Roman" w:hAnsi="Times New Roman"/>
          <w:sz w:val="20"/>
        </w:rPr>
        <w:t>[4]</w:t>
      </w:r>
      <w:r w:rsidR="00C64742" w:rsidRPr="00E92105">
        <w:rPr>
          <w:rFonts w:ascii="Times New Roman" w:hAnsi="Times New Roman"/>
          <w:sz w:val="20"/>
        </w:rPr>
        <w:t xml:space="preserve">Ritchie, H. (2018-2019). “Opioids, cocaine, cannabis, and illicit drugs use.” Our World in Data. Web. Web. Access: 3/31/2020 link: </w:t>
      </w:r>
      <w:hyperlink r:id="rId18" w:history="1">
        <w:r w:rsidRPr="00E92105">
          <w:rPr>
            <w:rStyle w:val="Hyperlink"/>
            <w:rFonts w:ascii="Times New Roman" w:hAnsi="Times New Roman"/>
            <w:sz w:val="20"/>
          </w:rPr>
          <w:t>https://ourworldindata.org/illicit-drug-use</w:t>
        </w:r>
      </w:hyperlink>
    </w:p>
    <w:p w14:paraId="67E2A94B" w14:textId="77777777" w:rsidR="001268ED" w:rsidRPr="00E92105" w:rsidRDefault="001268ED" w:rsidP="0022365A">
      <w:pPr>
        <w:ind w:left="142" w:hanging="142"/>
        <w:rPr>
          <w:rFonts w:ascii="Times New Roman" w:hAnsi="Times New Roman"/>
          <w:sz w:val="20"/>
        </w:rPr>
      </w:pPr>
    </w:p>
    <w:p w14:paraId="4DD391CE" w14:textId="16DF376D" w:rsidR="001268ED" w:rsidRPr="00E92105" w:rsidRDefault="00602B68" w:rsidP="0022365A">
      <w:pPr>
        <w:ind w:left="142" w:hanging="142"/>
        <w:rPr>
          <w:rFonts w:ascii="Times New Roman" w:hAnsi="Times New Roman"/>
          <w:sz w:val="20"/>
        </w:rPr>
      </w:pPr>
      <w:r w:rsidRPr="00E92105">
        <w:rPr>
          <w:rFonts w:ascii="Times New Roman" w:hAnsi="Times New Roman"/>
          <w:sz w:val="20"/>
        </w:rPr>
        <w:t>[5]</w:t>
      </w:r>
      <w:r w:rsidR="001268ED" w:rsidRPr="00E92105">
        <w:rPr>
          <w:rFonts w:ascii="Times New Roman" w:hAnsi="Times New Roman"/>
          <w:sz w:val="20"/>
        </w:rPr>
        <w:t xml:space="preserve">Git Hub Work - </w:t>
      </w:r>
      <w:hyperlink r:id="rId19" w:history="1">
        <w:r w:rsidR="001268ED" w:rsidRPr="00E92105">
          <w:rPr>
            <w:rStyle w:val="Hyperlink"/>
            <w:rFonts w:ascii="Times New Roman" w:hAnsi="Times New Roman"/>
            <w:sz w:val="20"/>
          </w:rPr>
          <w:t>https://github.com/GianV77/CIS3200Project.git</w:t>
        </w:r>
      </w:hyperlink>
    </w:p>
    <w:p w14:paraId="429A25CB" w14:textId="7C56EF53" w:rsidR="001268ED" w:rsidRDefault="00F537A2" w:rsidP="00C64742">
      <w:pPr>
        <w:ind w:left="142" w:hanging="142"/>
        <w:rPr>
          <w:rFonts w:ascii="Times New Roman" w:hAnsi="Times New Roman"/>
          <w:sz w:val="20"/>
        </w:rPr>
      </w:pPr>
      <w:r>
        <w:rPr>
          <w:rFonts w:ascii="Times New Roman" w:hAnsi="Times New Roman"/>
          <w:sz w:val="20"/>
        </w:rPr>
        <w:t xml:space="preserve">[6] Azure Gallery Experiment: </w:t>
      </w:r>
      <w:hyperlink r:id="rId20" w:history="1">
        <w:r w:rsidRPr="00A17524">
          <w:rPr>
            <w:rStyle w:val="Hyperlink"/>
            <w:rFonts w:ascii="Times New Roman" w:hAnsi="Times New Roman"/>
            <w:sz w:val="20"/>
          </w:rPr>
          <w:t>https://gallery.cortanaintelligence.com/Experiment/Drug-overdose-death-2012-18</w:t>
        </w:r>
      </w:hyperlink>
    </w:p>
    <w:p w14:paraId="6FBAC19C" w14:textId="44D93678" w:rsidR="00F537A2" w:rsidRDefault="00EF6CB9" w:rsidP="00C64742">
      <w:pPr>
        <w:ind w:left="142" w:hanging="142"/>
        <w:rPr>
          <w:rFonts w:ascii="Times New Roman" w:hAnsi="Times New Roman"/>
          <w:sz w:val="20"/>
        </w:rPr>
      </w:pPr>
      <w:r>
        <w:rPr>
          <w:rFonts w:ascii="Times New Roman" w:hAnsi="Times New Roman"/>
          <w:sz w:val="20"/>
        </w:rPr>
        <w:t xml:space="preserve">[7] Azure Experiment </w:t>
      </w:r>
      <w:hyperlink r:id="rId21" w:history="1">
        <w:r w:rsidRPr="00EF260A">
          <w:rPr>
            <w:rStyle w:val="Hyperlink"/>
            <w:rFonts w:ascii="Times New Roman" w:hAnsi="Times New Roman"/>
            <w:sz w:val="20"/>
          </w:rPr>
          <w:t>https://gallery.cortanaintelligence.com/Experiment/Accidental-Drug-Related-Deaths</w:t>
        </w:r>
      </w:hyperlink>
    </w:p>
    <w:p w14:paraId="5F620FBB" w14:textId="77777777" w:rsidR="00EF6CB9" w:rsidRPr="00E92105" w:rsidRDefault="00EF6CB9" w:rsidP="00C64742">
      <w:pPr>
        <w:ind w:left="142" w:hanging="142"/>
        <w:rPr>
          <w:rFonts w:ascii="Times New Roman" w:hAnsi="Times New Roman"/>
          <w:sz w:val="20"/>
        </w:rPr>
      </w:pPr>
    </w:p>
    <w:sectPr w:rsidR="00EF6CB9" w:rsidRPr="00E92105">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8700C" w14:textId="77777777" w:rsidR="00004E58" w:rsidRDefault="00004E58">
      <w:r>
        <w:separator/>
      </w:r>
    </w:p>
  </w:endnote>
  <w:endnote w:type="continuationSeparator" w:id="0">
    <w:p w14:paraId="4BCACAE7" w14:textId="77777777" w:rsidR="00004E58" w:rsidRDefault="00004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A004B" w14:textId="77777777" w:rsidR="00004E58" w:rsidRDefault="00004E58">
      <w:r>
        <w:separator/>
      </w:r>
    </w:p>
  </w:footnote>
  <w:footnote w:type="continuationSeparator" w:id="0">
    <w:p w14:paraId="3262D805" w14:textId="77777777" w:rsidR="00004E58" w:rsidRDefault="00004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4E58"/>
    <w:rsid w:val="00032DDE"/>
    <w:rsid w:val="00052970"/>
    <w:rsid w:val="0006289D"/>
    <w:rsid w:val="00096CB2"/>
    <w:rsid w:val="000E1709"/>
    <w:rsid w:val="000E78B9"/>
    <w:rsid w:val="000F26F6"/>
    <w:rsid w:val="000F2CE6"/>
    <w:rsid w:val="001268ED"/>
    <w:rsid w:val="001569BF"/>
    <w:rsid w:val="00181D14"/>
    <w:rsid w:val="001B563F"/>
    <w:rsid w:val="001C19FF"/>
    <w:rsid w:val="001E1C3C"/>
    <w:rsid w:val="001F6B4C"/>
    <w:rsid w:val="00206ABC"/>
    <w:rsid w:val="002127AF"/>
    <w:rsid w:val="00214751"/>
    <w:rsid w:val="0022365A"/>
    <w:rsid w:val="00223CCF"/>
    <w:rsid w:val="00227B06"/>
    <w:rsid w:val="002567C2"/>
    <w:rsid w:val="002576F7"/>
    <w:rsid w:val="002A350F"/>
    <w:rsid w:val="003310E0"/>
    <w:rsid w:val="00391B0C"/>
    <w:rsid w:val="003C1EAF"/>
    <w:rsid w:val="003C607C"/>
    <w:rsid w:val="003F7D90"/>
    <w:rsid w:val="004A2250"/>
    <w:rsid w:val="004D2E20"/>
    <w:rsid w:val="004E69EC"/>
    <w:rsid w:val="00517895"/>
    <w:rsid w:val="00581BAC"/>
    <w:rsid w:val="005F6B27"/>
    <w:rsid w:val="00602B68"/>
    <w:rsid w:val="006401B4"/>
    <w:rsid w:val="006766CC"/>
    <w:rsid w:val="006948BC"/>
    <w:rsid w:val="006C3A6F"/>
    <w:rsid w:val="006E5E25"/>
    <w:rsid w:val="007059F9"/>
    <w:rsid w:val="00706C6D"/>
    <w:rsid w:val="00725177"/>
    <w:rsid w:val="00726273"/>
    <w:rsid w:val="00782E5F"/>
    <w:rsid w:val="00795C6D"/>
    <w:rsid w:val="007C06AD"/>
    <w:rsid w:val="00802253"/>
    <w:rsid w:val="0082590B"/>
    <w:rsid w:val="00835191"/>
    <w:rsid w:val="00913131"/>
    <w:rsid w:val="00947478"/>
    <w:rsid w:val="0095229F"/>
    <w:rsid w:val="00964482"/>
    <w:rsid w:val="0098660D"/>
    <w:rsid w:val="009904BB"/>
    <w:rsid w:val="009A0089"/>
    <w:rsid w:val="009D205A"/>
    <w:rsid w:val="00A4114D"/>
    <w:rsid w:val="00A92EE2"/>
    <w:rsid w:val="00B27490"/>
    <w:rsid w:val="00B31D14"/>
    <w:rsid w:val="00BC1B84"/>
    <w:rsid w:val="00BE14C5"/>
    <w:rsid w:val="00C31E76"/>
    <w:rsid w:val="00C35669"/>
    <w:rsid w:val="00C371EA"/>
    <w:rsid w:val="00C45BC0"/>
    <w:rsid w:val="00C47E92"/>
    <w:rsid w:val="00C64742"/>
    <w:rsid w:val="00C704C0"/>
    <w:rsid w:val="00C94834"/>
    <w:rsid w:val="00CC77E4"/>
    <w:rsid w:val="00D8750D"/>
    <w:rsid w:val="00DA16E2"/>
    <w:rsid w:val="00DB2363"/>
    <w:rsid w:val="00DC15D6"/>
    <w:rsid w:val="00E1610F"/>
    <w:rsid w:val="00E730DA"/>
    <w:rsid w:val="00E92105"/>
    <w:rsid w:val="00EF3ED7"/>
    <w:rsid w:val="00EF6CB9"/>
    <w:rsid w:val="00F247CB"/>
    <w:rsid w:val="00F24F6D"/>
    <w:rsid w:val="00F27BB1"/>
    <w:rsid w:val="00F537A2"/>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 w:type="character" w:styleId="UnresolvedMention">
    <w:name w:val="Unresolved Mention"/>
    <w:basedOn w:val="DefaultParagraphFont"/>
    <w:uiPriority w:val="99"/>
    <w:semiHidden/>
    <w:unhideWhenUsed/>
    <w:rsid w:val="001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worldindata.org/illicit-drug-use" TargetMode="External"/><Relationship Id="rId3" Type="http://schemas.openxmlformats.org/officeDocument/2006/relationships/settings" Target="settings.xml"/><Relationship Id="rId21" Type="http://schemas.openxmlformats.org/officeDocument/2006/relationships/hyperlink" Target="https://gallery.cortanaintelligence.com/Experiment/Accidental-Drug-Related-Death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allery.cortanaintelligence.com/Experiment/Drug-overdose-death-2012-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GianV77/CIS3200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4</Pages>
  <Words>1069</Words>
  <Characters>6099</Characters>
  <Application>Microsoft Office Word</Application>
  <DocSecurity>0</DocSecurity>
  <Lines>50</Lines>
  <Paragraphs>14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68</cp:revision>
  <cp:lastPrinted>2003-03-28T22:51:00Z</cp:lastPrinted>
  <dcterms:created xsi:type="dcterms:W3CDTF">2019-04-09T17:30:00Z</dcterms:created>
  <dcterms:modified xsi:type="dcterms:W3CDTF">2020-05-06T21:09:00Z</dcterms:modified>
</cp:coreProperties>
</file>