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B1C4C"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Implementing a Layered Email Security Solution to Mitigate Phishing Attacks at Yummy Pretzel Co.</w:t>
      </w:r>
    </w:p>
    <w:p w14:paraId="74F940C2" w14:textId="77777777" w:rsidR="005775D7" w:rsidRPr="005775D7" w:rsidRDefault="005775D7" w:rsidP="005775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75D7">
        <w:rPr>
          <w:rFonts w:ascii="Times New Roman" w:eastAsia="Times New Roman" w:hAnsi="Times New Roman" w:cs="Times New Roman"/>
          <w:b/>
          <w:bCs/>
          <w:kern w:val="0"/>
          <w:sz w:val="36"/>
          <w:szCs w:val="36"/>
          <w14:ligatures w14:val="none"/>
        </w:rPr>
        <w:t>A. Security Problem Under Investigation</w:t>
      </w:r>
    </w:p>
    <w:p w14:paraId="193658AD"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A1. Importance and Background of the Security Problem</w:t>
      </w:r>
    </w:p>
    <w:p w14:paraId="54F4A49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Yummy Pretzel Co. is a fictional, mid-sized food manufacturing organization headquartered in the United States. The organization employs approximately 350 employees across three locations and relies heavily on electronic communications to conduct business with suppliers, distributors, customers, financial institutions, and business partners. The company's technology environment consists primarily of Windows-based employee workstations, Microsoft 365 for email and productivity services, cloud-based business applications, networked file storage, and centralized identity and access management. Because employees regularly communicate with external organizations, email represents an important component of the company's business operations and a significant potential attack surface.</w:t>
      </w:r>
    </w:p>
    <w:p w14:paraId="485BE49D"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cybersecurity problem under investigation is a successful phishing attack that resulted in a malware infection and unauthorized access to Yummy Pretzel Co.'s corporate environment. The attack began when an employee in the sales department received an email that appeared to originate from a legitimate competing company. The message presented a potential business opportunity and included an attachment that appeared to contain information related to the proposed partnership. The email was fraudulent, and the attachment contained malware.</w:t>
      </w:r>
    </w:p>
    <w:p w14:paraId="085E431D" w14:textId="32259449"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employee opened the attachment, allowing the malicious software to execute on the workstation. Following execution, the malware established unauthorized communication with an external command-and-control infrastructure</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giving</w:t>
      </w:r>
      <w:r w:rsidRPr="005775D7">
        <w:rPr>
          <w:rFonts w:ascii="Times New Roman" w:eastAsia="Times New Roman" w:hAnsi="Times New Roman" w:cs="Times New Roman"/>
          <w:kern w:val="0"/>
          <w14:ligatures w14:val="none"/>
        </w:rPr>
        <w:t xml:space="preserve"> the attacker </w:t>
      </w:r>
      <w:r w:rsidR="00107DE6">
        <w:rPr>
          <w:rFonts w:ascii="Times New Roman" w:eastAsia="Times New Roman" w:hAnsi="Times New Roman" w:cs="Times New Roman"/>
          <w:kern w:val="0"/>
          <w14:ligatures w14:val="none"/>
        </w:rPr>
        <w:t>access</w:t>
      </w:r>
      <w:r w:rsidRPr="005775D7">
        <w:rPr>
          <w:rFonts w:ascii="Times New Roman" w:eastAsia="Times New Roman" w:hAnsi="Times New Roman" w:cs="Times New Roman"/>
          <w:kern w:val="0"/>
          <w14:ligatures w14:val="none"/>
        </w:rPr>
        <w:t xml:space="preserve"> to information available to the compromised user account. The attacker subsequently accessed internal resources and exfiltrated proprietary business information and personally identifiable information (PII)</w:t>
      </w:r>
      <w:r w:rsidR="00107DE6">
        <w:rPr>
          <w:rFonts w:ascii="Times New Roman" w:eastAsia="Times New Roman" w:hAnsi="Times New Roman" w:cs="Times New Roman"/>
          <w:kern w:val="0"/>
          <w14:ligatures w14:val="none"/>
        </w:rPr>
        <w:t xml:space="preserve"> of employees</w:t>
      </w:r>
      <w:r w:rsidRPr="005775D7">
        <w:rPr>
          <w:rFonts w:ascii="Times New Roman" w:eastAsia="Times New Roman" w:hAnsi="Times New Roman" w:cs="Times New Roman"/>
          <w:kern w:val="0"/>
          <w14:ligatures w14:val="none"/>
        </w:rPr>
        <w:t>, including dates of birth, Social Security numbers, and financial account information.</w:t>
      </w:r>
    </w:p>
    <w:p w14:paraId="23416E7A" w14:textId="0A20259F"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incident negatively affected Yummy Pretzel Co. in several areas. The compromise created confidentiality risks because </w:t>
      </w:r>
      <w:r w:rsidR="00107DE6">
        <w:rPr>
          <w:rFonts w:ascii="Times New Roman" w:eastAsia="Times New Roman" w:hAnsi="Times New Roman" w:cs="Times New Roman"/>
          <w:kern w:val="0"/>
          <w14:ligatures w14:val="none"/>
        </w:rPr>
        <w:t xml:space="preserve">an unauthorized party accessed </w:t>
      </w:r>
      <w:r w:rsidRPr="005775D7">
        <w:rPr>
          <w:rFonts w:ascii="Times New Roman" w:eastAsia="Times New Roman" w:hAnsi="Times New Roman" w:cs="Times New Roman"/>
          <w:kern w:val="0"/>
          <w14:ligatures w14:val="none"/>
        </w:rPr>
        <w:t xml:space="preserve">sensitive employee and business information. It also created operational risks because the affected workstation had to be removed from the production environment while the security team investigated and remediated the malware. In addition, the organization incurred incident-response costs, required additional information technology personnel, and </w:t>
      </w:r>
      <w:r w:rsidR="00107DE6">
        <w:rPr>
          <w:rFonts w:ascii="Times New Roman" w:eastAsia="Times New Roman" w:hAnsi="Times New Roman" w:cs="Times New Roman"/>
          <w:kern w:val="0"/>
          <w14:ligatures w14:val="none"/>
        </w:rPr>
        <w:t>fa</w:t>
      </w:r>
      <w:r w:rsidRPr="005775D7">
        <w:rPr>
          <w:rFonts w:ascii="Times New Roman" w:eastAsia="Times New Roman" w:hAnsi="Times New Roman" w:cs="Times New Roman"/>
          <w:kern w:val="0"/>
          <w14:ligatures w14:val="none"/>
        </w:rPr>
        <w:t xml:space="preserve">ced potential reputational and legal consequences </w:t>
      </w:r>
      <w:r w:rsidR="00107DE6">
        <w:rPr>
          <w:rFonts w:ascii="Times New Roman" w:eastAsia="Times New Roman" w:hAnsi="Times New Roman" w:cs="Times New Roman"/>
          <w:kern w:val="0"/>
          <w14:ligatures w14:val="none"/>
        </w:rPr>
        <w:t>from</w:t>
      </w:r>
      <w:r w:rsidRPr="005775D7">
        <w:rPr>
          <w:rFonts w:ascii="Times New Roman" w:eastAsia="Times New Roman" w:hAnsi="Times New Roman" w:cs="Times New Roman"/>
          <w:kern w:val="0"/>
          <w14:ligatures w14:val="none"/>
        </w:rPr>
        <w:t xml:space="preserve"> the exposure of employee information.</w:t>
      </w:r>
    </w:p>
    <w:p w14:paraId="203807FA"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problem is significant because phishing attacks continue to represent a substantial source of organizational compromise. Microsoft's 2025 Digital Defense Report reported that 28% of breaches analyzed by Microsoft Incident Response were initiated through phishing or social </w:t>
      </w:r>
      <w:r w:rsidRPr="005775D7">
        <w:rPr>
          <w:rFonts w:ascii="Times New Roman" w:eastAsia="Times New Roman" w:hAnsi="Times New Roman" w:cs="Times New Roman"/>
          <w:kern w:val="0"/>
          <w14:ligatures w14:val="none"/>
        </w:rPr>
        <w:lastRenderedPageBreak/>
        <w:t>engineering (Microsoft, 2025). The same report identifies data theft as a major attacker motivation and describes the increasing sophistication and scale of social-engineering attacks. Verizon's 2025 Data Breach Investigations Report similarly identified a continuing high level of human involvement in breaches and emphasized the relationship between social engineering and credential abuse (Verizon, 2025).</w:t>
      </w:r>
    </w:p>
    <w:p w14:paraId="2096CA81" w14:textId="4D8621C0"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For Yummy Pretzel Co., the incident demonstrates that reliance on a single security layer is insufficient to protect an organization against email-based attacks. A successful phishing message </w:t>
      </w:r>
      <w:r w:rsidR="00107DE6">
        <w:rPr>
          <w:rFonts w:ascii="Times New Roman" w:eastAsia="Times New Roman" w:hAnsi="Times New Roman" w:cs="Times New Roman"/>
          <w:kern w:val="0"/>
          <w14:ligatures w14:val="none"/>
        </w:rPr>
        <w:t>reached an employee; the malicious attachment was executed, malware gained a foothold on an endpoint, and the attacker subsequently accessed</w:t>
      </w:r>
      <w:r w:rsidRPr="005775D7">
        <w:rPr>
          <w:rFonts w:ascii="Times New Roman" w:eastAsia="Times New Roman" w:hAnsi="Times New Roman" w:cs="Times New Roman"/>
          <w:kern w:val="0"/>
          <w14:ligatures w14:val="none"/>
        </w:rPr>
        <w:t xml:space="preserve"> sensitive information. The implementation</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therefore</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focuses on establishing multiple technical layers </w:t>
      </w:r>
      <w:r w:rsidR="00107DE6">
        <w:rPr>
          <w:rFonts w:ascii="Times New Roman" w:eastAsia="Times New Roman" w:hAnsi="Times New Roman" w:cs="Times New Roman"/>
          <w:kern w:val="0"/>
          <w14:ligatures w14:val="none"/>
        </w:rPr>
        <w:t>to</w:t>
      </w:r>
      <w:r w:rsidRPr="005775D7">
        <w:rPr>
          <w:rFonts w:ascii="Times New Roman" w:eastAsia="Times New Roman" w:hAnsi="Times New Roman" w:cs="Times New Roman"/>
          <w:kern w:val="0"/>
          <w14:ligatures w14:val="none"/>
        </w:rPr>
        <w:t xml:space="preserve"> prevent, detect, and contain similar attacks.</w:t>
      </w:r>
    </w:p>
    <w:p w14:paraId="53E371AE"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A2. Documentation Demonstrating the Need for a Solution</w:t>
      </w:r>
    </w:p>
    <w:p w14:paraId="578D109A" w14:textId="30F5088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Real-world cybersecurity research supports the need for Yummy Pretzel Co. to address phishing as a significant organizational risk. Microsoft's 2025 Digital Defense Report identifies phishing and social engineering as </w:t>
      </w:r>
      <w:r w:rsidR="00107DE6">
        <w:rPr>
          <w:rFonts w:ascii="Times New Roman" w:eastAsia="Times New Roman" w:hAnsi="Times New Roman" w:cs="Times New Roman"/>
          <w:kern w:val="0"/>
          <w14:ligatures w14:val="none"/>
        </w:rPr>
        <w:t>major initial access techniques and notes that threat actors continue to develop increasingly sophisticated methods to convince</w:t>
      </w:r>
      <w:r w:rsidRPr="005775D7">
        <w:rPr>
          <w:rFonts w:ascii="Times New Roman" w:eastAsia="Times New Roman" w:hAnsi="Times New Roman" w:cs="Times New Roman"/>
          <w:kern w:val="0"/>
          <w14:ligatures w14:val="none"/>
        </w:rPr>
        <w:t xml:space="preserve"> users to interact with malicious content (Microsoft, 2025). The report further explains that modern threat actors are combining social engineering with multi-stage attack techniques, increasing the potential consequences of a successful phishing interaction.</w:t>
      </w:r>
    </w:p>
    <w:p w14:paraId="59C2CF77" w14:textId="0836E16D"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Verizon 2025 Data Breach Investigations Report provides additional evidence of the relationship between human behavior and successful cybersecurity incidents. Verizon reported that human involvement remains a significant component of breaches and identified social engineering as an important attack pattern (Verizon, 2025). These findings a</w:t>
      </w:r>
      <w:r w:rsidR="00107DE6">
        <w:rPr>
          <w:rFonts w:ascii="Times New Roman" w:eastAsia="Times New Roman" w:hAnsi="Times New Roman" w:cs="Times New Roman"/>
          <w:kern w:val="0"/>
          <w14:ligatures w14:val="none"/>
        </w:rPr>
        <w:t>pply</w:t>
      </w:r>
      <w:r w:rsidRPr="005775D7">
        <w:rPr>
          <w:rFonts w:ascii="Times New Roman" w:eastAsia="Times New Roman" w:hAnsi="Times New Roman" w:cs="Times New Roman"/>
          <w:kern w:val="0"/>
          <w14:ligatures w14:val="none"/>
        </w:rPr>
        <w:t xml:space="preserve"> to Yummy Pretzel Co. because the fictional incident similarly begins with an employee interacting with a fraudulent communication.</w:t>
      </w:r>
    </w:p>
    <w:p w14:paraId="219DFB2C" w14:textId="3669F809"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Cybersecurity and Infrastructure Security Agency (CISA) also </w:t>
      </w:r>
      <w:r w:rsidR="00107DE6" w:rsidRPr="005775D7">
        <w:rPr>
          <w:rFonts w:ascii="Times New Roman" w:eastAsia="Times New Roman" w:hAnsi="Times New Roman" w:cs="Times New Roman"/>
          <w:kern w:val="0"/>
          <w14:ligatures w14:val="none"/>
        </w:rPr>
        <w:t>identif</w:t>
      </w:r>
      <w:r w:rsidR="00107DE6">
        <w:rPr>
          <w:rFonts w:ascii="Times New Roman" w:eastAsia="Times New Roman" w:hAnsi="Times New Roman" w:cs="Times New Roman"/>
          <w:kern w:val="0"/>
          <w14:ligatures w14:val="none"/>
        </w:rPr>
        <w:t>ies</w:t>
      </w:r>
      <w:r w:rsidRPr="005775D7">
        <w:rPr>
          <w:rFonts w:ascii="Times New Roman" w:eastAsia="Times New Roman" w:hAnsi="Times New Roman" w:cs="Times New Roman"/>
          <w:kern w:val="0"/>
          <w14:ligatures w14:val="none"/>
        </w:rPr>
        <w:t xml:space="preserve"> phishing emails containing malicious links or attachments as a common method </w:t>
      </w:r>
      <w:r w:rsidR="00107DE6">
        <w:rPr>
          <w:rFonts w:ascii="Times New Roman" w:eastAsia="Times New Roman" w:hAnsi="Times New Roman" w:cs="Times New Roman"/>
          <w:kern w:val="0"/>
          <w14:ligatures w14:val="none"/>
        </w:rPr>
        <w:t>for</w:t>
      </w:r>
      <w:r w:rsidRPr="005775D7">
        <w:rPr>
          <w:rFonts w:ascii="Times New Roman" w:eastAsia="Times New Roman" w:hAnsi="Times New Roman" w:cs="Times New Roman"/>
          <w:kern w:val="0"/>
          <w14:ligatures w14:val="none"/>
        </w:rPr>
        <w:t xml:space="preserve"> conduct</w:t>
      </w:r>
      <w:r w:rsidR="00107DE6">
        <w:rPr>
          <w:rFonts w:ascii="Times New Roman" w:eastAsia="Times New Roman" w:hAnsi="Times New Roman" w:cs="Times New Roman"/>
          <w:kern w:val="0"/>
          <w14:ligatures w14:val="none"/>
        </w:rPr>
        <w:t>ing</w:t>
      </w:r>
      <w:r w:rsidRPr="005775D7">
        <w:rPr>
          <w:rFonts w:ascii="Times New Roman" w:eastAsia="Times New Roman" w:hAnsi="Times New Roman" w:cs="Times New Roman"/>
          <w:kern w:val="0"/>
          <w14:ligatures w14:val="none"/>
        </w:rPr>
        <w:t xml:space="preserve"> malicious cyber activity. CISA recommends that organizations take measures to reduce the likelihood and impact of successful phishing attacks (Cybersecurity and Infrastructure Security Agency [CISA], 2024).</w:t>
      </w:r>
    </w:p>
    <w:p w14:paraId="44B992E3" w14:textId="607E4B51"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Together, these sources demonstrate that the phishing scenario experienced by Yummy Pretzel Co. represents a realistic organizational cybersecurity problem rather than an isolated or unlikely event. The external evidence supports the decision to implement layered technical controls t</w:t>
      </w:r>
      <w:r w:rsidR="00107DE6">
        <w:rPr>
          <w:rFonts w:ascii="Times New Roman" w:eastAsia="Times New Roman" w:hAnsi="Times New Roman" w:cs="Times New Roman"/>
          <w:kern w:val="0"/>
          <w14:ligatures w14:val="none"/>
        </w:rPr>
        <w:t>o</w:t>
      </w:r>
      <w:r w:rsidRPr="005775D7">
        <w:rPr>
          <w:rFonts w:ascii="Times New Roman" w:eastAsia="Times New Roman" w:hAnsi="Times New Roman" w:cs="Times New Roman"/>
          <w:kern w:val="0"/>
          <w14:ligatures w14:val="none"/>
        </w:rPr>
        <w:t xml:space="preserve"> address email authentication, malicious</w:t>
      </w:r>
      <w:r w:rsidR="00107DE6">
        <w:rPr>
          <w:rFonts w:ascii="Times New Roman" w:eastAsia="Times New Roman" w:hAnsi="Times New Roman" w:cs="Times New Roman"/>
          <w:kern w:val="0"/>
          <w14:ligatures w14:val="none"/>
        </w:rPr>
        <w:t xml:space="preserve"> </w:t>
      </w:r>
      <w:r w:rsidRPr="005775D7">
        <w:rPr>
          <w:rFonts w:ascii="Times New Roman" w:eastAsia="Times New Roman" w:hAnsi="Times New Roman" w:cs="Times New Roman"/>
          <w:kern w:val="0"/>
          <w14:ligatures w14:val="none"/>
        </w:rPr>
        <w:t>message detection, endpoint protection, and unauthorized account access.</w:t>
      </w:r>
    </w:p>
    <w:p w14:paraId="1E44E862"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A3. Root Causes of the Security Problem</w:t>
      </w:r>
    </w:p>
    <w:p w14:paraId="5493A9E1"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primary root cause of the incident was insufficient layered protection against phishing-based attacks. Several contributing causes allowed the initial phishing message to progress into a broader security incident.</w:t>
      </w:r>
    </w:p>
    <w:p w14:paraId="3FE8F20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b/>
          <w:bCs/>
          <w:kern w:val="0"/>
          <w14:ligatures w14:val="none"/>
        </w:rPr>
        <w:lastRenderedPageBreak/>
        <w:t>Insufficient email authentication.</w:t>
      </w:r>
      <w:r w:rsidRPr="005775D7">
        <w:rPr>
          <w:rFonts w:ascii="Times New Roman" w:eastAsia="Times New Roman" w:hAnsi="Times New Roman" w:cs="Times New Roman"/>
          <w:kern w:val="0"/>
          <w14:ligatures w14:val="none"/>
        </w:rPr>
        <w:t xml:space="preserve"> Yummy Pretzel Co. did not have sufficiently restrictive email authentication controls to prevent an attacker from impersonating a legitimate business organization. Weak or incomplete implementation of SPF, DKIM, and DMARC allowed the fraudulent communication to appear more credible to the recipient.</w:t>
      </w:r>
    </w:p>
    <w:p w14:paraId="66990553"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b/>
          <w:bCs/>
          <w:kern w:val="0"/>
          <w14:ligatures w14:val="none"/>
        </w:rPr>
        <w:t>Insufficient email filtering.</w:t>
      </w:r>
      <w:r w:rsidRPr="005775D7">
        <w:rPr>
          <w:rFonts w:ascii="Times New Roman" w:eastAsia="Times New Roman" w:hAnsi="Times New Roman" w:cs="Times New Roman"/>
          <w:kern w:val="0"/>
          <w14:ligatures w14:val="none"/>
        </w:rPr>
        <w:t xml:space="preserve"> The organization's existing email security configuration did not identify and quarantine the malicious attachment before it reached the employee's inbox. The absence of sufficiently aggressive attachment analysis and malicious-content filtering contributed to the initial compromise.</w:t>
      </w:r>
    </w:p>
    <w:p w14:paraId="176E2FC0"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b/>
          <w:bCs/>
          <w:kern w:val="0"/>
          <w14:ligatures w14:val="none"/>
        </w:rPr>
        <w:t>Endpoint protection limitations.</w:t>
      </w:r>
      <w:r w:rsidRPr="005775D7">
        <w:rPr>
          <w:rFonts w:ascii="Times New Roman" w:eastAsia="Times New Roman" w:hAnsi="Times New Roman" w:cs="Times New Roman"/>
          <w:kern w:val="0"/>
          <w14:ligatures w14:val="none"/>
        </w:rPr>
        <w:t xml:space="preserve"> The employee workstation did not prevent the malicious attachment from executing. Existing endpoint security controls either failed to detect the malware or did not automatically isolate the workstation quickly enough to prevent additional unauthorized activity.</w:t>
      </w:r>
    </w:p>
    <w:p w14:paraId="792A901E"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b/>
          <w:bCs/>
          <w:kern w:val="0"/>
          <w14:ligatures w14:val="none"/>
        </w:rPr>
        <w:t>Excessive reliance on employee judgment.</w:t>
      </w:r>
      <w:r w:rsidRPr="005775D7">
        <w:rPr>
          <w:rFonts w:ascii="Times New Roman" w:eastAsia="Times New Roman" w:hAnsi="Times New Roman" w:cs="Times New Roman"/>
          <w:kern w:val="0"/>
          <w14:ligatures w14:val="none"/>
        </w:rPr>
        <w:t xml:space="preserve"> The attack relied on social engineering to convince an employee that the fraudulent email was legitimate. Although employee behavior contributed to the incident, the root cause was not solely employee error. The security architecture did not provide sufficient technical controls to prevent a single user interaction from developing into a significant compromise.</w:t>
      </w:r>
    </w:p>
    <w:p w14:paraId="70E7D804" w14:textId="5CD9F992"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b/>
          <w:bCs/>
          <w:kern w:val="0"/>
          <w14:ligatures w14:val="none"/>
        </w:rPr>
        <w:t>Insufficient defense-in-depth.</w:t>
      </w:r>
      <w:r w:rsidRPr="005775D7">
        <w:rPr>
          <w:rFonts w:ascii="Times New Roman" w:eastAsia="Times New Roman" w:hAnsi="Times New Roman" w:cs="Times New Roman"/>
          <w:kern w:val="0"/>
          <w14:ligatures w14:val="none"/>
        </w:rPr>
        <w:t xml:space="preserve"> The organization lacked sufficient layers of preventive and detective controls between the employee's inbox, endpoint, identity infrastructure, and sensitive data. Consequently, a single successful phishing interaction </w:t>
      </w:r>
      <w:r w:rsidR="00107DE6">
        <w:rPr>
          <w:rFonts w:ascii="Times New Roman" w:eastAsia="Times New Roman" w:hAnsi="Times New Roman" w:cs="Times New Roman"/>
          <w:kern w:val="0"/>
          <w14:ligatures w14:val="none"/>
        </w:rPr>
        <w:t>could</w:t>
      </w:r>
      <w:r w:rsidRPr="005775D7">
        <w:rPr>
          <w:rFonts w:ascii="Times New Roman" w:eastAsia="Times New Roman" w:hAnsi="Times New Roman" w:cs="Times New Roman"/>
          <w:kern w:val="0"/>
          <w14:ligatures w14:val="none"/>
        </w:rPr>
        <w:t xml:space="preserve"> progress from email delivery to malware execution and unauthorized data access.</w:t>
      </w:r>
    </w:p>
    <w:p w14:paraId="0956FABB" w14:textId="77777777" w:rsidR="005775D7" w:rsidRPr="005775D7" w:rsidRDefault="002268B5" w:rsidP="005775D7">
      <w:pPr>
        <w:spacing w:after="0" w:line="240" w:lineRule="auto"/>
        <w:rPr>
          <w:rFonts w:ascii="Times New Roman" w:eastAsia="Times New Roman" w:hAnsi="Times New Roman" w:cs="Times New Roman"/>
          <w:kern w:val="0"/>
          <w14:ligatures w14:val="none"/>
        </w:rPr>
      </w:pPr>
      <w:r>
        <w:rPr>
          <w:noProof/>
        </w:rPr>
      </w:r>
      <w:r>
        <w:pict w14:anchorId="3A51F81B">
          <v:rect id="Horizontal Line 1" o:spid="_x0000_s1038"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68DD9359"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B. Internal and External Project Stakeholders</w:t>
      </w:r>
    </w:p>
    <w:p w14:paraId="176ABF1C" w14:textId="3E49C3E5" w:rsidR="005775D7" w:rsidRPr="005775D7" w:rsidRDefault="00107DE6" w:rsidP="005775D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Implementing</w:t>
      </w:r>
      <w:r w:rsidR="005775D7" w:rsidRPr="005775D7">
        <w:rPr>
          <w:rFonts w:ascii="Times New Roman" w:eastAsia="Times New Roman" w:hAnsi="Times New Roman" w:cs="Times New Roman"/>
          <w:kern w:val="0"/>
          <w14:ligatures w14:val="none"/>
        </w:rPr>
        <w:t xml:space="preserve"> the layered email security solution requires participation from multiple internal and external stakeholders. Each stakeholder has different responsibilities, needs, and levels of influence over the project's objectives and outcomes.</w:t>
      </w:r>
    </w:p>
    <w:p w14:paraId="75325FB9"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Chief Information Officer</w:t>
      </w:r>
    </w:p>
    <w:p w14:paraId="288F3225" w14:textId="691788B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Chief Information Officer (CIO) serves as the executive sponsor for the project. The CIO provides executive authorization, approves major expenditures, resolves organizational conflicts, and ensures that the implementation aligns with business objectives. The phishing incident affects the CIO because it </w:t>
      </w:r>
      <w:r w:rsidR="00107DE6">
        <w:rPr>
          <w:rFonts w:ascii="Times New Roman" w:eastAsia="Times New Roman" w:hAnsi="Times New Roman" w:cs="Times New Roman"/>
          <w:kern w:val="0"/>
          <w14:ligatures w14:val="none"/>
        </w:rPr>
        <w:t>pos</w:t>
      </w:r>
      <w:r w:rsidRPr="005775D7">
        <w:rPr>
          <w:rFonts w:ascii="Times New Roman" w:eastAsia="Times New Roman" w:hAnsi="Times New Roman" w:cs="Times New Roman"/>
          <w:kern w:val="0"/>
          <w14:ligatures w14:val="none"/>
        </w:rPr>
        <w:t>es organizational risk</w:t>
      </w:r>
      <w:r w:rsidR="00107DE6">
        <w:rPr>
          <w:rFonts w:ascii="Times New Roman" w:eastAsia="Times New Roman" w:hAnsi="Times New Roman" w:cs="Times New Roman"/>
          <w:kern w:val="0"/>
          <w14:ligatures w14:val="none"/>
        </w:rPr>
        <w:t>s</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to</w:t>
      </w:r>
      <w:r w:rsidRPr="005775D7">
        <w:rPr>
          <w:rFonts w:ascii="Times New Roman" w:eastAsia="Times New Roman" w:hAnsi="Times New Roman" w:cs="Times New Roman"/>
          <w:kern w:val="0"/>
          <w14:ligatures w14:val="none"/>
        </w:rPr>
        <w:t xml:space="preserve"> business continuity, financial resources, regulatory obligations, and corporate reputation. The CIO's primary need is assurance that the implemented solution provides measurable risk reduction without creating unacceptable </w:t>
      </w:r>
      <w:r w:rsidRPr="005775D7">
        <w:rPr>
          <w:rFonts w:ascii="Times New Roman" w:eastAsia="Times New Roman" w:hAnsi="Times New Roman" w:cs="Times New Roman"/>
          <w:kern w:val="0"/>
          <w14:ligatures w14:val="none"/>
        </w:rPr>
        <w:lastRenderedPageBreak/>
        <w:t>operational disruption. The CIO has significant influence over the project's outcomes because executive approval is required for funding, staffing, and organizational adoption.</w:t>
      </w:r>
    </w:p>
    <w:p w14:paraId="18838B89"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Information Security Manager</w:t>
      </w:r>
    </w:p>
    <w:p w14:paraId="098CD54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Information Security Manager is responsible for directing the cybersecurity aspects of the implementation. This stakeholder evaluates security requirements, approves security configurations, coordinates risk assessments, and validates that the solution addresses the identified threat. The phishing incident directly affects the Information Security Manager because the event demonstrates weaknesses in the organization's preventive and detective security capabilities. The manager needs effective security controls, reliable monitoring capabilities, and measurable security outcomes. This stakeholder has substantial influence over project objectives because the Information Security Manager determines whether the technical implementation adequately addresses the identified cybersecurity risks.</w:t>
      </w:r>
    </w:p>
    <w:p w14:paraId="7ADF85DE"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Security Operations Center Analysts</w:t>
      </w:r>
    </w:p>
    <w:p w14:paraId="6C1F9DDE" w14:textId="7E074A88"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SOC analysts are responsible for monitoring security alerts, investigating suspicious activity, and responding to potential incidents. The phishing attack increases the </w:t>
      </w:r>
      <w:r w:rsidR="00107DE6">
        <w:rPr>
          <w:rFonts w:ascii="Times New Roman" w:eastAsia="Times New Roman" w:hAnsi="Times New Roman" w:cs="Times New Roman"/>
          <w:kern w:val="0"/>
          <w14:ligatures w14:val="none"/>
        </w:rPr>
        <w:t>SOC's</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workload</w:t>
      </w:r>
      <w:r w:rsidRPr="005775D7">
        <w:rPr>
          <w:rFonts w:ascii="Times New Roman" w:eastAsia="Times New Roman" w:hAnsi="Times New Roman" w:cs="Times New Roman"/>
          <w:kern w:val="0"/>
          <w14:ligatures w14:val="none"/>
        </w:rPr>
        <w:t xml:space="preserve"> because malicious email activity, malware alerts, endpoint detections, and potential</w:t>
      </w:r>
      <w:r w:rsidR="00107DE6">
        <w:rPr>
          <w:rFonts w:ascii="Times New Roman" w:eastAsia="Times New Roman" w:hAnsi="Times New Roman" w:cs="Times New Roman"/>
          <w:kern w:val="0"/>
          <w14:ligatures w14:val="none"/>
        </w:rPr>
        <w:t>ly</w:t>
      </w:r>
      <w:r w:rsidRPr="005775D7">
        <w:rPr>
          <w:rFonts w:ascii="Times New Roman" w:eastAsia="Times New Roman" w:hAnsi="Times New Roman" w:cs="Times New Roman"/>
          <w:kern w:val="0"/>
          <w14:ligatures w14:val="none"/>
        </w:rPr>
        <w:t xml:space="preserve"> compromised accounts require investigation. SOC analysts need accurate alerts, sufficient endpoint visibility, and centralized security telemetry. Their feedback influences the configuration of detection and response controls</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thereby</w:t>
      </w:r>
      <w:r w:rsidRPr="005775D7">
        <w:rPr>
          <w:rFonts w:ascii="Times New Roman" w:eastAsia="Times New Roman" w:hAnsi="Times New Roman" w:cs="Times New Roman"/>
          <w:kern w:val="0"/>
          <w14:ligatures w14:val="none"/>
        </w:rPr>
        <w:t xml:space="preserve"> directly affect</w:t>
      </w:r>
      <w:r w:rsidR="00107DE6">
        <w:rPr>
          <w:rFonts w:ascii="Times New Roman" w:eastAsia="Times New Roman" w:hAnsi="Times New Roman" w:cs="Times New Roman"/>
          <w:kern w:val="0"/>
          <w14:ligatures w14:val="none"/>
        </w:rPr>
        <w:t>ing</w:t>
      </w:r>
      <w:r w:rsidRPr="005775D7">
        <w:rPr>
          <w:rFonts w:ascii="Times New Roman" w:eastAsia="Times New Roman" w:hAnsi="Times New Roman" w:cs="Times New Roman"/>
          <w:kern w:val="0"/>
          <w14:ligatures w14:val="none"/>
        </w:rPr>
        <w:t xml:space="preserve"> the project's ability to detect future phishing-related activity.</w:t>
      </w:r>
    </w:p>
    <w:p w14:paraId="13F83008"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Systems Administrator</w:t>
      </w:r>
    </w:p>
    <w:p w14:paraId="3357696A"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Systems Administrator is responsible for configuring and maintaining servers, endpoints, identity services, and security software. The stakeholder is affected by the incident because the compromised workstation required investigation, isolation, remediation, and restoration. The Systems Administrator needs clear technical requirements, deployment procedures, maintenance windows, and compatibility information. This stakeholder influences the implementation by ensuring that security controls can be deployed without negatively affecting existing systems.</w:t>
      </w:r>
    </w:p>
    <w:p w14:paraId="3B73DE6D"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Network Administrator</w:t>
      </w:r>
    </w:p>
    <w:p w14:paraId="6728CA0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Network Administrator is responsible for network connectivity, segmentation, firewall configuration, and network-level security controls. The phishing incident affects this stakeholder because malware may establish outbound communications with attacker-controlled infrastructure. The Network Administrator needs accurate information regarding expected network traffic, security policies, and potential indicators of compromise. The stakeholder influences the project by implementing network controls that can restrict malicious communications and limit the potential movement of compromised systems.</w:t>
      </w:r>
    </w:p>
    <w:p w14:paraId="22DC0F05"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Messaging/Email Administrator</w:t>
      </w:r>
    </w:p>
    <w:p w14:paraId="6F38F26E" w14:textId="49068580"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lastRenderedPageBreak/>
        <w:t xml:space="preserve">The Messaging Administrator is responsible for the organization's email environment and will </w:t>
      </w:r>
      <w:r w:rsidR="00107DE6">
        <w:rPr>
          <w:rFonts w:ascii="Times New Roman" w:eastAsia="Times New Roman" w:hAnsi="Times New Roman" w:cs="Times New Roman"/>
          <w:kern w:val="0"/>
          <w14:ligatures w14:val="none"/>
        </w:rPr>
        <w:t>handle</w:t>
      </w:r>
      <w:r w:rsidRPr="005775D7">
        <w:rPr>
          <w:rFonts w:ascii="Times New Roman" w:eastAsia="Times New Roman" w:hAnsi="Times New Roman" w:cs="Times New Roman"/>
          <w:kern w:val="0"/>
          <w14:ligatures w14:val="none"/>
        </w:rPr>
        <w:t xml:space="preserve"> much of the technical configuration </w:t>
      </w:r>
      <w:r w:rsidR="00107DE6">
        <w:rPr>
          <w:rFonts w:ascii="Times New Roman" w:eastAsia="Times New Roman" w:hAnsi="Times New Roman" w:cs="Times New Roman"/>
          <w:kern w:val="0"/>
          <w14:ligatures w14:val="none"/>
        </w:rPr>
        <w:t>for</w:t>
      </w:r>
      <w:r w:rsidRPr="005775D7">
        <w:rPr>
          <w:rFonts w:ascii="Times New Roman" w:eastAsia="Times New Roman" w:hAnsi="Times New Roman" w:cs="Times New Roman"/>
          <w:kern w:val="0"/>
          <w14:ligatures w14:val="none"/>
        </w:rPr>
        <w:t xml:space="preserve"> the solution. The stakeholder is directly involved in configuring S/MIME, SPF, DKIM, DMARC, email filtering rules, quarantine policies, and email security settings. The administrator needs appropriate administrative permissions, vendor documentation, testing environments, and defined change-control procedures. Because email configuration errors can disrupt legitimate business communication, this stakeholder has significant influence over the successful deployment and validation of the solution.</w:t>
      </w:r>
    </w:p>
    <w:p w14:paraId="76B947F7"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Incident Response Team</w:t>
      </w:r>
    </w:p>
    <w:p w14:paraId="3D0ABF0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Incident Response Team is responsible for handling future phishing-related security incidents. The team is affected by the existing problem because successful phishing attacks increase incident volume and require endpoint isolation, malware removal, evidence collection, and recovery activities. The team needs sufficient logging, endpoint telemetry, alerting, and documented technical procedures. The team's feedback will influence the configuration of detection and containment capabilities.</w:t>
      </w:r>
    </w:p>
    <w:p w14:paraId="605013FD"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Email Security Vendor</w:t>
      </w:r>
    </w:p>
    <w:p w14:paraId="7B1BA893" w14:textId="4373F6B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external email security vendor provides the technology platform, technical documentation, product support, and implementation assistance required for the Secure Email Gateway component. The vendor is not responsible for Yummy Pretzel Co.'s internal security decisions but provides </w:t>
      </w:r>
      <w:r w:rsidR="00107DE6">
        <w:rPr>
          <w:rFonts w:ascii="Times New Roman" w:eastAsia="Times New Roman" w:hAnsi="Times New Roman" w:cs="Times New Roman"/>
          <w:kern w:val="0"/>
          <w14:ligatures w14:val="none"/>
        </w:rPr>
        <w:t xml:space="preserve">the </w:t>
      </w:r>
      <w:r w:rsidRPr="005775D7">
        <w:rPr>
          <w:rFonts w:ascii="Times New Roman" w:eastAsia="Times New Roman" w:hAnsi="Times New Roman" w:cs="Times New Roman"/>
          <w:kern w:val="0"/>
          <w14:ligatures w14:val="none"/>
        </w:rPr>
        <w:t>expertise necessary for successful deployment. The vendor needs accurate technical requirements and information about the organization's email environment. The vendor influences project outcomes through product capabilities, configuration recommendations, and technical support.</w:t>
      </w:r>
    </w:p>
    <w:p w14:paraId="6F1EFD2B"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Microsoft 365 Support or Consulting Partner</w:t>
      </w:r>
    </w:p>
    <w:p w14:paraId="12E35EDF" w14:textId="18F707E0"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A Microsoft 365 support or consulting partner may </w:t>
      </w:r>
      <w:r w:rsidR="00107DE6" w:rsidRPr="005775D7">
        <w:rPr>
          <w:rFonts w:ascii="Times New Roman" w:eastAsia="Times New Roman" w:hAnsi="Times New Roman" w:cs="Times New Roman"/>
          <w:kern w:val="0"/>
          <w14:ligatures w14:val="none"/>
        </w:rPr>
        <w:t>aid</w:t>
      </w:r>
      <w:r w:rsidRPr="005775D7">
        <w:rPr>
          <w:rFonts w:ascii="Times New Roman" w:eastAsia="Times New Roman" w:hAnsi="Times New Roman" w:cs="Times New Roman"/>
          <w:kern w:val="0"/>
          <w14:ligatures w14:val="none"/>
        </w:rPr>
        <w:t xml:space="preserve"> with Microsoft 365 email configuration, identity management, authentication, and integration with endpoint security technologies. The stakeholder is necessary because changes to cloud-based email and identity services can affect a large portion of the organization's workforce. The partner's technical recommendations and implementation support influence the stability and compatibility of the final solution.</w:t>
      </w:r>
    </w:p>
    <w:p w14:paraId="37BB5B6B" w14:textId="77777777" w:rsidR="005775D7" w:rsidRPr="005775D7" w:rsidRDefault="002268B5" w:rsidP="005775D7">
      <w:pPr>
        <w:spacing w:after="0" w:line="240" w:lineRule="auto"/>
        <w:rPr>
          <w:rFonts w:ascii="Times New Roman" w:eastAsia="Times New Roman" w:hAnsi="Times New Roman" w:cs="Times New Roman"/>
          <w:kern w:val="0"/>
          <w14:ligatures w14:val="none"/>
        </w:rPr>
      </w:pPr>
      <w:r>
        <w:rPr>
          <w:noProof/>
        </w:rPr>
      </w:r>
      <w:r>
        <w:pict w14:anchorId="0705D412">
          <v:rect id="Horizontal Line 2" o:spid="_x0000_s1037"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29AED983"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C. Historical Data Used to Support Decision-Making</w:t>
      </w:r>
    </w:p>
    <w:p w14:paraId="33DB2E90"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Because Yummy Pretzel Co. is a fictional organization, the historical data used for this project will consist of simulated organizational records representing information that would reasonably exist within the company's environment. These records will be used to support implementation decisions rather than presented as actual data from a real organization.</w:t>
      </w:r>
    </w:p>
    <w:p w14:paraId="7A961816"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lastRenderedPageBreak/>
        <w:t>The first source of historical data will be the organization's previous phishing and security incident records. These records will identify the number and types of phishing messages reported by employees, the number of malicious attachments detected, the number of compromised endpoints, and the amount of time required to investigate and remediate previous incidents.</w:t>
      </w:r>
    </w:p>
    <w:p w14:paraId="6B26F2A9" w14:textId="5DDBC924"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Email gateway and Microsoft 365 message-trace data will also be reviewed. These records will provide information about suspicious senders, malicious attachments, email authentication failures, quarantine events, and previously blocked messages. This information will help determine </w:t>
      </w:r>
      <w:r w:rsidR="00107DE6">
        <w:rPr>
          <w:rFonts w:ascii="Times New Roman" w:eastAsia="Times New Roman" w:hAnsi="Times New Roman" w:cs="Times New Roman"/>
          <w:kern w:val="0"/>
          <w14:ligatures w14:val="none"/>
        </w:rPr>
        <w:t>which</w:t>
      </w:r>
      <w:r w:rsidRPr="005775D7">
        <w:rPr>
          <w:rFonts w:ascii="Times New Roman" w:eastAsia="Times New Roman" w:hAnsi="Times New Roman" w:cs="Times New Roman"/>
          <w:kern w:val="0"/>
          <w14:ligatures w14:val="none"/>
        </w:rPr>
        <w:t xml:space="preserve"> email security rules should be implemented.</w:t>
      </w:r>
    </w:p>
    <w:p w14:paraId="5038222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Endpoint Detection and Response records will be used to examine previous malware detections, suspicious processes, endpoint isolation events, and malware-related alerts. These records will establish a baseline for evaluating whether the new endpoint security configuration improves detection and response capabilities.</w:t>
      </w:r>
    </w:p>
    <w:p w14:paraId="1483D7AA"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Vulnerability scan results will be reviewed to identify weaknesses on employee workstations and supporting infrastructure. The results will be used to determine whether endpoint vulnerabilities could increase the impact of a successful phishing attack.</w:t>
      </w:r>
    </w:p>
    <w:p w14:paraId="20F55AE5"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organization will also review previous audit results, incident tickets, security assessments, and access-control records. These sources will help identify recurring weaknesses and determine whether existing security controls have been consistently configured.</w:t>
      </w:r>
    </w:p>
    <w:p w14:paraId="7FACB743"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Finally, phishing simulation results will be used to establish an employee interaction baseline. The simulations will measure metrics such as message-open rates, attachment interaction rates, link-click rates, and phishing-reporting rates. NIST's Phish Scale provides a standardized approach for evaluating the difficulty of phishing messages used in awareness and simulation programs (Dawkins &amp; Jacobs, 2023).</w:t>
      </w:r>
    </w:p>
    <w:p w14:paraId="1FFF8EC3" w14:textId="2F853102"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These historical data sources will provide evidence </w:t>
      </w:r>
      <w:r w:rsidR="00107DE6">
        <w:rPr>
          <w:rFonts w:ascii="Times New Roman" w:eastAsia="Times New Roman" w:hAnsi="Times New Roman" w:cs="Times New Roman"/>
          <w:kern w:val="0"/>
          <w14:ligatures w14:val="none"/>
        </w:rPr>
        <w:t>to</w:t>
      </w:r>
      <w:r w:rsidRPr="005775D7">
        <w:rPr>
          <w:rFonts w:ascii="Times New Roman" w:eastAsia="Times New Roman" w:hAnsi="Times New Roman" w:cs="Times New Roman"/>
          <w:kern w:val="0"/>
          <w14:ligatures w14:val="none"/>
        </w:rPr>
        <w:t xml:space="preserve"> s</w:t>
      </w:r>
      <w:r w:rsidR="00107DE6">
        <w:rPr>
          <w:rFonts w:ascii="Times New Roman" w:eastAsia="Times New Roman" w:hAnsi="Times New Roman" w:cs="Times New Roman"/>
          <w:kern w:val="0"/>
          <w14:ligatures w14:val="none"/>
        </w:rPr>
        <w:t xml:space="preserve">upport security </w:t>
      </w:r>
      <w:r w:rsidRPr="005775D7">
        <w:rPr>
          <w:rFonts w:ascii="Times New Roman" w:eastAsia="Times New Roman" w:hAnsi="Times New Roman" w:cs="Times New Roman"/>
          <w:kern w:val="0"/>
          <w14:ligatures w14:val="none"/>
        </w:rPr>
        <w:t xml:space="preserve">control decisions and establish baseline measurements </w:t>
      </w:r>
      <w:r w:rsidR="000679A2">
        <w:rPr>
          <w:rFonts w:ascii="Times New Roman" w:eastAsia="Times New Roman" w:hAnsi="Times New Roman" w:cs="Times New Roman"/>
          <w:kern w:val="0"/>
          <w14:ligatures w14:val="none"/>
        </w:rPr>
        <w:t>for</w:t>
      </w:r>
      <w:r w:rsidRPr="005775D7">
        <w:rPr>
          <w:rFonts w:ascii="Times New Roman" w:eastAsia="Times New Roman" w:hAnsi="Times New Roman" w:cs="Times New Roman"/>
          <w:kern w:val="0"/>
          <w14:ligatures w14:val="none"/>
        </w:rPr>
        <w:t xml:space="preserve"> compar</w:t>
      </w:r>
      <w:r w:rsidR="000679A2">
        <w:rPr>
          <w:rFonts w:ascii="Times New Roman" w:eastAsia="Times New Roman" w:hAnsi="Times New Roman" w:cs="Times New Roman"/>
          <w:kern w:val="0"/>
          <w14:ligatures w14:val="none"/>
        </w:rPr>
        <w:t>ison</w:t>
      </w:r>
      <w:r w:rsidRPr="005775D7">
        <w:rPr>
          <w:rFonts w:ascii="Times New Roman" w:eastAsia="Times New Roman" w:hAnsi="Times New Roman" w:cs="Times New Roman"/>
          <w:kern w:val="0"/>
          <w14:ligatures w14:val="none"/>
        </w:rPr>
        <w:t xml:space="preserve"> with </w:t>
      </w:r>
      <w:r w:rsidR="00107DE6">
        <w:rPr>
          <w:rFonts w:ascii="Times New Roman" w:eastAsia="Times New Roman" w:hAnsi="Times New Roman" w:cs="Times New Roman"/>
          <w:kern w:val="0"/>
          <w14:ligatures w14:val="none"/>
        </w:rPr>
        <w:t>post-implementation</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results</w:t>
      </w:r>
      <w:r w:rsidRPr="005775D7">
        <w:rPr>
          <w:rFonts w:ascii="Times New Roman" w:eastAsia="Times New Roman" w:hAnsi="Times New Roman" w:cs="Times New Roman"/>
          <w:kern w:val="0"/>
          <w14:ligatures w14:val="none"/>
        </w:rPr>
        <w:t>.</w:t>
      </w:r>
    </w:p>
    <w:p w14:paraId="2A148743" w14:textId="77777777" w:rsidR="005775D7" w:rsidRPr="005775D7" w:rsidRDefault="002268B5" w:rsidP="005775D7">
      <w:pPr>
        <w:spacing w:after="0" w:line="240" w:lineRule="auto"/>
        <w:rPr>
          <w:rFonts w:ascii="Times New Roman" w:eastAsia="Times New Roman" w:hAnsi="Times New Roman" w:cs="Times New Roman"/>
          <w:kern w:val="0"/>
          <w14:ligatures w14:val="none"/>
        </w:rPr>
      </w:pPr>
      <w:r>
        <w:rPr>
          <w:noProof/>
        </w:rPr>
      </w:r>
      <w:r>
        <w:pict w14:anchorId="2A48C05C">
          <v:rect id="Horizontal Line 3" o:spid="_x0000_s1036"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7095E68F"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D. Project Requirements</w:t>
      </w:r>
    </w:p>
    <w:p w14:paraId="41BAF841"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implementation of the layered email security solution requires technical, personnel, financial, operational, and organizational resources. The requirements are designed to ensure that the new controls can be deployed without creating unacceptable business disruption.</w:t>
      </w:r>
    </w:p>
    <w:p w14:paraId="3CD2BCA4"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Technical Requirements</w:t>
      </w:r>
    </w:p>
    <w:p w14:paraId="7B9BB00C" w14:textId="1C7203BE"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technical requirements include an email platform </w:t>
      </w:r>
      <w:r w:rsidR="00107DE6">
        <w:rPr>
          <w:rFonts w:ascii="Times New Roman" w:eastAsia="Times New Roman" w:hAnsi="Times New Roman" w:cs="Times New Roman"/>
          <w:kern w:val="0"/>
          <w14:ligatures w14:val="none"/>
        </w:rPr>
        <w:t>that</w:t>
      </w:r>
      <w:r w:rsidRPr="005775D7">
        <w:rPr>
          <w:rFonts w:ascii="Times New Roman" w:eastAsia="Times New Roman" w:hAnsi="Times New Roman" w:cs="Times New Roman"/>
          <w:kern w:val="0"/>
          <w14:ligatures w14:val="none"/>
        </w:rPr>
        <w:t xml:space="preserve"> support</w:t>
      </w:r>
      <w:r w:rsidR="00107DE6">
        <w:rPr>
          <w:rFonts w:ascii="Times New Roman" w:eastAsia="Times New Roman" w:hAnsi="Times New Roman" w:cs="Times New Roman"/>
          <w:kern w:val="0"/>
          <w14:ligatures w14:val="none"/>
        </w:rPr>
        <w:t>s</w:t>
      </w:r>
      <w:r w:rsidRPr="005775D7">
        <w:rPr>
          <w:rFonts w:ascii="Times New Roman" w:eastAsia="Times New Roman" w:hAnsi="Times New Roman" w:cs="Times New Roman"/>
          <w:kern w:val="0"/>
          <w14:ligatures w14:val="none"/>
        </w:rPr>
        <w:t xml:space="preserve"> S/MIME and modern email authentication technologies, a Secure Email Gateway </w:t>
      </w:r>
      <w:r w:rsidR="00107DE6">
        <w:rPr>
          <w:rFonts w:ascii="Times New Roman" w:eastAsia="Times New Roman" w:hAnsi="Times New Roman" w:cs="Times New Roman"/>
          <w:kern w:val="0"/>
          <w14:ligatures w14:val="none"/>
        </w:rPr>
        <w:t>that</w:t>
      </w:r>
      <w:r w:rsidRPr="005775D7">
        <w:rPr>
          <w:rFonts w:ascii="Times New Roman" w:eastAsia="Times New Roman" w:hAnsi="Times New Roman" w:cs="Times New Roman"/>
          <w:kern w:val="0"/>
          <w14:ligatures w14:val="none"/>
        </w:rPr>
        <w:t xml:space="preserve"> analyz</w:t>
      </w:r>
      <w:r w:rsidR="00107DE6">
        <w:rPr>
          <w:rFonts w:ascii="Times New Roman" w:eastAsia="Times New Roman" w:hAnsi="Times New Roman" w:cs="Times New Roman"/>
          <w:kern w:val="0"/>
          <w14:ligatures w14:val="none"/>
        </w:rPr>
        <w:t>es</w:t>
      </w:r>
      <w:r w:rsidRPr="005775D7">
        <w:rPr>
          <w:rFonts w:ascii="Times New Roman" w:eastAsia="Times New Roman" w:hAnsi="Times New Roman" w:cs="Times New Roman"/>
          <w:kern w:val="0"/>
          <w14:ligatures w14:val="none"/>
        </w:rPr>
        <w:t xml:space="preserve"> malicious messages and attachments, and Endpoint Detection and Response capabilities for employee workstations. The </w:t>
      </w:r>
      <w:r w:rsidRPr="005775D7">
        <w:rPr>
          <w:rFonts w:ascii="Times New Roman" w:eastAsia="Times New Roman" w:hAnsi="Times New Roman" w:cs="Times New Roman"/>
          <w:kern w:val="0"/>
          <w14:ligatures w14:val="none"/>
        </w:rPr>
        <w:lastRenderedPageBreak/>
        <w:t xml:space="preserve">implementation also requires DNS administration capabilities for </w:t>
      </w:r>
      <w:r w:rsidR="00107DE6">
        <w:rPr>
          <w:rFonts w:ascii="Times New Roman" w:eastAsia="Times New Roman" w:hAnsi="Times New Roman" w:cs="Times New Roman"/>
          <w:kern w:val="0"/>
          <w14:ligatures w14:val="none"/>
        </w:rPr>
        <w:t xml:space="preserve">configuring </w:t>
      </w:r>
      <w:r w:rsidRPr="005775D7">
        <w:rPr>
          <w:rFonts w:ascii="Times New Roman" w:eastAsia="Times New Roman" w:hAnsi="Times New Roman" w:cs="Times New Roman"/>
          <w:kern w:val="0"/>
          <w14:ligatures w14:val="none"/>
        </w:rPr>
        <w:t>SPF, DKIM, and DMARC.</w:t>
      </w:r>
    </w:p>
    <w:p w14:paraId="1EBDBFB6"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Multi-Factor Authentication will be enabled for organizational accounts to reduce the risk associated with compromised credentials. The solution will also require centralized logging and monitoring capabilities so that security personnel can identify suspicious authentication attempts, malware detections, email security events, and endpoint activity.</w:t>
      </w:r>
    </w:p>
    <w:p w14:paraId="70706CA0"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organization will maintain a controlled testing environment for validating security configurations before production deployment. Test systems will be used to verify email delivery, authentication, malware detection, endpoint isolation, and alert generation.</w:t>
      </w:r>
    </w:p>
    <w:p w14:paraId="24042938"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Hardware Requirements</w:t>
      </w:r>
    </w:p>
    <w:p w14:paraId="4EADFCD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project will use the organization's existing employee workstations and network infrastructure where technically feasible. Additional hardware is not expected to be required for cloud-based email security services. Network infrastructure must support the required security policies and traffic-monitoring capabilities.</w:t>
      </w:r>
    </w:p>
    <w:p w14:paraId="03C8D5F7"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Software Requirements</w:t>
      </w:r>
    </w:p>
    <w:p w14:paraId="4AC517C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primary software requirements include:</w:t>
      </w:r>
    </w:p>
    <w:p w14:paraId="062D3BB5"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S/MIME-compatible email capabilities</w:t>
      </w:r>
    </w:p>
    <w:p w14:paraId="10583425"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Secure Email Gateway technology</w:t>
      </w:r>
    </w:p>
    <w:p w14:paraId="22D53B6C"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Endpoint Detection and Response software</w:t>
      </w:r>
    </w:p>
    <w:p w14:paraId="695558C0"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Microsoft 365 security and administrative capabilities</w:t>
      </w:r>
    </w:p>
    <w:p w14:paraId="0A3AB8A3"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Multi-Factor Authentication</w:t>
      </w:r>
    </w:p>
    <w:p w14:paraId="09C9F480"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DNS management for SPF, DKIM, and DMARC</w:t>
      </w:r>
    </w:p>
    <w:p w14:paraId="23B57738"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Centralized security logging and monitoring</w:t>
      </w:r>
    </w:p>
    <w:p w14:paraId="03AB52F9"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Phishing simulation software</w:t>
      </w:r>
    </w:p>
    <w:p w14:paraId="5E9AD3B3" w14:textId="77777777" w:rsidR="005775D7" w:rsidRPr="005775D7" w:rsidRDefault="005775D7" w:rsidP="005775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Vulnerability scanning capabilities</w:t>
      </w:r>
    </w:p>
    <w:p w14:paraId="74B87189"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Personnel Requirements</w:t>
      </w:r>
    </w:p>
    <w:p w14:paraId="62E88A1B"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project requires participation from the CIO, Information Security Manager, SOC analysts, Systems Administrator, Network Administrator, Messaging Administrator, Incident Response Team, and external technology vendors. Personnel will be assigned according to the implementation phase and will participate in planning, configuration, testing, validation, and project closure.</w:t>
      </w:r>
    </w:p>
    <w:p w14:paraId="0E0718E2"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Financial Requirements</w:t>
      </w:r>
    </w:p>
    <w:p w14:paraId="41525F3B"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project will require funding for email security software or licensing, endpoint security licensing, S/MIME certificates, implementation support, personnel labor, testing resources, and employee training. Because Yummy Pretzel Co. is a fictional organization, final vendor pricing </w:t>
      </w:r>
      <w:r w:rsidRPr="005775D7">
        <w:rPr>
          <w:rFonts w:ascii="Times New Roman" w:eastAsia="Times New Roman" w:hAnsi="Times New Roman" w:cs="Times New Roman"/>
          <w:kern w:val="0"/>
          <w14:ligatures w14:val="none"/>
        </w:rPr>
        <w:lastRenderedPageBreak/>
        <w:t>will be determined using current vendor quotations and published pricing information during the detailed budgeting stage of the project.</w:t>
      </w:r>
    </w:p>
    <w:p w14:paraId="101C3F11"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Operational Requirements</w:t>
      </w:r>
    </w:p>
    <w:p w14:paraId="26AC207B"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implementation must minimize disruption to normal business operations. Email delivery and business communications are considered critical services, so configuration changes will initially be performed in a controlled testing environment and subsequently introduced through a phased production rollout. Maintenance windows will be established for changes that could affect email delivery or endpoint availability.</w:t>
      </w:r>
    </w:p>
    <w:p w14:paraId="3466D617"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Security and Compliance Requirements</w:t>
      </w:r>
    </w:p>
    <w:p w14:paraId="68300E2A" w14:textId="357440B0"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implementation will be aligned with NIST Cybersecurity Framework (CSF) 2.0 and applicable NIST security controls. NIST CSF 2.0 provides organizations with a structured approach </w:t>
      </w:r>
      <w:r w:rsidR="00107DE6">
        <w:rPr>
          <w:rFonts w:ascii="Times New Roman" w:eastAsia="Times New Roman" w:hAnsi="Times New Roman" w:cs="Times New Roman"/>
          <w:kern w:val="0"/>
          <w14:ligatures w14:val="none"/>
        </w:rPr>
        <w:t>to</w:t>
      </w:r>
      <w:r w:rsidRPr="005775D7">
        <w:rPr>
          <w:rFonts w:ascii="Times New Roman" w:eastAsia="Times New Roman" w:hAnsi="Times New Roman" w:cs="Times New Roman"/>
          <w:kern w:val="0"/>
          <w14:ligatures w14:val="none"/>
        </w:rPr>
        <w:t xml:space="preserve"> managing cybersecurity risk and can be applied across </w:t>
      </w:r>
      <w:r w:rsidR="00107DE6">
        <w:rPr>
          <w:rFonts w:ascii="Times New Roman" w:eastAsia="Times New Roman" w:hAnsi="Times New Roman" w:cs="Times New Roman"/>
          <w:kern w:val="0"/>
          <w14:ligatures w14:val="none"/>
        </w:rPr>
        <w:t>organizations</w:t>
      </w:r>
      <w:r w:rsidRPr="005775D7">
        <w:rPr>
          <w:rFonts w:ascii="Times New Roman" w:eastAsia="Times New Roman" w:hAnsi="Times New Roman" w:cs="Times New Roman"/>
          <w:kern w:val="0"/>
          <w14:ligatures w14:val="none"/>
        </w:rPr>
        <w:t xml:space="preserve"> o</w:t>
      </w:r>
      <w:r w:rsidR="00107DE6">
        <w:rPr>
          <w:rFonts w:ascii="Times New Roman" w:eastAsia="Times New Roman" w:hAnsi="Times New Roman" w:cs="Times New Roman"/>
          <w:kern w:val="0"/>
          <w14:ligatures w14:val="none"/>
        </w:rPr>
        <w:t>f different</w:t>
      </w:r>
      <w:r w:rsidRPr="005775D7">
        <w:rPr>
          <w:rFonts w:ascii="Times New Roman" w:eastAsia="Times New Roman" w:hAnsi="Times New Roman" w:cs="Times New Roman"/>
          <w:kern w:val="0"/>
          <w14:ligatures w14:val="none"/>
        </w:rPr>
        <w:t xml:space="preserve"> sizes and sectors (Pascoe et al., 2024). NIST SP 800-53 Rev. 5 will also be used as a reference for security and privacy controls related to access control, identification and authentication, audit and accountability, incident response, system and communications protection, and system and information integrity (National Institute of Standards and Technology [NIST], 2020).</w:t>
      </w:r>
    </w:p>
    <w:p w14:paraId="169C4AF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Because the fictional organization processes employee PII, the project will also incorporate appropriate privacy and data-protection considerations. The implementation will not assume that a specific industry regulation applies unless the fictional organization's business operations establish such a requirement.</w:t>
      </w:r>
    </w:p>
    <w:p w14:paraId="04F56457" w14:textId="77777777" w:rsidR="005775D7" w:rsidRPr="005775D7" w:rsidRDefault="002268B5" w:rsidP="005775D7">
      <w:pPr>
        <w:spacing w:after="0" w:line="240" w:lineRule="auto"/>
        <w:rPr>
          <w:rFonts w:ascii="Times New Roman" w:eastAsia="Times New Roman" w:hAnsi="Times New Roman" w:cs="Times New Roman"/>
          <w:kern w:val="0"/>
          <w14:ligatures w14:val="none"/>
        </w:rPr>
      </w:pPr>
      <w:r>
        <w:rPr>
          <w:noProof/>
        </w:rPr>
      </w:r>
      <w:r>
        <w:pict w14:anchorId="157F7C3F">
          <v:rect id="Horizontal Line 4" o:spid="_x0000_s1035"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55171953"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D1. Industry-Standard Methodologies Guiding Solution Design and Development</w:t>
      </w:r>
    </w:p>
    <w:p w14:paraId="7233561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solution will be designed using the NIST Cybersecurity Framework (CSF) 2.0 as the primary cybersecurity risk-management framework. NIST CSF 2.0 provides a flexible structure for organizations to understand, assess, prioritize, and communicate cybersecurity risks (Pascoe et al., 2024).</w:t>
      </w:r>
    </w:p>
    <w:p w14:paraId="3679F756" w14:textId="4C00D2A4"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implementation will use the CSF 2.0 Functions of Govern, Identify, Protect, Detect, Respond, and Recover to organize security activities. The Govern</w:t>
      </w:r>
      <w:r w:rsidR="00107DE6">
        <w:rPr>
          <w:rFonts w:ascii="Times New Roman" w:eastAsia="Times New Roman" w:hAnsi="Times New Roman" w:cs="Times New Roman"/>
          <w:kern w:val="0"/>
          <w14:ligatures w14:val="none"/>
        </w:rPr>
        <w:t>ance</w:t>
      </w:r>
      <w:r w:rsidRPr="005775D7">
        <w:rPr>
          <w:rFonts w:ascii="Times New Roman" w:eastAsia="Times New Roman" w:hAnsi="Times New Roman" w:cs="Times New Roman"/>
          <w:kern w:val="0"/>
          <w14:ligatures w14:val="none"/>
        </w:rPr>
        <w:t xml:space="preserve"> and Identi</w:t>
      </w:r>
      <w:r w:rsidR="00107DE6">
        <w:rPr>
          <w:rFonts w:ascii="Times New Roman" w:eastAsia="Times New Roman" w:hAnsi="Times New Roman" w:cs="Times New Roman"/>
          <w:kern w:val="0"/>
          <w14:ligatures w14:val="none"/>
        </w:rPr>
        <w:t>t</w:t>
      </w:r>
      <w:r w:rsidRPr="005775D7">
        <w:rPr>
          <w:rFonts w:ascii="Times New Roman" w:eastAsia="Times New Roman" w:hAnsi="Times New Roman" w:cs="Times New Roman"/>
          <w:kern w:val="0"/>
          <w14:ligatures w14:val="none"/>
        </w:rPr>
        <w:t>y Functions will support understanding the organization's cybersecurity requirements and risks. The Protect Function will guide implementation of preventive controls such as email authentication, MFA, and endpoint protection. The Detect Function will support email and endpoint monitoring. The Respond Function will support incident investigation and containment. The Recover</w:t>
      </w:r>
      <w:r w:rsidR="00107DE6">
        <w:rPr>
          <w:rFonts w:ascii="Times New Roman" w:eastAsia="Times New Roman" w:hAnsi="Times New Roman" w:cs="Times New Roman"/>
          <w:kern w:val="0"/>
          <w14:ligatures w14:val="none"/>
        </w:rPr>
        <w:t>y</w:t>
      </w:r>
      <w:r w:rsidRPr="005775D7">
        <w:rPr>
          <w:rFonts w:ascii="Times New Roman" w:eastAsia="Times New Roman" w:hAnsi="Times New Roman" w:cs="Times New Roman"/>
          <w:kern w:val="0"/>
          <w14:ligatures w14:val="none"/>
        </w:rPr>
        <w:t xml:space="preserve"> Function will address restoration of affected systems and lessons learned.</w:t>
      </w:r>
    </w:p>
    <w:p w14:paraId="00126F65"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lastRenderedPageBreak/>
        <w:t>NIST SP 800-53 Rev. 5 will supplement CSF 2.0 by providing a catalog of security and privacy controls applicable to areas such as access control, identification and authentication, audit and accountability, incident response, system and communications protection, and system and information integrity (NIST, 2020).</w:t>
      </w:r>
    </w:p>
    <w:p w14:paraId="5E481E4D" w14:textId="6D3D8922"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NIST SP 800-61 Rev. 3 will also inform the incident-response component of the implementation. NIST finalized Revision 3 in 2025 and describes incident response as an integrated component of cybersecurity risk management</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s</w:t>
      </w:r>
      <w:r w:rsidR="00107DE6">
        <w:rPr>
          <w:rFonts w:ascii="Times New Roman" w:eastAsia="Times New Roman" w:hAnsi="Times New Roman" w:cs="Times New Roman"/>
          <w:kern w:val="0"/>
          <w14:ligatures w14:val="none"/>
        </w:rPr>
        <w:t>upporting</w:t>
      </w:r>
      <w:r w:rsidRPr="005775D7">
        <w:rPr>
          <w:rFonts w:ascii="Times New Roman" w:eastAsia="Times New Roman" w:hAnsi="Times New Roman" w:cs="Times New Roman"/>
          <w:kern w:val="0"/>
          <w14:ligatures w14:val="none"/>
        </w:rPr>
        <w:t xml:space="preserve"> the organization's ability to detect, respond to, and recover from cybersecurity incidents (NIST, 2025).</w:t>
      </w:r>
    </w:p>
    <w:p w14:paraId="0FBF5B0D"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These standards provide the project with recognized industry guidance while allowing the controls to be tailored to the fictional environment of Yummy Pretzel Co.</w:t>
      </w:r>
    </w:p>
    <w:p w14:paraId="3B14B221" w14:textId="77777777" w:rsidR="005775D7" w:rsidRPr="005775D7" w:rsidRDefault="002268B5" w:rsidP="005775D7">
      <w:pPr>
        <w:spacing w:after="0" w:line="240" w:lineRule="auto"/>
        <w:rPr>
          <w:rFonts w:ascii="Times New Roman" w:eastAsia="Times New Roman" w:hAnsi="Times New Roman" w:cs="Times New Roman"/>
          <w:kern w:val="0"/>
          <w14:ligatures w14:val="none"/>
        </w:rPr>
      </w:pPr>
      <w:r>
        <w:rPr>
          <w:noProof/>
        </w:rPr>
      </w:r>
      <w:r>
        <w:pict w14:anchorId="41F68ADD">
          <v:rect id="Horizontal Line 5" o:spid="_x0000_s1034"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24025C81" w14:textId="77777777" w:rsidR="005775D7" w:rsidRPr="005775D7" w:rsidRDefault="005775D7" w:rsidP="005775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5D7">
        <w:rPr>
          <w:rFonts w:ascii="Times New Roman" w:eastAsia="Times New Roman" w:hAnsi="Times New Roman" w:cs="Times New Roman"/>
          <w:b/>
          <w:bCs/>
          <w:kern w:val="36"/>
          <w:sz w:val="48"/>
          <w:szCs w:val="48"/>
          <w14:ligatures w14:val="none"/>
        </w:rPr>
        <w:t>D2. Project Launch, Rollout Phases, and Project Management Methodology</w:t>
      </w:r>
    </w:p>
    <w:p w14:paraId="09A38367"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project will use a </w:t>
      </w:r>
      <w:r w:rsidRPr="005775D7">
        <w:rPr>
          <w:rFonts w:ascii="Times New Roman" w:eastAsia="Times New Roman" w:hAnsi="Times New Roman" w:cs="Times New Roman"/>
          <w:b/>
          <w:bCs/>
          <w:kern w:val="0"/>
          <w14:ligatures w14:val="none"/>
        </w:rPr>
        <w:t>Waterfall project management methodology</w:t>
      </w:r>
      <w:r w:rsidRPr="005775D7">
        <w:rPr>
          <w:rFonts w:ascii="Times New Roman" w:eastAsia="Times New Roman" w:hAnsi="Times New Roman" w:cs="Times New Roman"/>
          <w:kern w:val="0"/>
          <w14:ligatures w14:val="none"/>
        </w:rPr>
        <w:t>. Waterfall was selected because the implementation requires clearly defined requirements, sequential technical dependencies, formal change control, testing, and documented approval before moving between major implementation phases. Email security configuration can affect the availability of a critical business communication system; therefore, a structured implementation process will reduce the risk of uncontrolled production changes.</w:t>
      </w:r>
    </w:p>
    <w:p w14:paraId="60F4C548"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project will begin with a formal project kickoff involving the executive sponsor, project manager, Information Security Manager, technical administrators, and external vendors. During the kickoff, project scope, responsibilities, implementation requirements, milestones, communication procedures, and success criteria will be reviewed and approved.</w:t>
      </w:r>
    </w:p>
    <w:p w14:paraId="29414435"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1: Project Initiation and Planning</w:t>
      </w:r>
    </w:p>
    <w:p w14:paraId="47E2720E"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first implementation phase will establish the project baseline. The project team will confirm the scope, objectives, stakeholders, technical requirements, implementation schedule, and resource requirements. Existing documentation and historical security data will be collected and reviewed.</w:t>
      </w:r>
    </w:p>
    <w:p w14:paraId="553E63E4" w14:textId="77212D0B"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phase will conclude when </w:t>
      </w:r>
      <w:r w:rsidR="00107DE6">
        <w:rPr>
          <w:rFonts w:ascii="Times New Roman" w:eastAsia="Times New Roman" w:hAnsi="Times New Roman" w:cs="Times New Roman"/>
          <w:kern w:val="0"/>
          <w14:ligatures w14:val="none"/>
        </w:rPr>
        <w:t xml:space="preserve">the executive sponsor has approved </w:t>
      </w:r>
      <w:r w:rsidRPr="005775D7">
        <w:rPr>
          <w:rFonts w:ascii="Times New Roman" w:eastAsia="Times New Roman" w:hAnsi="Times New Roman" w:cs="Times New Roman"/>
          <w:kern w:val="0"/>
          <w14:ligatures w14:val="none"/>
        </w:rPr>
        <w:t>the project charter, requirements, stakeholder assignments, and implementation schedule.</w:t>
      </w:r>
    </w:p>
    <w:p w14:paraId="558B15BE"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2: Security Assessment and Baseline Development</w:t>
      </w:r>
    </w:p>
    <w:p w14:paraId="53CDF3C9"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lastRenderedPageBreak/>
        <w:t>The project team will assess the existing email and endpoint security environment. Historical phishing incidents, email logs, endpoint security records, vulnerability scan results, audit findings, and incident tickets will be reviewed.</w:t>
      </w:r>
    </w:p>
    <w:p w14:paraId="1F0E5717" w14:textId="66877B22"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A baseline will be established for phishing detection, </w:t>
      </w:r>
      <w:r w:rsidR="00107DE6">
        <w:rPr>
          <w:rFonts w:ascii="Times New Roman" w:eastAsia="Times New Roman" w:hAnsi="Times New Roman" w:cs="Times New Roman"/>
          <w:kern w:val="0"/>
          <w14:ligatures w14:val="none"/>
        </w:rPr>
        <w:t>handling</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malicious</w:t>
      </w:r>
      <w:r w:rsidRPr="005775D7">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attachments</w:t>
      </w:r>
      <w:r w:rsidRPr="005775D7">
        <w:rPr>
          <w:rFonts w:ascii="Times New Roman" w:eastAsia="Times New Roman" w:hAnsi="Times New Roman" w:cs="Times New Roman"/>
          <w:kern w:val="0"/>
          <w14:ligatures w14:val="none"/>
        </w:rPr>
        <w:t>, endpoint malware detection, authentication security, and incident response. The baseline will provide measurements against which the implemented solution can be evaluated</w:t>
      </w:r>
      <w:r w:rsidR="00107DE6">
        <w:rPr>
          <w:rFonts w:ascii="Times New Roman" w:eastAsia="Times New Roman" w:hAnsi="Times New Roman" w:cs="Times New Roman"/>
          <w:kern w:val="0"/>
          <w14:ligatures w14:val="none"/>
        </w:rPr>
        <w:t xml:space="preserve"> later</w:t>
      </w:r>
      <w:r w:rsidRPr="005775D7">
        <w:rPr>
          <w:rFonts w:ascii="Times New Roman" w:eastAsia="Times New Roman" w:hAnsi="Times New Roman" w:cs="Times New Roman"/>
          <w:kern w:val="0"/>
          <w14:ligatures w14:val="none"/>
        </w:rPr>
        <w:t>.</w:t>
      </w:r>
    </w:p>
    <w:p w14:paraId="042FC482" w14:textId="5C13C280"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phase will conclude when the security assessment </w:t>
      </w:r>
      <w:r w:rsidR="00107DE6">
        <w:rPr>
          <w:rFonts w:ascii="Times New Roman" w:eastAsia="Times New Roman" w:hAnsi="Times New Roman" w:cs="Times New Roman"/>
          <w:kern w:val="0"/>
          <w14:ligatures w14:val="none"/>
        </w:rPr>
        <w:t>is</w:t>
      </w:r>
      <w:r w:rsidRPr="005775D7">
        <w:rPr>
          <w:rFonts w:ascii="Times New Roman" w:eastAsia="Times New Roman" w:hAnsi="Times New Roman" w:cs="Times New Roman"/>
          <w:kern w:val="0"/>
          <w14:ligatures w14:val="none"/>
        </w:rPr>
        <w:t xml:space="preserve"> complete</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and the technical requirements for implementation </w:t>
      </w:r>
      <w:r w:rsidR="00107DE6">
        <w:rPr>
          <w:rFonts w:ascii="Times New Roman" w:eastAsia="Times New Roman" w:hAnsi="Times New Roman" w:cs="Times New Roman"/>
          <w:kern w:val="0"/>
          <w14:ligatures w14:val="none"/>
        </w:rPr>
        <w:t>are</w:t>
      </w:r>
      <w:r w:rsidRPr="005775D7">
        <w:rPr>
          <w:rFonts w:ascii="Times New Roman" w:eastAsia="Times New Roman" w:hAnsi="Times New Roman" w:cs="Times New Roman"/>
          <w:kern w:val="0"/>
          <w14:ligatures w14:val="none"/>
        </w:rPr>
        <w:t xml:space="preserve"> approved.</w:t>
      </w:r>
    </w:p>
    <w:p w14:paraId="379256B7"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3: Solution Design and Configuration</w:t>
      </w:r>
    </w:p>
    <w:p w14:paraId="041579C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technical team will design the target security architecture. Configuration requirements for S/MIME, SPF, DKIM, DMARC, Secure Email Gateway filtering, EDR, MFA, logging, and alerting will be documented.</w:t>
      </w:r>
    </w:p>
    <w:p w14:paraId="46ECC1B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team will first configure the controls in a controlled testing environment. Email authentication records will be validated before production DNS changes are introduced. Endpoint security policies will be configured to detect malicious files and suspicious activity without unnecessarily disrupting legitimate business applications.</w:t>
      </w:r>
    </w:p>
    <w:p w14:paraId="03CFA8AD"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phase will conclude when all technical configurations have passed initial configuration review and are ready for controlled testing.</w:t>
      </w:r>
    </w:p>
    <w:p w14:paraId="5086B49C"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4: Pilot Implementation</w:t>
      </w:r>
    </w:p>
    <w:p w14:paraId="5ACBB49D" w14:textId="7B81AA52"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security controls will initially be deployed to a limited group of users representing different business functions. The pilot group will </w:t>
      </w:r>
      <w:r w:rsidR="00107DE6">
        <w:rPr>
          <w:rFonts w:ascii="Times New Roman" w:eastAsia="Times New Roman" w:hAnsi="Times New Roman" w:cs="Times New Roman"/>
          <w:kern w:val="0"/>
          <w14:ligatures w14:val="none"/>
        </w:rPr>
        <w:t>enable</w:t>
      </w:r>
      <w:r w:rsidRPr="005775D7">
        <w:rPr>
          <w:rFonts w:ascii="Times New Roman" w:eastAsia="Times New Roman" w:hAnsi="Times New Roman" w:cs="Times New Roman"/>
          <w:kern w:val="0"/>
          <w14:ligatures w14:val="none"/>
        </w:rPr>
        <w:t xml:space="preserve"> the project team to identify compatibility issues, false positives, email</w:t>
      </w:r>
      <w:r w:rsidR="00107DE6">
        <w:rPr>
          <w:rFonts w:ascii="Times New Roman" w:eastAsia="Times New Roman" w:hAnsi="Times New Roman" w:cs="Times New Roman"/>
          <w:kern w:val="0"/>
          <w14:ligatures w14:val="none"/>
        </w:rPr>
        <w:t xml:space="preserve"> </w:t>
      </w:r>
      <w:r w:rsidRPr="005775D7">
        <w:rPr>
          <w:rFonts w:ascii="Times New Roman" w:eastAsia="Times New Roman" w:hAnsi="Times New Roman" w:cs="Times New Roman"/>
          <w:kern w:val="0"/>
          <w14:ligatures w14:val="none"/>
        </w:rPr>
        <w:t>delivery problems, endpoint performance issues, and authentication failures before organization-wide deployment.</w:t>
      </w:r>
    </w:p>
    <w:p w14:paraId="53DCD31C"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project team will monitor email delivery, security alerts, endpoint performance, and user-impact reports throughout the pilot.</w:t>
      </w:r>
    </w:p>
    <w:p w14:paraId="599BBE79" w14:textId="386FFF41"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phase will conclude when the pilot group demonstrates stable operation</w:t>
      </w:r>
      <w:r w:rsidR="00107DE6">
        <w:rPr>
          <w:rFonts w:ascii="Times New Roman" w:eastAsia="Times New Roman" w:hAnsi="Times New Roman" w:cs="Times New Roman"/>
          <w:kern w:val="0"/>
          <w14:ligatures w14:val="none"/>
        </w:rPr>
        <w:t>,</w:t>
      </w:r>
      <w:r w:rsidRPr="005775D7">
        <w:rPr>
          <w:rFonts w:ascii="Times New Roman" w:eastAsia="Times New Roman" w:hAnsi="Times New Roman" w:cs="Times New Roman"/>
          <w:kern w:val="0"/>
          <w14:ligatures w14:val="none"/>
        </w:rPr>
        <w:t xml:space="preserve"> and all critical issues have been resolved or formally accepted as residual risks.</w:t>
      </w:r>
    </w:p>
    <w:p w14:paraId="46E717FA"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5: Production Rollout</w:t>
      </w:r>
    </w:p>
    <w:p w14:paraId="2A8F9A81"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After successful pilot validation, the technical team will deploy the approved security controls across the organization's production environment. Deployment will occur in controlled groups rather than simultaneously across all employees.</w:t>
      </w:r>
    </w:p>
    <w:p w14:paraId="622701AE"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Messaging Administrator will implement the approved email authentication and filtering configurations. The Systems Administrator will deploy endpoint security policies. The Network </w:t>
      </w:r>
      <w:r w:rsidRPr="005775D7">
        <w:rPr>
          <w:rFonts w:ascii="Times New Roman" w:eastAsia="Times New Roman" w:hAnsi="Times New Roman" w:cs="Times New Roman"/>
          <w:kern w:val="0"/>
          <w14:ligatures w14:val="none"/>
        </w:rPr>
        <w:lastRenderedPageBreak/>
        <w:t>Administrator will validate required network communication and security controls. SOC analysts will monitor security alerts during the rollout.</w:t>
      </w:r>
    </w:p>
    <w:p w14:paraId="0D78609B" w14:textId="01AF0EFC"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production rollout will conclude when all designated systems and users have received the required security </w:t>
      </w:r>
      <w:r w:rsidR="00107DE6" w:rsidRPr="005775D7">
        <w:rPr>
          <w:rFonts w:ascii="Times New Roman" w:eastAsia="Times New Roman" w:hAnsi="Times New Roman" w:cs="Times New Roman"/>
          <w:kern w:val="0"/>
          <w14:ligatures w14:val="none"/>
        </w:rPr>
        <w:t>configurations,</w:t>
      </w:r>
      <w:r w:rsidRPr="005775D7">
        <w:rPr>
          <w:rFonts w:ascii="Times New Roman" w:eastAsia="Times New Roman" w:hAnsi="Times New Roman" w:cs="Times New Roman"/>
          <w:kern w:val="0"/>
          <w14:ligatures w14:val="none"/>
        </w:rPr>
        <w:t xml:space="preserve"> and the implementation team confirms that normal business operations have not been negatively affected.</w:t>
      </w:r>
    </w:p>
    <w:p w14:paraId="5E1EDF77"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6: Validation and Security Testing</w:t>
      </w:r>
    </w:p>
    <w:p w14:paraId="616FCB2B"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Following production deployment, the project team will conduct validation testing using controlled phishing scenarios and technical test cases. Testing will verify whether malicious messages are detected or blocked, whether malicious attachments are prevented from executing, whether endpoints generate appropriate alerts, and whether compromised systems can be isolated.</w:t>
      </w:r>
    </w:p>
    <w:p w14:paraId="18D222E4"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team will also verify SPF, DKIM, and DMARC behavior using legitimate and simulated unauthorized messages. Authentication and access-control testing will verify that MFA is functioning correctly.</w:t>
      </w:r>
    </w:p>
    <w:p w14:paraId="50913861"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phase will conclude when all mandatory acceptance criteria have been satisfied and critical implementation defects have been remediated.</w:t>
      </w:r>
    </w:p>
    <w:p w14:paraId="6E2CB9E0" w14:textId="77777777" w:rsidR="005775D7" w:rsidRPr="005775D7" w:rsidRDefault="005775D7" w:rsidP="005775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5D7">
        <w:rPr>
          <w:rFonts w:ascii="Times New Roman" w:eastAsia="Times New Roman" w:hAnsi="Times New Roman" w:cs="Times New Roman"/>
          <w:b/>
          <w:bCs/>
          <w:kern w:val="0"/>
          <w:sz w:val="27"/>
          <w:szCs w:val="27"/>
          <w14:ligatures w14:val="none"/>
        </w:rPr>
        <w:t>Phase 7: Project Closure and Transition to Operations</w:t>
      </w:r>
    </w:p>
    <w:p w14:paraId="44E3C202" w14:textId="7777777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final phase will transition the implemented security controls from the project team to normal IT and security operations. Configuration documentation, administrative procedures, monitoring requirements, testing results, and unresolved risks will be documented.</w:t>
      </w:r>
    </w:p>
    <w:p w14:paraId="70969553" w14:textId="61F2EED7" w:rsidR="005775D7" w:rsidRP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 xml:space="preserve">The project manager will conduct a final review with the executive sponsor and </w:t>
      </w:r>
      <w:r w:rsidR="00107DE6">
        <w:rPr>
          <w:rFonts w:ascii="Times New Roman" w:eastAsia="Times New Roman" w:hAnsi="Times New Roman" w:cs="Times New Roman"/>
          <w:kern w:val="0"/>
          <w14:ligatures w14:val="none"/>
        </w:rPr>
        <w:t xml:space="preserve">the </w:t>
      </w:r>
      <w:r w:rsidRPr="005775D7">
        <w:rPr>
          <w:rFonts w:ascii="Times New Roman" w:eastAsia="Times New Roman" w:hAnsi="Times New Roman" w:cs="Times New Roman"/>
          <w:kern w:val="0"/>
          <w14:ligatures w14:val="none"/>
        </w:rPr>
        <w:t>Information Security Manager. Lessons learned will be recorded and incorporated into future security improvements.</w:t>
      </w:r>
    </w:p>
    <w:p w14:paraId="5BEB7FBF" w14:textId="77777777" w:rsidR="005775D7" w:rsidRDefault="005775D7" w:rsidP="005775D7">
      <w:pPr>
        <w:spacing w:before="100" w:beforeAutospacing="1" w:after="100" w:afterAutospacing="1" w:line="240" w:lineRule="auto"/>
        <w:rPr>
          <w:rFonts w:ascii="Times New Roman" w:eastAsia="Times New Roman" w:hAnsi="Times New Roman" w:cs="Times New Roman"/>
          <w:kern w:val="0"/>
          <w14:ligatures w14:val="none"/>
        </w:rPr>
      </w:pPr>
      <w:r w:rsidRPr="005775D7">
        <w:rPr>
          <w:rFonts w:ascii="Times New Roman" w:eastAsia="Times New Roman" w:hAnsi="Times New Roman" w:cs="Times New Roman"/>
          <w:kern w:val="0"/>
          <w14:ligatures w14:val="none"/>
        </w:rPr>
        <w:t>The implementation will be considered complete when the approved security controls are operational, validation testing has met the defined acceptance criteria, documentation has been completed, operational ownership has been transferred, and the project sponsor has approved project closure.</w:t>
      </w:r>
    </w:p>
    <w:p w14:paraId="2E8495C8" w14:textId="77777777" w:rsidR="006C6E82" w:rsidRDefault="006C6E82" w:rsidP="005775D7">
      <w:pPr>
        <w:spacing w:before="100" w:beforeAutospacing="1" w:after="100" w:afterAutospacing="1" w:line="240" w:lineRule="auto"/>
        <w:rPr>
          <w:rFonts w:ascii="Times New Roman" w:eastAsia="Times New Roman" w:hAnsi="Times New Roman" w:cs="Times New Roman"/>
          <w:kern w:val="0"/>
          <w14:ligatures w14:val="none"/>
        </w:rPr>
      </w:pPr>
    </w:p>
    <w:p w14:paraId="6388D399" w14:textId="77777777" w:rsidR="006C6E82" w:rsidRPr="006C6E82" w:rsidRDefault="006C6E82" w:rsidP="006C6E82">
      <w:pPr>
        <w:spacing w:before="100" w:beforeAutospacing="1" w:after="100" w:afterAutospacing="1" w:line="240" w:lineRule="auto"/>
        <w:outlineLvl w:val="2"/>
        <w:rPr>
          <w:rFonts w:ascii="Times New Roman" w:eastAsia="Times New Roman" w:hAnsi="Times New Roman" w:cs="Times New Roman"/>
          <w:b/>
          <w:bCs/>
          <w:kern w:val="0"/>
          <w:sz w:val="48"/>
          <w:szCs w:val="48"/>
          <w14:ligatures w14:val="none"/>
        </w:rPr>
      </w:pPr>
      <w:r w:rsidRPr="006C6E82">
        <w:rPr>
          <w:rFonts w:ascii="Times New Roman" w:eastAsia="Times New Roman" w:hAnsi="Times New Roman" w:cs="Times New Roman"/>
          <w:b/>
          <w:bCs/>
          <w:kern w:val="0"/>
          <w:sz w:val="48"/>
          <w:szCs w:val="48"/>
          <w14:ligatures w14:val="none"/>
        </w:rPr>
        <w:t>D3. Implementation Risks, Likelihood, and Impact</w:t>
      </w:r>
    </w:p>
    <w:p w14:paraId="132A8EDE" w14:textId="74F17ECD"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kern w:val="0"/>
          <w14:ligatures w14:val="none"/>
        </w:rPr>
        <w:t xml:space="preserve">The implementation of the phishing security solution at Yummy Pretzel Co. presents several risks that could affect the project's schedule, cost, technical performance, or ability to meet its </w:t>
      </w:r>
      <w:r w:rsidRPr="006C6E82">
        <w:rPr>
          <w:rFonts w:ascii="Times New Roman" w:eastAsia="Times New Roman" w:hAnsi="Times New Roman" w:cs="Times New Roman"/>
          <w:kern w:val="0"/>
          <w14:ligatures w14:val="none"/>
        </w:rPr>
        <w:lastRenderedPageBreak/>
        <w:t xml:space="preserve">security objectives. The primary implementation risks include configuration errors, compatibility issues, employee resistance, disruption </w:t>
      </w:r>
      <w:r w:rsidR="00494AE0">
        <w:rPr>
          <w:rFonts w:ascii="Times New Roman" w:eastAsia="Times New Roman" w:hAnsi="Times New Roman" w:cs="Times New Roman"/>
          <w:kern w:val="0"/>
          <w14:ligatures w14:val="none"/>
        </w:rPr>
        <w:t>of</w:t>
      </w:r>
      <w:r w:rsidRPr="006C6E82">
        <w:rPr>
          <w:rFonts w:ascii="Times New Roman" w:eastAsia="Times New Roman" w:hAnsi="Times New Roman" w:cs="Times New Roman"/>
          <w:kern w:val="0"/>
          <w14:ligatures w14:val="none"/>
        </w:rPr>
        <w:t xml:space="preserve"> legitimate business communications, insufficient testing, certificate</w:t>
      </w:r>
      <w:r w:rsidR="00494AE0">
        <w:rPr>
          <w:rFonts w:ascii="Times New Roman" w:eastAsia="Times New Roman" w:hAnsi="Times New Roman" w:cs="Times New Roman"/>
          <w:kern w:val="0"/>
          <w14:ligatures w14:val="none"/>
        </w:rPr>
        <w:t xml:space="preserve"> </w:t>
      </w:r>
      <w:r w:rsidRPr="006C6E82">
        <w:rPr>
          <w:rFonts w:ascii="Times New Roman" w:eastAsia="Times New Roman" w:hAnsi="Times New Roman" w:cs="Times New Roman"/>
          <w:kern w:val="0"/>
          <w14:ligatures w14:val="none"/>
        </w:rPr>
        <w:t xml:space="preserve">management issues, and resource or budget constraints. Each risk was evaluated </w:t>
      </w:r>
      <w:r w:rsidR="00494AE0">
        <w:rPr>
          <w:rFonts w:ascii="Times New Roman" w:eastAsia="Times New Roman" w:hAnsi="Times New Roman" w:cs="Times New Roman"/>
          <w:kern w:val="0"/>
          <w14:ligatures w14:val="none"/>
        </w:rPr>
        <w:t>based</w:t>
      </w:r>
      <w:r w:rsidRPr="006C6E82">
        <w:rPr>
          <w:rFonts w:ascii="Times New Roman" w:eastAsia="Times New Roman" w:hAnsi="Times New Roman" w:cs="Times New Roman"/>
          <w:kern w:val="0"/>
          <w14:ligatures w14:val="none"/>
        </w:rPr>
        <w:t xml:space="preserve"> </w:t>
      </w:r>
      <w:r w:rsidR="00494AE0">
        <w:rPr>
          <w:rFonts w:ascii="Times New Roman" w:eastAsia="Times New Roman" w:hAnsi="Times New Roman" w:cs="Times New Roman"/>
          <w:kern w:val="0"/>
          <w14:ligatures w14:val="none"/>
        </w:rPr>
        <w:t>on</w:t>
      </w:r>
      <w:r w:rsidRPr="006C6E82">
        <w:rPr>
          <w:rFonts w:ascii="Times New Roman" w:eastAsia="Times New Roman" w:hAnsi="Times New Roman" w:cs="Times New Roman"/>
          <w:kern w:val="0"/>
          <w14:ligatures w14:val="none"/>
        </w:rPr>
        <w:t xml:space="preserve"> its likelihood of occurr</w:t>
      </w:r>
      <w:r w:rsidR="00494AE0">
        <w:rPr>
          <w:rFonts w:ascii="Times New Roman" w:eastAsia="Times New Roman" w:hAnsi="Times New Roman" w:cs="Times New Roman"/>
          <w:kern w:val="0"/>
          <w14:ligatures w14:val="none"/>
        </w:rPr>
        <w:t>ence</w:t>
      </w:r>
      <w:r w:rsidRPr="006C6E82">
        <w:rPr>
          <w:rFonts w:ascii="Times New Roman" w:eastAsia="Times New Roman" w:hAnsi="Times New Roman" w:cs="Times New Roman"/>
          <w:kern w:val="0"/>
          <w14:ligatures w14:val="none"/>
        </w:rPr>
        <w:t xml:space="preserve"> and its potential impact on the project.</w:t>
      </w:r>
    </w:p>
    <w:p w14:paraId="3B1B5801" w14:textId="77777777" w:rsidR="00E6136B"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b/>
          <w:bCs/>
          <w:kern w:val="0"/>
          <w14:ligatures w14:val="none"/>
        </w:rPr>
        <w:t>Security-control misconfiguration</w:t>
      </w:r>
      <w:r w:rsidRPr="006C6E82">
        <w:rPr>
          <w:rFonts w:ascii="Times New Roman" w:eastAsia="Times New Roman" w:hAnsi="Times New Roman" w:cs="Times New Roman"/>
          <w:kern w:val="0"/>
          <w14:ligatures w14:val="none"/>
        </w:rPr>
        <w:t xml:space="preserve"> </w:t>
      </w:r>
    </w:p>
    <w:p w14:paraId="62B79EE8" w14:textId="39209C78" w:rsidR="006C6E82" w:rsidRPr="006C6E82" w:rsidRDefault="00E6136B" w:rsidP="006C6E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Security-control misconfiguration </w:t>
      </w:r>
      <w:r w:rsidR="006C6E82" w:rsidRPr="006C6E82">
        <w:rPr>
          <w:rFonts w:ascii="Times New Roman" w:eastAsia="Times New Roman" w:hAnsi="Times New Roman" w:cs="Times New Roman"/>
          <w:kern w:val="0"/>
          <w14:ligatures w14:val="none"/>
        </w:rPr>
        <w:t xml:space="preserve">is considered a </w:t>
      </w:r>
      <w:r w:rsidR="006C6E82" w:rsidRPr="00E6136B">
        <w:rPr>
          <w:rFonts w:ascii="Times New Roman" w:eastAsia="Times New Roman" w:hAnsi="Times New Roman" w:cs="Times New Roman"/>
          <w:kern w:val="0"/>
          <w14:ligatures w14:val="none"/>
        </w:rPr>
        <w:t>medium-likelihood, high-impact</w:t>
      </w:r>
      <w:r w:rsidR="006C6E82" w:rsidRPr="006C6E82">
        <w:rPr>
          <w:rFonts w:ascii="Times New Roman" w:eastAsia="Times New Roman" w:hAnsi="Times New Roman" w:cs="Times New Roman"/>
          <w:kern w:val="0"/>
          <w14:ligatures w14:val="none"/>
        </w:rPr>
        <w:t xml:space="preserve"> risk. The project requires </w:t>
      </w:r>
      <w:r w:rsidR="00494AE0">
        <w:rPr>
          <w:rFonts w:ascii="Times New Roman" w:eastAsia="Times New Roman" w:hAnsi="Times New Roman" w:cs="Times New Roman"/>
          <w:kern w:val="0"/>
          <w14:ligatures w14:val="none"/>
        </w:rPr>
        <w:t>configuring</w:t>
      </w:r>
      <w:r w:rsidR="006C6E82" w:rsidRPr="006C6E82">
        <w:rPr>
          <w:rFonts w:ascii="Times New Roman" w:eastAsia="Times New Roman" w:hAnsi="Times New Roman" w:cs="Times New Roman"/>
          <w:kern w:val="0"/>
          <w14:ligatures w14:val="none"/>
        </w:rPr>
        <w:t xml:space="preserve"> Microsoft Defender for Office 365, Microsoft Defender for Endpoint, Microsoft Entra ID, MFA, and S/MIME. Incorrect configurations could result in legitimate emails being blocked, malicious messages being </w:t>
      </w:r>
      <w:r w:rsidR="00494AE0">
        <w:rPr>
          <w:rFonts w:ascii="Times New Roman" w:eastAsia="Times New Roman" w:hAnsi="Times New Roman" w:cs="Times New Roman"/>
          <w:kern w:val="0"/>
          <w14:ligatures w14:val="none"/>
        </w:rPr>
        <w:t>allow</w:t>
      </w:r>
      <w:r w:rsidR="006C6E82" w:rsidRPr="006C6E82">
        <w:rPr>
          <w:rFonts w:ascii="Times New Roman" w:eastAsia="Times New Roman" w:hAnsi="Times New Roman" w:cs="Times New Roman"/>
          <w:kern w:val="0"/>
          <w14:ligatures w14:val="none"/>
        </w:rPr>
        <w:t>ed, endpoints not being properly monitored, or authentication controls being applied</w:t>
      </w:r>
      <w:r w:rsidR="00494AE0">
        <w:rPr>
          <w:rFonts w:ascii="Times New Roman" w:eastAsia="Times New Roman" w:hAnsi="Times New Roman" w:cs="Times New Roman"/>
          <w:kern w:val="0"/>
          <w14:ligatures w14:val="none"/>
        </w:rPr>
        <w:t xml:space="preserve"> incorrectly</w:t>
      </w:r>
      <w:r w:rsidR="006C6E82" w:rsidRPr="006C6E82">
        <w:rPr>
          <w:rFonts w:ascii="Times New Roman" w:eastAsia="Times New Roman" w:hAnsi="Times New Roman" w:cs="Times New Roman"/>
          <w:kern w:val="0"/>
          <w14:ligatures w14:val="none"/>
        </w:rPr>
        <w:t>. A significant configuration error could reduce the security solution</w:t>
      </w:r>
      <w:r w:rsidR="00494AE0">
        <w:rPr>
          <w:rFonts w:ascii="Times New Roman" w:eastAsia="Times New Roman" w:hAnsi="Times New Roman" w:cs="Times New Roman"/>
          <w:kern w:val="0"/>
          <w14:ligatures w14:val="none"/>
        </w:rPr>
        <w:t>'s effectiveness</w:t>
      </w:r>
      <w:r w:rsidR="006C6E82" w:rsidRPr="006C6E82">
        <w:rPr>
          <w:rFonts w:ascii="Times New Roman" w:eastAsia="Times New Roman" w:hAnsi="Times New Roman" w:cs="Times New Roman"/>
          <w:kern w:val="0"/>
          <w14:ligatures w14:val="none"/>
        </w:rPr>
        <w:t xml:space="preserve"> and require additional implementation time. To reduce this risk, configuration changes will be performed in a controlled testing environment before deployment to production. Configuration settings will also be validated during the project's formative testing phase.</w:t>
      </w:r>
    </w:p>
    <w:p w14:paraId="7E536738" w14:textId="77777777" w:rsidR="00E6136B"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b/>
          <w:bCs/>
          <w:kern w:val="0"/>
          <w14:ligatures w14:val="none"/>
        </w:rPr>
        <w:t>Compatibility and interoperability issues</w:t>
      </w:r>
      <w:r w:rsidRPr="006C6E82">
        <w:rPr>
          <w:rFonts w:ascii="Times New Roman" w:eastAsia="Times New Roman" w:hAnsi="Times New Roman" w:cs="Times New Roman"/>
          <w:kern w:val="0"/>
          <w14:ligatures w14:val="none"/>
        </w:rPr>
        <w:t xml:space="preserve"> </w:t>
      </w:r>
    </w:p>
    <w:p w14:paraId="39581654" w14:textId="60ABB9AA" w:rsidR="006C6E82" w:rsidRPr="006C6E82" w:rsidRDefault="00E6136B"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Compatibility and interoperability issues</w:t>
      </w:r>
      <w:r w:rsidRPr="006C6E82">
        <w:rPr>
          <w:rFonts w:ascii="Times New Roman" w:eastAsia="Times New Roman" w:hAnsi="Times New Roman" w:cs="Times New Roman"/>
          <w:kern w:val="0"/>
          <w14:ligatures w14:val="none"/>
        </w:rPr>
        <w:t xml:space="preserve"> </w:t>
      </w:r>
      <w:r w:rsidR="006C6E82" w:rsidRPr="006C6E82">
        <w:rPr>
          <w:rFonts w:ascii="Times New Roman" w:eastAsia="Times New Roman" w:hAnsi="Times New Roman" w:cs="Times New Roman"/>
          <w:kern w:val="0"/>
          <w14:ligatures w14:val="none"/>
        </w:rPr>
        <w:t xml:space="preserve">are considered a </w:t>
      </w:r>
      <w:r w:rsidR="006C6E82" w:rsidRPr="00E6136B">
        <w:rPr>
          <w:rFonts w:ascii="Times New Roman" w:eastAsia="Times New Roman" w:hAnsi="Times New Roman" w:cs="Times New Roman"/>
          <w:kern w:val="0"/>
          <w14:ligatures w14:val="none"/>
        </w:rPr>
        <w:t>medium-likelihood, medium-impact risk.</w:t>
      </w:r>
      <w:r w:rsidR="006C6E82" w:rsidRPr="006C6E82">
        <w:rPr>
          <w:rFonts w:ascii="Times New Roman" w:eastAsia="Times New Roman" w:hAnsi="Times New Roman" w:cs="Times New Roman"/>
          <w:kern w:val="0"/>
          <w14:ligatures w14:val="none"/>
        </w:rPr>
        <w:t xml:space="preserve"> Yummy Pretzel Co. will implement multiple security technologies that must operate within the organization's existing Microsoft 365 environment. Incompatible configurations could cause problems with email delivery, authentication, endpoint protection, or S/MIME functionality. These issues could delay deployment and require additional technical support. The project will mitigate this risk by conducting compatibility testing before full deployment and implementing the solution in controlled phases.</w:t>
      </w:r>
    </w:p>
    <w:p w14:paraId="25AF1674" w14:textId="440D0A7A" w:rsidR="00E6136B" w:rsidRDefault="00E6136B"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Disruption to legitimate email communications</w:t>
      </w:r>
    </w:p>
    <w:p w14:paraId="035D6B83" w14:textId="15F651DC"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Disruption to legitimate email communications is considered a medium-likelihood, high-impact</w:t>
      </w:r>
      <w:r w:rsidRPr="006C6E82">
        <w:rPr>
          <w:rFonts w:ascii="Times New Roman" w:eastAsia="Times New Roman" w:hAnsi="Times New Roman" w:cs="Times New Roman"/>
          <w:kern w:val="0"/>
          <w14:ligatures w14:val="none"/>
        </w:rPr>
        <w:t xml:space="preserve"> risk. More aggressive email security settings could incorrectly identify legitimate business messages as phishing attempts or malicious content. This could interfere with communications between employees, customers, vendors, and business partners. Such disruptions could affect productivity and business operations. The organization will mitigate this risk by testing email</w:t>
      </w:r>
      <w:r w:rsidR="00494AE0">
        <w:rPr>
          <w:rFonts w:ascii="Times New Roman" w:eastAsia="Times New Roman" w:hAnsi="Times New Roman" w:cs="Times New Roman"/>
          <w:kern w:val="0"/>
          <w14:ligatures w14:val="none"/>
        </w:rPr>
        <w:t xml:space="preserve"> </w:t>
      </w:r>
      <w:r w:rsidRPr="006C6E82">
        <w:rPr>
          <w:rFonts w:ascii="Times New Roman" w:eastAsia="Times New Roman" w:hAnsi="Times New Roman" w:cs="Times New Roman"/>
          <w:kern w:val="0"/>
          <w14:ligatures w14:val="none"/>
        </w:rPr>
        <w:t xml:space="preserve">security policies before production deployment, monitoring quarantine activity, establishing procedures for reviewing false positives, and adjusting security configurations </w:t>
      </w:r>
      <w:r w:rsidR="00494AE0">
        <w:rPr>
          <w:rFonts w:ascii="Times New Roman" w:eastAsia="Times New Roman" w:hAnsi="Times New Roman" w:cs="Times New Roman"/>
          <w:kern w:val="0"/>
          <w14:ligatures w14:val="none"/>
        </w:rPr>
        <w:t>as</w:t>
      </w:r>
      <w:r w:rsidRPr="006C6E82">
        <w:rPr>
          <w:rFonts w:ascii="Times New Roman" w:eastAsia="Times New Roman" w:hAnsi="Times New Roman" w:cs="Times New Roman"/>
          <w:kern w:val="0"/>
          <w14:ligatures w14:val="none"/>
        </w:rPr>
        <w:t xml:space="preserve"> necessary.</w:t>
      </w:r>
    </w:p>
    <w:p w14:paraId="278B5B7E" w14:textId="2841AE97" w:rsidR="00E6136B" w:rsidRDefault="00E6136B"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Employee resistance or lack of participation</w:t>
      </w:r>
    </w:p>
    <w:p w14:paraId="31F22FA5" w14:textId="5D5BD871"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Employee resistance or lack of participation is considered a medium-likelihood, medium-impact</w:t>
      </w:r>
      <w:r w:rsidRPr="006C6E82">
        <w:rPr>
          <w:rFonts w:ascii="Times New Roman" w:eastAsia="Times New Roman" w:hAnsi="Times New Roman" w:cs="Times New Roman"/>
          <w:kern w:val="0"/>
          <w14:ligatures w14:val="none"/>
        </w:rPr>
        <w:t xml:space="preserve"> risk. The project requires employees to complete security awareness training, participate in phishing simulations, use MFA, and follow new procedures for reporting suspicious messages. Some employees may view these requirements as inconvenient or unnecessary. Low participation could reduce the effectiveness of the overall security solution and prevent the organization from achieving its phishing-risk reduction objectives. Management support, </w:t>
      </w:r>
      <w:r w:rsidRPr="006C6E82">
        <w:rPr>
          <w:rFonts w:ascii="Times New Roman" w:eastAsia="Times New Roman" w:hAnsi="Times New Roman" w:cs="Times New Roman"/>
          <w:kern w:val="0"/>
          <w14:ligatures w14:val="none"/>
        </w:rPr>
        <w:lastRenderedPageBreak/>
        <w:t>communication of the project's purpose, mandatory training requirements, and recurring phishing simulations will be used to reduce this risk.</w:t>
      </w:r>
    </w:p>
    <w:p w14:paraId="71DBACC1" w14:textId="137F6579" w:rsidR="00E6136B" w:rsidRDefault="00E6136B"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Insufficient testing before production deployment</w:t>
      </w:r>
    </w:p>
    <w:p w14:paraId="331AA97B" w14:textId="72318C2E"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Insufficient testing before production deployment is considered a low-likelihood, high-impact</w:t>
      </w:r>
      <w:r w:rsidRPr="006C6E82">
        <w:rPr>
          <w:rFonts w:ascii="Times New Roman" w:eastAsia="Times New Roman" w:hAnsi="Times New Roman" w:cs="Times New Roman"/>
          <w:kern w:val="0"/>
          <w14:ligatures w14:val="none"/>
        </w:rPr>
        <w:t xml:space="preserve"> risk. If the organization does not adequately test the security controls before deployment, configuration problems may not be discovered until the solution is operating in the production environment. This could result in security gaps or business disruption. The project will address this risk through formative testing of individual controls followed by summative testing of the complete solution. Test cases will include malicious attachment detection, malicious URL detection, endpoint malware detection and isolation, MFA enforcement, S/MIME functionality, and simulated phishing attacks.</w:t>
      </w:r>
    </w:p>
    <w:p w14:paraId="51723726" w14:textId="77777777" w:rsidR="00E6136B" w:rsidRDefault="006C6E82"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 xml:space="preserve">S/MIME certificate deployment </w:t>
      </w:r>
      <w:r w:rsidR="00E6136B">
        <w:rPr>
          <w:rFonts w:ascii="Times New Roman" w:eastAsia="Times New Roman" w:hAnsi="Times New Roman" w:cs="Times New Roman"/>
          <w:b/>
          <w:bCs/>
          <w:kern w:val="0"/>
          <w14:ligatures w14:val="none"/>
        </w:rPr>
        <w:t xml:space="preserve">issues </w:t>
      </w:r>
    </w:p>
    <w:p w14:paraId="20E493AD" w14:textId="25BA7FE7" w:rsidR="006C6E82" w:rsidRPr="00E6136B" w:rsidRDefault="00E6136B"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 xml:space="preserve">S/MIME certificate deployment issues </w:t>
      </w:r>
      <w:r w:rsidR="006C6E82" w:rsidRPr="00E6136B">
        <w:rPr>
          <w:rFonts w:ascii="Times New Roman" w:eastAsia="Times New Roman" w:hAnsi="Times New Roman" w:cs="Times New Roman"/>
          <w:kern w:val="0"/>
          <w14:ligatures w14:val="none"/>
        </w:rPr>
        <w:t>are considered a medium-likelihood, medium-impact risk. S/MIME requires certificates to be properly issued, installed, configured, and maintained. Incorrect certificate deployment could prevent users from sending or receiving encrypted or digitally signed messages. Expired or improperly managed certificates could also interrupt secure email communications. The project will mitigate this risk through controlled certificate deployment, documented installation procedures, certificate inventory, and monitoring of certificate expiration dates.</w:t>
      </w:r>
    </w:p>
    <w:p w14:paraId="2A2A3949" w14:textId="30E46C41" w:rsidR="00E6136B" w:rsidRDefault="00E6136B"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Insufficient project resources</w:t>
      </w:r>
    </w:p>
    <w:p w14:paraId="7C020BF7" w14:textId="1DC859D0" w:rsidR="006C6E82" w:rsidRPr="00E6136B"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Insufficient project resources are considered a medium-likelihood, medium-impact risk. The project requires funding for Microsoft security technologies, S/MIME certificates, security awareness training, phishing simulations, consulting assistance, and testing resources. Unexpected implementation requirements could increase project costs or require additional personnel. The project will address this risk through the project budget established in Task 2, documented resource requirements, phased implementation, and regular monitoring of project expenditures.</w:t>
      </w:r>
    </w:p>
    <w:p w14:paraId="01437833" w14:textId="77777777" w:rsidR="00E6136B" w:rsidRDefault="006C6E82" w:rsidP="006C6E82">
      <w:pPr>
        <w:spacing w:before="100" w:beforeAutospacing="1" w:after="100" w:afterAutospacing="1" w:line="240" w:lineRule="auto"/>
        <w:rPr>
          <w:rFonts w:ascii="Times New Roman" w:eastAsia="Times New Roman" w:hAnsi="Times New Roman" w:cs="Times New Roman"/>
          <w:b/>
          <w:bCs/>
          <w:kern w:val="0"/>
          <w14:ligatures w14:val="none"/>
        </w:rPr>
      </w:pPr>
      <w:r w:rsidRPr="006C6E82">
        <w:rPr>
          <w:rFonts w:ascii="Times New Roman" w:eastAsia="Times New Roman" w:hAnsi="Times New Roman" w:cs="Times New Roman"/>
          <w:b/>
          <w:bCs/>
          <w:kern w:val="0"/>
          <w14:ligatures w14:val="none"/>
        </w:rPr>
        <w:t>Implementation delays</w:t>
      </w:r>
    </w:p>
    <w:p w14:paraId="759204CE" w14:textId="1466ECB6" w:rsidR="006C6E82" w:rsidRPr="00E6136B" w:rsidRDefault="00E6136B" w:rsidP="006C6E82">
      <w:pPr>
        <w:spacing w:before="100" w:beforeAutospacing="1" w:after="100" w:afterAutospacing="1" w:line="240" w:lineRule="auto"/>
        <w:rPr>
          <w:rFonts w:ascii="Times New Roman" w:eastAsia="Times New Roman" w:hAnsi="Times New Roman" w:cs="Times New Roman"/>
          <w:kern w:val="0"/>
          <w14:ligatures w14:val="none"/>
        </w:rPr>
      </w:pPr>
      <w:r w:rsidRPr="00E6136B">
        <w:rPr>
          <w:rFonts w:ascii="Times New Roman" w:eastAsia="Times New Roman" w:hAnsi="Times New Roman" w:cs="Times New Roman"/>
          <w:kern w:val="0"/>
          <w14:ligatures w14:val="none"/>
        </w:rPr>
        <w:t>Implementation delays</w:t>
      </w:r>
      <w:r w:rsidRPr="00E6136B">
        <w:rPr>
          <w:rFonts w:ascii="Times New Roman" w:eastAsia="Times New Roman" w:hAnsi="Times New Roman" w:cs="Times New Roman"/>
          <w:kern w:val="0"/>
          <w14:ligatures w14:val="none"/>
        </w:rPr>
        <w:t xml:space="preserve"> </w:t>
      </w:r>
      <w:r w:rsidR="006C6E82" w:rsidRPr="00E6136B">
        <w:rPr>
          <w:rFonts w:ascii="Times New Roman" w:eastAsia="Times New Roman" w:hAnsi="Times New Roman" w:cs="Times New Roman"/>
          <w:kern w:val="0"/>
          <w14:ligatures w14:val="none"/>
        </w:rPr>
        <w:t xml:space="preserve">are considered a medium-likelihood, medium-impact risk. Delays could occur </w:t>
      </w:r>
      <w:r w:rsidR="00494AE0" w:rsidRPr="00E6136B">
        <w:rPr>
          <w:rFonts w:ascii="Times New Roman" w:eastAsia="Times New Roman" w:hAnsi="Times New Roman" w:cs="Times New Roman"/>
          <w:kern w:val="0"/>
          <w14:ligatures w14:val="none"/>
        </w:rPr>
        <w:t>du</w:t>
      </w:r>
      <w:r w:rsidR="006C6E82" w:rsidRPr="00E6136B">
        <w:rPr>
          <w:rFonts w:ascii="Times New Roman" w:eastAsia="Times New Roman" w:hAnsi="Times New Roman" w:cs="Times New Roman"/>
          <w:kern w:val="0"/>
          <w14:ligatures w14:val="none"/>
        </w:rPr>
        <w:t xml:space="preserve">e </w:t>
      </w:r>
      <w:r w:rsidR="00494AE0" w:rsidRPr="00E6136B">
        <w:rPr>
          <w:rFonts w:ascii="Times New Roman" w:eastAsia="Times New Roman" w:hAnsi="Times New Roman" w:cs="Times New Roman"/>
          <w:kern w:val="0"/>
          <w14:ligatures w14:val="none"/>
        </w:rPr>
        <w:t>to</w:t>
      </w:r>
      <w:r w:rsidR="006C6E82" w:rsidRPr="00E6136B">
        <w:rPr>
          <w:rFonts w:ascii="Times New Roman" w:eastAsia="Times New Roman" w:hAnsi="Times New Roman" w:cs="Times New Roman"/>
          <w:kern w:val="0"/>
          <w14:ligatures w14:val="none"/>
        </w:rPr>
        <w:t xml:space="preserve"> vendor configuration requirements, certificate issuance, employee training schedules, testing issues, or IT personnel</w:t>
      </w:r>
      <w:r w:rsidR="00494AE0" w:rsidRPr="00E6136B">
        <w:rPr>
          <w:rFonts w:ascii="Times New Roman" w:eastAsia="Times New Roman" w:hAnsi="Times New Roman" w:cs="Times New Roman"/>
          <w:kern w:val="0"/>
          <w14:ligatures w14:val="none"/>
        </w:rPr>
        <w:t xml:space="preserve"> availability</w:t>
      </w:r>
      <w:r w:rsidR="006C6E82" w:rsidRPr="00E6136B">
        <w:rPr>
          <w:rFonts w:ascii="Times New Roman" w:eastAsia="Times New Roman" w:hAnsi="Times New Roman" w:cs="Times New Roman"/>
          <w:kern w:val="0"/>
          <w14:ligatures w14:val="none"/>
        </w:rPr>
        <w:t xml:space="preserve">. Delays could cause the project to exceed its planned completion date and affect other project activities. The project will use phased implementation and milestone tracking to identify delays early and </w:t>
      </w:r>
      <w:r w:rsidR="00494AE0" w:rsidRPr="00E6136B">
        <w:rPr>
          <w:rFonts w:ascii="Times New Roman" w:eastAsia="Times New Roman" w:hAnsi="Times New Roman" w:cs="Times New Roman"/>
          <w:kern w:val="0"/>
          <w14:ligatures w14:val="none"/>
        </w:rPr>
        <w:t>enable</w:t>
      </w:r>
      <w:r w:rsidR="006C6E82" w:rsidRPr="00E6136B">
        <w:rPr>
          <w:rFonts w:ascii="Times New Roman" w:eastAsia="Times New Roman" w:hAnsi="Times New Roman" w:cs="Times New Roman"/>
          <w:kern w:val="0"/>
          <w14:ligatures w14:val="none"/>
        </w:rPr>
        <w:t xml:space="preserve"> corrective action.</w:t>
      </w:r>
    </w:p>
    <w:p w14:paraId="7B7C92F8" w14:textId="77777777" w:rsidR="00E6136B" w:rsidRDefault="00E6136B" w:rsidP="006C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723906E" w14:textId="77777777" w:rsidR="00E6136B" w:rsidRDefault="00E6136B" w:rsidP="006C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CF3942" w14:textId="751F26E2" w:rsidR="006C6E82" w:rsidRPr="006C6E82" w:rsidRDefault="006C6E82" w:rsidP="006C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6E82">
        <w:rPr>
          <w:rFonts w:ascii="Times New Roman" w:eastAsia="Times New Roman" w:hAnsi="Times New Roman" w:cs="Times New Roman"/>
          <w:b/>
          <w:bCs/>
          <w:kern w:val="0"/>
          <w:sz w:val="27"/>
          <w:szCs w:val="27"/>
          <w14:ligatures w14:val="none"/>
        </w:rPr>
        <w:lastRenderedPageBreak/>
        <w:t>Risk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1"/>
        <w:gridCol w:w="2129"/>
        <w:gridCol w:w="2065"/>
        <w:gridCol w:w="2065"/>
      </w:tblGrid>
      <w:tr w:rsidR="006C6E82" w:rsidRPr="006C6E82" w14:paraId="30D56DC6"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607D091"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b/>
                <w:bCs/>
                <w:color w:val="000000"/>
                <w:kern w:val="0"/>
                <w:sz w:val="22"/>
                <w:szCs w:val="22"/>
                <w14:ligatures w14:val="none"/>
              </w:rPr>
              <w:t>Implementation Risk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4D934A0"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b/>
                <w:bCs/>
                <w:color w:val="000000"/>
                <w:kern w:val="0"/>
                <w:sz w:val="22"/>
                <w:szCs w:val="22"/>
                <w14:ligatures w14:val="none"/>
              </w:rPr>
              <w:t>Likelihood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BC4B1D2"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b/>
                <w:bCs/>
                <w:color w:val="000000"/>
                <w:kern w:val="0"/>
                <w:sz w:val="22"/>
                <w:szCs w:val="22"/>
                <w14:ligatures w14:val="none"/>
              </w:rPr>
              <w:t>Impact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3E69B02"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b/>
                <w:bCs/>
                <w:color w:val="000000"/>
                <w:kern w:val="0"/>
                <w:sz w:val="22"/>
                <w:szCs w:val="22"/>
                <w14:ligatures w14:val="none"/>
              </w:rPr>
              <w:t>Overall Risk</w:t>
            </w:r>
          </w:p>
        </w:tc>
      </w:tr>
      <w:tr w:rsidR="006C6E82" w:rsidRPr="006C6E82" w14:paraId="255319FA"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6E11ACD"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Security-control misconfiguration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4CDE419"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9B43A58"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22F22B4"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High</w:t>
            </w:r>
          </w:p>
        </w:tc>
      </w:tr>
      <w:tr w:rsidR="006C6E82" w:rsidRPr="006C6E82" w14:paraId="0D10262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0184359"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Compatibility/interoperability issues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DDC514C"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827B1A5"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5D6D0AC"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r w:rsidR="006C6E82" w:rsidRPr="006C6E82" w14:paraId="4DEC1A9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F93C36A"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Disruption to legitimate email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2BC83EA"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51D69A5"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46ABD47"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High</w:t>
            </w:r>
          </w:p>
        </w:tc>
      </w:tr>
      <w:tr w:rsidR="006C6E82" w:rsidRPr="006C6E82" w14:paraId="49297CEA"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5C41B58"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Employee resistance/lack of participation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F59E3AB"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6801C1F"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BC3949F"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r w:rsidR="006C6E82" w:rsidRPr="006C6E82" w14:paraId="0D24AF7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7A9FF16"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Insufficient pre-production testing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FABE648"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Low</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0AE1239"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0FE0C24"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r w:rsidR="006C6E82" w:rsidRPr="006C6E82" w14:paraId="5E31910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36B979B"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S/MIME certificate deployment issues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1A4046D"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C4AB1BF"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891D8A9"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r w:rsidR="006C6E82" w:rsidRPr="006C6E82" w14:paraId="35976CE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E94A363"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Resource/budget constraints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74CE682"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C33BF06"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834330D"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r w:rsidR="006C6E82" w:rsidRPr="006C6E82" w14:paraId="0EB667B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D392147"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Implementation delays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3BE47FB"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5DC41F3"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DDAD1FB" w14:textId="77777777" w:rsidR="006C6E82" w:rsidRPr="006C6E82" w:rsidRDefault="006C6E82" w:rsidP="006C6E82">
            <w:pPr>
              <w:spacing w:after="0" w:line="240" w:lineRule="auto"/>
              <w:rPr>
                <w:rFonts w:ascii="Times New Roman" w:eastAsia="Times New Roman" w:hAnsi="Times New Roman" w:cs="Times New Roman"/>
                <w:color w:val="000000"/>
                <w:kern w:val="0"/>
                <w14:ligatures w14:val="none"/>
              </w:rPr>
            </w:pPr>
            <w:r w:rsidRPr="006C6E82">
              <w:rPr>
                <w:rFonts w:ascii="Cambria" w:eastAsia="Times New Roman" w:hAnsi="Cambria" w:cs="Times New Roman"/>
                <w:color w:val="000000"/>
                <w:kern w:val="0"/>
                <w:sz w:val="22"/>
                <w:szCs w:val="22"/>
                <w14:ligatures w14:val="none"/>
              </w:rPr>
              <w:t>Medium</w:t>
            </w:r>
          </w:p>
        </w:tc>
      </w:tr>
    </w:tbl>
    <w:p w14:paraId="06EA735C" w14:textId="5E87973C"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kern w:val="0"/>
          <w14:ligatures w14:val="none"/>
        </w:rPr>
        <w:t xml:space="preserve">Overall, the most significant implementation risks are </w:t>
      </w:r>
      <w:r w:rsidRPr="00E6136B">
        <w:rPr>
          <w:rFonts w:ascii="Times New Roman" w:eastAsia="Times New Roman" w:hAnsi="Times New Roman" w:cs="Times New Roman"/>
          <w:kern w:val="0"/>
          <w14:ligatures w14:val="none"/>
        </w:rPr>
        <w:t>security</w:t>
      </w:r>
      <w:r w:rsidRPr="00E6136B">
        <w:rPr>
          <w:rFonts w:ascii="Times New Roman" w:eastAsia="Times New Roman" w:hAnsi="Times New Roman" w:cs="Times New Roman"/>
          <w:kern w:val="0"/>
          <w14:ligatures w14:val="none"/>
        </w:rPr>
        <w:t xml:space="preserve"> </w:t>
      </w:r>
      <w:r w:rsidRPr="00E6136B">
        <w:rPr>
          <w:rFonts w:ascii="Times New Roman" w:eastAsia="Times New Roman" w:hAnsi="Times New Roman" w:cs="Times New Roman"/>
          <w:kern w:val="0"/>
          <w14:ligatures w14:val="none"/>
        </w:rPr>
        <w:t>control misconfiguration and disruption to legitimate business email,</w:t>
      </w:r>
      <w:r w:rsidRPr="006C6E82">
        <w:rPr>
          <w:rFonts w:ascii="Times New Roman" w:eastAsia="Times New Roman" w:hAnsi="Times New Roman" w:cs="Times New Roman"/>
          <w:kern w:val="0"/>
          <w14:ligatures w14:val="none"/>
        </w:rPr>
        <w:t xml:space="preserve"> because either could directly affect the effectiveness of the security solution </w:t>
      </w:r>
      <w:r>
        <w:rPr>
          <w:rFonts w:ascii="Times New Roman" w:eastAsia="Times New Roman" w:hAnsi="Times New Roman" w:cs="Times New Roman"/>
          <w:kern w:val="0"/>
          <w14:ligatures w14:val="none"/>
        </w:rPr>
        <w:t>and</w:t>
      </w:r>
      <w:r w:rsidRPr="006C6E82">
        <w:rPr>
          <w:rFonts w:ascii="Times New Roman" w:eastAsia="Times New Roman" w:hAnsi="Times New Roman" w:cs="Times New Roman"/>
          <w:kern w:val="0"/>
          <w14:ligatures w14:val="none"/>
        </w:rPr>
        <w:t xml:space="preserve"> creat</w:t>
      </w:r>
      <w:r>
        <w:rPr>
          <w:rFonts w:ascii="Times New Roman" w:eastAsia="Times New Roman" w:hAnsi="Times New Roman" w:cs="Times New Roman"/>
          <w:kern w:val="0"/>
          <w14:ligatures w14:val="none"/>
        </w:rPr>
        <w:t>e</w:t>
      </w:r>
      <w:r w:rsidRPr="006C6E82">
        <w:rPr>
          <w:rFonts w:ascii="Times New Roman" w:eastAsia="Times New Roman" w:hAnsi="Times New Roman" w:cs="Times New Roman"/>
          <w:kern w:val="0"/>
          <w14:ligatures w14:val="none"/>
        </w:rPr>
        <w:t xml:space="preserve"> operational problems. These risks will be managed through phased deployment, controlled testing, configuration validation, monitoring, and corrective action.</w:t>
      </w:r>
    </w:p>
    <w:p w14:paraId="6B583D3A" w14:textId="77777777" w:rsidR="006C6E82" w:rsidRPr="006C6E82" w:rsidRDefault="006C6E82" w:rsidP="006C6E82">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kern w:val="0"/>
          <w14:ligatures w14:val="none"/>
        </w:rPr>
        <w:t>The project's implementation methodology will therefore emphasize testing security controls before production deployment rather than implementing all controls simultaneously. This approach reduces the probability that an implementation error will affect the entire Yummy Pretzel Co. environment and supports the organization's ability to meet the project's security objectives.</w:t>
      </w:r>
    </w:p>
    <w:p w14:paraId="66701244" w14:textId="3A68AE31" w:rsidR="006C6E82" w:rsidRDefault="006C6E82" w:rsidP="005775D7">
      <w:pPr>
        <w:spacing w:before="100" w:beforeAutospacing="1" w:after="100" w:afterAutospacing="1" w:line="240" w:lineRule="auto"/>
        <w:rPr>
          <w:rFonts w:ascii="Times New Roman" w:eastAsia="Times New Roman" w:hAnsi="Times New Roman" w:cs="Times New Roman"/>
          <w:kern w:val="0"/>
          <w14:ligatures w14:val="none"/>
        </w:rPr>
      </w:pPr>
      <w:r w:rsidRPr="006C6E82">
        <w:rPr>
          <w:rFonts w:ascii="Times New Roman" w:eastAsia="Times New Roman" w:hAnsi="Times New Roman" w:cs="Times New Roman"/>
          <w:kern w:val="0"/>
          <w14:ligatures w14:val="none"/>
        </w:rPr>
        <w:t>This risk-management approach is consistent with the risk-management principles established by the NIST Cybersecurity Framework 2.0, which emphasizes identifying, assessing, managing, and continuously improving cybersecurity risk (Pascoe et al., 2024).</w:t>
      </w:r>
    </w:p>
    <w:p w14:paraId="2FD5E38F" w14:textId="77777777" w:rsidR="006C6E82" w:rsidRDefault="006C6E82" w:rsidP="005775D7">
      <w:pPr>
        <w:spacing w:before="100" w:beforeAutospacing="1" w:after="100" w:afterAutospacing="1" w:line="240" w:lineRule="auto"/>
        <w:rPr>
          <w:rFonts w:ascii="Times New Roman" w:eastAsia="Times New Roman" w:hAnsi="Times New Roman" w:cs="Times New Roman"/>
          <w:kern w:val="0"/>
          <w14:ligatures w14:val="none"/>
        </w:rPr>
      </w:pPr>
    </w:p>
    <w:p w14:paraId="68286795" w14:textId="77777777" w:rsidR="00E6136B" w:rsidRDefault="00E6136B" w:rsidP="005775D7">
      <w:pPr>
        <w:spacing w:before="100" w:beforeAutospacing="1" w:after="100" w:afterAutospacing="1" w:line="240" w:lineRule="auto"/>
        <w:rPr>
          <w:rFonts w:ascii="Times New Roman" w:eastAsia="Times New Roman" w:hAnsi="Times New Roman" w:cs="Times New Roman"/>
          <w:kern w:val="0"/>
          <w14:ligatures w14:val="none"/>
        </w:rPr>
      </w:pPr>
    </w:p>
    <w:p w14:paraId="28F75F64" w14:textId="77777777" w:rsidR="00E6136B" w:rsidRDefault="00E6136B" w:rsidP="005775D7">
      <w:pPr>
        <w:spacing w:before="100" w:beforeAutospacing="1" w:after="100" w:afterAutospacing="1" w:line="240" w:lineRule="auto"/>
        <w:rPr>
          <w:rFonts w:ascii="Times New Roman" w:eastAsia="Times New Roman" w:hAnsi="Times New Roman" w:cs="Times New Roman"/>
          <w:kern w:val="0"/>
          <w14:ligatures w14:val="none"/>
        </w:rPr>
      </w:pPr>
    </w:p>
    <w:p w14:paraId="042F173F"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E. Training Approach</w:t>
      </w:r>
    </w:p>
    <w:p w14:paraId="1D9B78C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training component will support the technical implementation by ensuring that employees understand how the new email security controls affect their daily activities and how to respond to suspected phishing attempts. Although employee training is an administrative control rather than a technology-supported security control, it is necessary to support the successful adoption of the technical solution.</w:t>
      </w:r>
    </w:p>
    <w:p w14:paraId="7074EFD6"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lastRenderedPageBreak/>
        <w:t>Training Audience</w:t>
      </w:r>
    </w:p>
    <w:p w14:paraId="5121CF84"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Training will be provided to all 350 Yummy Pretzel Co. employees who use organizational email. Additional technical training will be provided to the IT, SOC, messaging, systems administration, and incident response teams responsible for operating and maintaining the security technologies.</w:t>
      </w:r>
    </w:p>
    <w:p w14:paraId="1922CEA7"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Training Delivery</w:t>
      </w:r>
    </w:p>
    <w:p w14:paraId="675E8C05" w14:textId="0D7337DA"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General employee training will be delivered through an online security awareness platform supplemented by instructor-led sessions for employees who require additional assistance. The organization will also conduct simulated phishing exercises to </w:t>
      </w:r>
      <w:r w:rsidR="00107DE6">
        <w:rPr>
          <w:rFonts w:ascii="Times New Roman" w:eastAsia="Times New Roman" w:hAnsi="Times New Roman" w:cs="Times New Roman"/>
          <w:kern w:val="0"/>
          <w14:ligatures w14:val="none"/>
        </w:rPr>
        <w:t>assess</w:t>
      </w:r>
      <w:r w:rsidRPr="00147895">
        <w:rPr>
          <w:rFonts w:ascii="Times New Roman" w:eastAsia="Times New Roman" w:hAnsi="Times New Roman" w:cs="Times New Roman"/>
          <w:kern w:val="0"/>
          <w14:ligatures w14:val="none"/>
        </w:rPr>
        <w:t xml:space="preserve"> employees</w:t>
      </w:r>
      <w:r w:rsidR="00107DE6">
        <w:rPr>
          <w:rFonts w:ascii="Times New Roman" w:eastAsia="Times New Roman" w:hAnsi="Times New Roman" w:cs="Times New Roman"/>
          <w:kern w:val="0"/>
          <w14:ligatures w14:val="none"/>
        </w:rPr>
        <w:t>' ability</w:t>
      </w:r>
      <w:r w:rsidRPr="00147895">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to</w:t>
      </w:r>
      <w:r w:rsidRPr="00147895">
        <w:rPr>
          <w:rFonts w:ascii="Times New Roman" w:eastAsia="Times New Roman" w:hAnsi="Times New Roman" w:cs="Times New Roman"/>
          <w:kern w:val="0"/>
          <w14:ligatures w14:val="none"/>
        </w:rPr>
        <w:t xml:space="preserve"> identify and report suspicious messages.</w:t>
      </w:r>
    </w:p>
    <w:p w14:paraId="312E943A"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Technical personnel will receive vendor-specific training and hands-on configuration sessions covering the administration and monitoring of the implemented security technologies.</w:t>
      </w:r>
    </w:p>
    <w:p w14:paraId="62F94AF0"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Training Content</w:t>
      </w:r>
    </w:p>
    <w:p w14:paraId="10BCB92D"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Employee training will cover:</w:t>
      </w:r>
    </w:p>
    <w:p w14:paraId="33189A9C"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Identifying phishing emails </w:t>
      </w:r>
    </w:p>
    <w:p w14:paraId="51F03367"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Recognizing suspicious attachments and links </w:t>
      </w:r>
    </w:p>
    <w:p w14:paraId="06F0E35E"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Identifying fraudulent business requests </w:t>
      </w:r>
    </w:p>
    <w:p w14:paraId="624F44AB"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Verifying unexpected requests from external organizations </w:t>
      </w:r>
    </w:p>
    <w:p w14:paraId="160A44D1"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Reporting suspected phishing messages </w:t>
      </w:r>
    </w:p>
    <w:p w14:paraId="22FEC099"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Understanding email authentication indicators </w:t>
      </w:r>
    </w:p>
    <w:p w14:paraId="222F69AD"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Proper handling of sensitive information </w:t>
      </w:r>
    </w:p>
    <w:p w14:paraId="0FF5DF40" w14:textId="77777777" w:rsidR="00147895" w:rsidRPr="00147895" w:rsidRDefault="00147895" w:rsidP="00147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Reporting suspected malware infections </w:t>
      </w:r>
    </w:p>
    <w:p w14:paraId="66826613"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Technical personnel training will cover:</w:t>
      </w:r>
    </w:p>
    <w:p w14:paraId="3392E036"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S/MIME administration </w:t>
      </w:r>
    </w:p>
    <w:p w14:paraId="24B05461"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SPF, DKIM, and DMARC configuration </w:t>
      </w:r>
    </w:p>
    <w:p w14:paraId="1BA1E222"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Secure Email Gateway administration </w:t>
      </w:r>
    </w:p>
    <w:p w14:paraId="2C6D0479"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EDR alert investigation </w:t>
      </w:r>
    </w:p>
    <w:p w14:paraId="6D5172CA"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Endpoint isolation </w:t>
      </w:r>
    </w:p>
    <w:p w14:paraId="68ADB19B"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Security event monitoring </w:t>
      </w:r>
    </w:p>
    <w:p w14:paraId="6A837BAC" w14:textId="77777777" w:rsidR="00147895" w:rsidRPr="00147895" w:rsidRDefault="00147895" w:rsidP="00147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Incident escalation procedures </w:t>
      </w:r>
    </w:p>
    <w:p w14:paraId="512C52B2"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Training Duration</w:t>
      </w:r>
    </w:p>
    <w:p w14:paraId="2C6D4F02"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Initial employee training will consist of approximately </w:t>
      </w:r>
      <w:r w:rsidRPr="00147895">
        <w:rPr>
          <w:rFonts w:ascii="Times New Roman" w:eastAsia="Times New Roman" w:hAnsi="Times New Roman" w:cs="Times New Roman"/>
          <w:b/>
          <w:bCs/>
          <w:kern w:val="0"/>
          <w14:ligatures w14:val="none"/>
        </w:rPr>
        <w:t>60 minutes</w:t>
      </w:r>
      <w:r w:rsidRPr="00147895">
        <w:rPr>
          <w:rFonts w:ascii="Times New Roman" w:eastAsia="Times New Roman" w:hAnsi="Times New Roman" w:cs="Times New Roman"/>
          <w:kern w:val="0"/>
          <w14:ligatures w14:val="none"/>
        </w:rPr>
        <w:t xml:space="preserve"> and will be completed before organization-wide deployment. Follow-up phishing simulations will occur quarterly. Technical administrators will receive approximately </w:t>
      </w:r>
      <w:r w:rsidRPr="00147895">
        <w:rPr>
          <w:rFonts w:ascii="Times New Roman" w:eastAsia="Times New Roman" w:hAnsi="Times New Roman" w:cs="Times New Roman"/>
          <w:b/>
          <w:bCs/>
          <w:kern w:val="0"/>
          <w14:ligatures w14:val="none"/>
        </w:rPr>
        <w:t>four hours of hands-on technical training</w:t>
      </w:r>
      <w:r w:rsidRPr="00147895">
        <w:rPr>
          <w:rFonts w:ascii="Times New Roman" w:eastAsia="Times New Roman" w:hAnsi="Times New Roman" w:cs="Times New Roman"/>
          <w:kern w:val="0"/>
          <w14:ligatures w14:val="none"/>
        </w:rPr>
        <w:t xml:space="preserve"> before assuming operational responsibility for the implemented technologies.</w:t>
      </w:r>
    </w:p>
    <w:p w14:paraId="787CB91E"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4467D39E">
          <v:rect id="Horizontal Line 6" o:spid="_x0000_s1033"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63D6B958"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F. Required Resources and Costs</w:t>
      </w:r>
    </w:p>
    <w:p w14:paraId="3F915224"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requires personnel, technology, training, testing, and implementation resources.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9"/>
        <w:gridCol w:w="2370"/>
        <w:gridCol w:w="2309"/>
        <w:gridCol w:w="2422"/>
      </w:tblGrid>
      <w:tr w:rsidR="0082077D" w:rsidRPr="0082077D" w14:paraId="48FFED59"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9B37E"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b/>
                <w:bCs/>
                <w:color w:val="000000"/>
                <w:kern w:val="0"/>
                <w:sz w:val="22"/>
                <w:szCs w:val="22"/>
                <w14:ligatures w14:val="none"/>
              </w:rPr>
              <w:t>Resource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37CE58"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b/>
                <w:bCs/>
                <w:color w:val="000000"/>
                <w:kern w:val="0"/>
                <w:sz w:val="22"/>
                <w:szCs w:val="22"/>
                <w14:ligatures w14:val="none"/>
              </w:rPr>
              <w:t>Purpose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F3AE82"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b/>
                <w:bCs/>
                <w:color w:val="000000"/>
                <w:kern w:val="0"/>
                <w:sz w:val="22"/>
                <w:szCs w:val="22"/>
                <w14:ligatures w14:val="none"/>
              </w:rPr>
              <w:t>Estimated Cost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7A6EF7"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b/>
                <w:bCs/>
                <w:color w:val="000000"/>
                <w:kern w:val="0"/>
                <w:sz w:val="22"/>
                <w:szCs w:val="22"/>
                <w14:ligatures w14:val="none"/>
              </w:rPr>
              <w:t>Cost Basis / Source</w:t>
            </w:r>
          </w:p>
        </w:tc>
      </w:tr>
      <w:tr w:rsidR="0082077D" w:rsidRPr="0082077D" w14:paraId="6D1D1922"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1443A"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Microsoft Defender for Office 365 Plan 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E33730"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Phishing, malicious-link, and malicious-attachment protection; threat hunting and automated response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C92FA4"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$15,000/year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0B95C2"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$5/user/month × 250 users × 12 months. Microsoft publishes $5/user/month for Plan 2.</w:t>
            </w:r>
          </w:p>
          <w:p w14:paraId="6F355C26" w14:textId="4183DB43"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Microsoft Defender for Office 365: (Microsoft, n.d.)</w:t>
            </w:r>
          </w:p>
        </w:tc>
      </w:tr>
      <w:tr w:rsidR="0082077D" w:rsidRPr="0082077D" w14:paraId="4C0B8824"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5A2CCF"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Microsoft Defender for Endpoint Plan 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75B3A0"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Malware detection, endpoint monitoring, investigation, and device isolation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78E455"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$15,600/year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B2ABE3"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Budgetary estimate of $5.20/user/month × 250 users × 12 months. Treat as an estimate unless a vendor quote is obtained.</w:t>
            </w:r>
          </w:p>
          <w:p w14:paraId="1CDC573D" w14:textId="273D2FE2"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Microsoft Defender for Endpoint: (Microsoft, n.d.)</w:t>
            </w:r>
          </w:p>
        </w:tc>
      </w:tr>
      <w:tr w:rsidR="0082077D" w:rsidRPr="0082077D" w14:paraId="2493CC0F"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72A3C4"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S/MIME certificates – DigiCert Secure Email for Employee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019C79"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Email encryption and digital signatures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DCBAFB"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$27,000/year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1F5B83"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$9/email address/month × 250 employees × 12 months. DigiCert publishes $9/month for Secure Email for Employee.</w:t>
            </w:r>
          </w:p>
          <w:p w14:paraId="2CFDEDAD" w14:textId="390AF06C"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DigiCert S/MIME: (DigiCert, n.d.)</w:t>
            </w:r>
          </w:p>
        </w:tc>
      </w:tr>
      <w:tr w:rsidR="0082077D" w:rsidRPr="0082077D" w14:paraId="737ED174"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08167E"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Microsoft Entra ID P1 / MFA</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53BEB5"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MFA, Conditional Access, identity and account protection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804E9"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$18,000/year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73713A"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$6/user/month × 250 users × 12 months. Microsoft publishes $6/user/month; do not separately budget this if already included in Microsoft 365 Business Premium.</w:t>
            </w:r>
          </w:p>
          <w:p w14:paraId="017152B6" w14:textId="04639480"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Microsoft Entra ID: (Microsoft, n.d.)</w:t>
            </w:r>
          </w:p>
        </w:tc>
      </w:tr>
      <w:tr w:rsidR="0082077D" w:rsidRPr="0082077D" w14:paraId="352CF170"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637F7"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KnowBe4 Security Awareness Training Advanced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0DE875"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Employee security awareness training and simulated phishing campaigns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B8F4B"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$8,880/year</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35A87"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 xml:space="preserve">$2.96/user/month × 250 users × 12 months, using KnowBe4's published 251–500 seat Advanced rate. </w:t>
            </w:r>
          </w:p>
          <w:p w14:paraId="264A3127"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lastRenderedPageBreak/>
              <w:t>Published as a 3-year-term price.</w:t>
            </w:r>
          </w:p>
          <w:p w14:paraId="1CD51254" w14:textId="2174E8FE"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KnowBe4: (KnowBe4, 2026)</w:t>
            </w:r>
          </w:p>
        </w:tc>
      </w:tr>
      <w:tr w:rsidR="0082077D" w:rsidRPr="0082077D" w14:paraId="3D2B756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37361F"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lastRenderedPageBreak/>
              <w:t>Security consultant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241456"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Technical implementation, configuration, and project assistance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CEF40"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$14,000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8A39F"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Project estimate: 80 hours × $175/hour. Identify as a budgetary labor estimate and support with the selected public rate source.</w:t>
            </w:r>
          </w:p>
          <w:p w14:paraId="0EE33315" w14:textId="63A2167D"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KnowBe4: (KnowBe4, 2026)</w:t>
            </w:r>
          </w:p>
        </w:tc>
      </w:tr>
      <w:tr w:rsidR="0082077D" w:rsidRPr="0082077D" w14:paraId="57E3FB6E"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318C0"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Testing and validation resources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196A05"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Phishing tests, malware testing, configuration validation, and security-control verification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052DB7"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$5,000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EAECE3"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Project budget estimate for lab/testing resources; not a vendor list price.</w:t>
            </w:r>
          </w:p>
          <w:p w14:paraId="77B78E88" w14:textId="0EB1D658"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KnowBe4: (KnowBe4, 2026)</w:t>
            </w:r>
          </w:p>
        </w:tc>
      </w:tr>
      <w:tr w:rsidR="0082077D" w:rsidRPr="0082077D" w14:paraId="79A614A7"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3186BF"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Employee training delivery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0B3AC8"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Instructor time, training administration, and project-specific training materials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AEBFD" w14:textId="77777777"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$5,000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EE7E5" w14:textId="77777777" w:rsidR="0082077D" w:rsidRDefault="0082077D" w:rsidP="0082077D">
            <w:pPr>
              <w:spacing w:after="0" w:line="240" w:lineRule="auto"/>
              <w:rPr>
                <w:rFonts w:ascii="Cambria" w:eastAsia="Times New Roman" w:hAnsi="Cambria" w:cs="Times New Roman"/>
                <w:color w:val="000000"/>
                <w:kern w:val="0"/>
                <w:sz w:val="22"/>
                <w:szCs w:val="22"/>
                <w14:ligatures w14:val="none"/>
              </w:rPr>
            </w:pPr>
            <w:r w:rsidRPr="0082077D">
              <w:rPr>
                <w:rFonts w:ascii="Cambria" w:eastAsia="Times New Roman" w:hAnsi="Cambria" w:cs="Times New Roman"/>
                <w:color w:val="000000"/>
                <w:kern w:val="0"/>
                <w:sz w:val="22"/>
                <w:szCs w:val="22"/>
                <w14:ligatures w14:val="none"/>
              </w:rPr>
              <w:t>Project budget estimate for supplemental training delivery; separate from the KnowBe4 software subscription.</w:t>
            </w:r>
          </w:p>
          <w:p w14:paraId="4D9C20E0" w14:textId="5D8D81B5" w:rsidR="0082077D" w:rsidRPr="0082077D" w:rsidRDefault="0082077D" w:rsidP="0082077D">
            <w:pPr>
              <w:spacing w:after="0" w:line="240" w:lineRule="auto"/>
              <w:rPr>
                <w:rFonts w:ascii="Times New Roman" w:eastAsia="Times New Roman" w:hAnsi="Times New Roman" w:cs="Times New Roman"/>
                <w:color w:val="000000"/>
                <w:kern w:val="0"/>
                <w:sz w:val="22"/>
                <w:szCs w:val="22"/>
                <w14:ligatures w14:val="none"/>
              </w:rPr>
            </w:pPr>
            <w:r>
              <w:rPr>
                <w:color w:val="000000"/>
                <w:sz w:val="22"/>
                <w:szCs w:val="22"/>
                <w:shd w:val="clear" w:color="auto" w:fill="FFFFFF"/>
              </w:rPr>
              <w:t>KnowBe4: (KnowBe4, 2026)</w:t>
            </w:r>
          </w:p>
        </w:tc>
      </w:tr>
    </w:tbl>
    <w:p w14:paraId="50E6AF41" w14:textId="77777777" w:rsidR="0082077D" w:rsidRDefault="0082077D" w:rsidP="0082077D">
      <w:pPr>
        <w:shd w:val="clear" w:color="auto" w:fill="FFFFFF"/>
        <w:spacing w:after="0" w:line="240" w:lineRule="auto"/>
        <w:rPr>
          <w:rFonts w:ascii="Cambria" w:eastAsia="Times New Roman" w:hAnsi="Cambria" w:cs="Times New Roman"/>
          <w:b/>
          <w:bCs/>
          <w:color w:val="000000"/>
          <w:kern w:val="0"/>
          <w14:ligatures w14:val="none"/>
        </w:rPr>
      </w:pPr>
    </w:p>
    <w:p w14:paraId="73733E5B" w14:textId="366B63F6" w:rsidR="0082077D" w:rsidRPr="0082077D" w:rsidRDefault="0082077D" w:rsidP="0082077D">
      <w:pPr>
        <w:shd w:val="clear" w:color="auto" w:fill="FFFFFF"/>
        <w:spacing w:after="0" w:line="240" w:lineRule="auto"/>
        <w:rPr>
          <w:rFonts w:ascii="Times New Roman" w:eastAsia="Times New Roman" w:hAnsi="Times New Roman" w:cs="Times New Roman"/>
          <w:color w:val="000000"/>
          <w:kern w:val="0"/>
          <w:sz w:val="22"/>
          <w:szCs w:val="22"/>
          <w14:ligatures w14:val="none"/>
        </w:rPr>
      </w:pPr>
      <w:r w:rsidRPr="0082077D">
        <w:rPr>
          <w:rFonts w:ascii="Cambria" w:eastAsia="Times New Roman" w:hAnsi="Cambria" w:cs="Times New Roman"/>
          <w:b/>
          <w:bCs/>
          <w:color w:val="000000"/>
          <w:kern w:val="0"/>
          <w14:ligatures w14:val="none"/>
        </w:rPr>
        <w:t>Estimated First-Year Incremental Project Cost: $105,480</w:t>
      </w:r>
    </w:p>
    <w:p w14:paraId="42B93B31"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Personnel Resources</w:t>
      </w:r>
    </w:p>
    <w:p w14:paraId="572098B2"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will also require:</w:t>
      </w:r>
    </w:p>
    <w:p w14:paraId="188ED2F6"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Project Manager </w:t>
      </w:r>
    </w:p>
    <w:p w14:paraId="3A3FE93B"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Information Security Manager </w:t>
      </w:r>
    </w:p>
    <w:p w14:paraId="40E3494F"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SOC Analysts </w:t>
      </w:r>
    </w:p>
    <w:p w14:paraId="6A804379"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Systems Administrator </w:t>
      </w:r>
    </w:p>
    <w:p w14:paraId="55A968C0"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Network Administrator </w:t>
      </w:r>
    </w:p>
    <w:p w14:paraId="5F2467E3"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Messaging Administrator </w:t>
      </w:r>
    </w:p>
    <w:p w14:paraId="12B25D03"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Incident Response personnel </w:t>
      </w:r>
    </w:p>
    <w:p w14:paraId="5FA704FE"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External security consultant </w:t>
      </w:r>
    </w:p>
    <w:p w14:paraId="25777A5D" w14:textId="77777777" w:rsidR="00147895" w:rsidRPr="00147895" w:rsidRDefault="00147895" w:rsidP="00147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Email security vendor personnel </w:t>
      </w:r>
    </w:p>
    <w:p w14:paraId="0F5DCB6D"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615DA57F">
          <v:rect id="Horizontal Line 7" o:spid="_x0000_s1032"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1C51D69D"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G. Final Project Deliverables</w:t>
      </w:r>
    </w:p>
    <w:p w14:paraId="0AA2F97D"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lastRenderedPageBreak/>
        <w:t>The project will produce several technical and administrative deliverables associated with the implementation of the layered email security solution.</w:t>
      </w:r>
    </w:p>
    <w:p w14:paraId="2949E995"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1. Security Assessment Report</w:t>
      </w:r>
    </w:p>
    <w:p w14:paraId="1392C350" w14:textId="7C4533E5"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report will document the original phishing incident, identif</w:t>
      </w:r>
      <w:r w:rsidR="00107DE6">
        <w:rPr>
          <w:rFonts w:ascii="Times New Roman" w:eastAsia="Times New Roman" w:hAnsi="Times New Roman" w:cs="Times New Roman"/>
          <w:kern w:val="0"/>
          <w14:ligatures w14:val="none"/>
        </w:rPr>
        <w:t>y</w:t>
      </w:r>
      <w:r w:rsidRPr="00147895">
        <w:rPr>
          <w:rFonts w:ascii="Times New Roman" w:eastAsia="Times New Roman" w:hAnsi="Times New Roman" w:cs="Times New Roman"/>
          <w:kern w:val="0"/>
          <w14:ligatures w14:val="none"/>
        </w:rPr>
        <w:t xml:space="preserve"> vulnerabilities, root causes, affected systems, and cybersecurity risks.</w:t>
      </w:r>
    </w:p>
    <w:p w14:paraId="005B80CD"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2. Technical Solution Design</w:t>
      </w:r>
    </w:p>
    <w:p w14:paraId="5168D671"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technical design will document the architecture and configuration requirements for:</w:t>
      </w:r>
    </w:p>
    <w:p w14:paraId="3DF7A011"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S/MIME </w:t>
      </w:r>
    </w:p>
    <w:p w14:paraId="5FC48D6E"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SPF </w:t>
      </w:r>
    </w:p>
    <w:p w14:paraId="1272AC53"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DKIM </w:t>
      </w:r>
    </w:p>
    <w:p w14:paraId="5449AD30"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DMARC </w:t>
      </w:r>
    </w:p>
    <w:p w14:paraId="2985FDC1"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Secure Email Gateway </w:t>
      </w:r>
    </w:p>
    <w:p w14:paraId="14649D7F"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EDR </w:t>
      </w:r>
    </w:p>
    <w:p w14:paraId="72FAD671"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MFA </w:t>
      </w:r>
    </w:p>
    <w:p w14:paraId="1C01ADEE" w14:textId="77777777" w:rsidR="00147895" w:rsidRPr="00147895" w:rsidRDefault="00147895" w:rsidP="00147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Security monitoring </w:t>
      </w:r>
    </w:p>
    <w:p w14:paraId="077A4720"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3. Implementation Documentation</w:t>
      </w:r>
    </w:p>
    <w:p w14:paraId="79074AEC"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implementation documentation will describe the configuration and deployment of each security control.</w:t>
      </w:r>
    </w:p>
    <w:p w14:paraId="27D237B2"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4. Testing and Validation Report</w:t>
      </w:r>
    </w:p>
    <w:p w14:paraId="46AF7A29"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testing report will document the test cases, testing procedures, results, failed tests, corrective actions, and final validation results.</w:t>
      </w:r>
    </w:p>
    <w:p w14:paraId="54EE5035"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5. Training Materials</w:t>
      </w:r>
    </w:p>
    <w:p w14:paraId="5587EEDF"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Training materials will include employee phishing-awareness content, phishing examples, reporting procedures, and simulation results.</w:t>
      </w:r>
    </w:p>
    <w:p w14:paraId="5AE3D73F"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6. Project Risk Register</w:t>
      </w:r>
    </w:p>
    <w:p w14:paraId="71C57DDA" w14:textId="5A434153"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The risk register will document implementation risks, </w:t>
      </w:r>
      <w:r w:rsidR="00107DE6">
        <w:rPr>
          <w:rFonts w:ascii="Times New Roman" w:eastAsia="Times New Roman" w:hAnsi="Times New Roman" w:cs="Times New Roman"/>
          <w:kern w:val="0"/>
          <w14:ligatures w14:val="none"/>
        </w:rPr>
        <w:t xml:space="preserve">their </w:t>
      </w:r>
      <w:r w:rsidRPr="00147895">
        <w:rPr>
          <w:rFonts w:ascii="Times New Roman" w:eastAsia="Times New Roman" w:hAnsi="Times New Roman" w:cs="Times New Roman"/>
          <w:kern w:val="0"/>
          <w14:ligatures w14:val="none"/>
        </w:rPr>
        <w:t>likelihood</w:t>
      </w:r>
      <w:r w:rsidR="00107DE6">
        <w:rPr>
          <w:rFonts w:ascii="Times New Roman" w:eastAsia="Times New Roman" w:hAnsi="Times New Roman" w:cs="Times New Roman"/>
          <w:kern w:val="0"/>
          <w14:ligatures w14:val="none"/>
        </w:rPr>
        <w:t xml:space="preserve"> and</w:t>
      </w:r>
      <w:r w:rsidRPr="00147895">
        <w:rPr>
          <w:rFonts w:ascii="Times New Roman" w:eastAsia="Times New Roman" w:hAnsi="Times New Roman" w:cs="Times New Roman"/>
          <w:kern w:val="0"/>
          <w14:ligatures w14:val="none"/>
        </w:rPr>
        <w:t xml:space="preserve"> impact, mitigation strategies, and risk owners.</w:t>
      </w:r>
    </w:p>
    <w:p w14:paraId="4079F899"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7. Final Project Report</w:t>
      </w:r>
    </w:p>
    <w:p w14:paraId="2242EEB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final report will consolidate the project findings, implementation results, testing results, costs, timeline, stakeholder information, and recommendations for continuous improvement.</w:t>
      </w:r>
    </w:p>
    <w:p w14:paraId="7CCC6985"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4AA19DA6">
          <v:rect id="Horizontal Line 8" o:spid="_x0000_s1031"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48F9165E"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G1. Project Timeline</w:t>
      </w:r>
    </w:p>
    <w:p w14:paraId="16DBE227"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The project will be completed over approximately </w:t>
      </w:r>
      <w:r w:rsidRPr="00147895">
        <w:rPr>
          <w:rFonts w:ascii="Times New Roman" w:eastAsia="Times New Roman" w:hAnsi="Times New Roman" w:cs="Times New Roman"/>
          <w:b/>
          <w:bCs/>
          <w:kern w:val="0"/>
          <w14:ligatures w14:val="none"/>
        </w:rPr>
        <w:t>24 weeks</w:t>
      </w:r>
      <w:r w:rsidRPr="0014789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994"/>
        <w:gridCol w:w="1154"/>
        <w:gridCol w:w="1154"/>
        <w:gridCol w:w="3524"/>
      </w:tblGrid>
      <w:tr w:rsidR="00147895" w:rsidRPr="00147895" w14:paraId="624D3D8C" w14:textId="77777777">
        <w:trPr>
          <w:tblHeader/>
          <w:tblCellSpacing w:w="15" w:type="dxa"/>
        </w:trPr>
        <w:tc>
          <w:tcPr>
            <w:tcW w:w="0" w:type="auto"/>
            <w:vAlign w:val="center"/>
            <w:hideMark/>
          </w:tcPr>
          <w:p w14:paraId="0C7FA905"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Milestone</w:t>
            </w:r>
          </w:p>
        </w:tc>
        <w:tc>
          <w:tcPr>
            <w:tcW w:w="0" w:type="auto"/>
            <w:vAlign w:val="center"/>
            <w:hideMark/>
          </w:tcPr>
          <w:p w14:paraId="1883D6CC"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Duration</w:t>
            </w:r>
          </w:p>
        </w:tc>
        <w:tc>
          <w:tcPr>
            <w:tcW w:w="0" w:type="auto"/>
            <w:vAlign w:val="center"/>
            <w:hideMark/>
          </w:tcPr>
          <w:p w14:paraId="14D40982"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Start</w:t>
            </w:r>
          </w:p>
        </w:tc>
        <w:tc>
          <w:tcPr>
            <w:tcW w:w="0" w:type="auto"/>
            <w:vAlign w:val="center"/>
            <w:hideMark/>
          </w:tcPr>
          <w:p w14:paraId="257D78F3"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End</w:t>
            </w:r>
          </w:p>
        </w:tc>
        <w:tc>
          <w:tcPr>
            <w:tcW w:w="0" w:type="auto"/>
            <w:vAlign w:val="center"/>
            <w:hideMark/>
          </w:tcPr>
          <w:p w14:paraId="5995C902"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Primary Resources</w:t>
            </w:r>
          </w:p>
        </w:tc>
      </w:tr>
      <w:tr w:rsidR="00147895" w:rsidRPr="00147895" w14:paraId="0A8B3E7B" w14:textId="77777777">
        <w:trPr>
          <w:tblCellSpacing w:w="15" w:type="dxa"/>
        </w:trPr>
        <w:tc>
          <w:tcPr>
            <w:tcW w:w="0" w:type="auto"/>
            <w:vAlign w:val="center"/>
            <w:hideMark/>
          </w:tcPr>
          <w:p w14:paraId="483F0C4F"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Project Initiation</w:t>
            </w:r>
          </w:p>
        </w:tc>
        <w:tc>
          <w:tcPr>
            <w:tcW w:w="0" w:type="auto"/>
            <w:vAlign w:val="center"/>
            <w:hideMark/>
          </w:tcPr>
          <w:p w14:paraId="35C8147B"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2 weeks</w:t>
            </w:r>
          </w:p>
        </w:tc>
        <w:tc>
          <w:tcPr>
            <w:tcW w:w="0" w:type="auto"/>
            <w:vAlign w:val="center"/>
            <w:hideMark/>
          </w:tcPr>
          <w:p w14:paraId="57C68E18"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11/02/2026</w:t>
            </w:r>
          </w:p>
        </w:tc>
        <w:tc>
          <w:tcPr>
            <w:tcW w:w="0" w:type="auto"/>
            <w:vAlign w:val="center"/>
            <w:hideMark/>
          </w:tcPr>
          <w:p w14:paraId="77461FA2"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11/13/2026</w:t>
            </w:r>
          </w:p>
        </w:tc>
        <w:tc>
          <w:tcPr>
            <w:tcW w:w="0" w:type="auto"/>
            <w:vAlign w:val="center"/>
            <w:hideMark/>
          </w:tcPr>
          <w:p w14:paraId="58387FCA"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Project Manager, CIO, Security Manager</w:t>
            </w:r>
          </w:p>
        </w:tc>
      </w:tr>
      <w:tr w:rsidR="00147895" w:rsidRPr="00147895" w14:paraId="22CD27F6" w14:textId="77777777">
        <w:trPr>
          <w:tblCellSpacing w:w="15" w:type="dxa"/>
        </w:trPr>
        <w:tc>
          <w:tcPr>
            <w:tcW w:w="0" w:type="auto"/>
            <w:vAlign w:val="center"/>
            <w:hideMark/>
          </w:tcPr>
          <w:p w14:paraId="1AE89CD9"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Security Assessment</w:t>
            </w:r>
          </w:p>
        </w:tc>
        <w:tc>
          <w:tcPr>
            <w:tcW w:w="0" w:type="auto"/>
            <w:vAlign w:val="center"/>
            <w:hideMark/>
          </w:tcPr>
          <w:p w14:paraId="68D5F218"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3 weeks</w:t>
            </w:r>
          </w:p>
        </w:tc>
        <w:tc>
          <w:tcPr>
            <w:tcW w:w="0" w:type="auto"/>
            <w:vAlign w:val="center"/>
            <w:hideMark/>
          </w:tcPr>
          <w:p w14:paraId="72B56493"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11/16/2026</w:t>
            </w:r>
          </w:p>
        </w:tc>
        <w:tc>
          <w:tcPr>
            <w:tcW w:w="0" w:type="auto"/>
            <w:vAlign w:val="center"/>
            <w:hideMark/>
          </w:tcPr>
          <w:p w14:paraId="33E03DC9"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12/04/2026</w:t>
            </w:r>
          </w:p>
        </w:tc>
        <w:tc>
          <w:tcPr>
            <w:tcW w:w="0" w:type="auto"/>
            <w:vAlign w:val="center"/>
            <w:hideMark/>
          </w:tcPr>
          <w:p w14:paraId="3CAF0E87"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SOC, Security Manager, Systems Admin</w:t>
            </w:r>
          </w:p>
        </w:tc>
      </w:tr>
      <w:tr w:rsidR="00147895" w:rsidRPr="00147895" w14:paraId="63F4924A" w14:textId="77777777">
        <w:trPr>
          <w:tblCellSpacing w:w="15" w:type="dxa"/>
        </w:trPr>
        <w:tc>
          <w:tcPr>
            <w:tcW w:w="0" w:type="auto"/>
            <w:vAlign w:val="center"/>
            <w:hideMark/>
          </w:tcPr>
          <w:p w14:paraId="3382D6D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Solution Design</w:t>
            </w:r>
          </w:p>
        </w:tc>
        <w:tc>
          <w:tcPr>
            <w:tcW w:w="0" w:type="auto"/>
            <w:vAlign w:val="center"/>
            <w:hideMark/>
          </w:tcPr>
          <w:p w14:paraId="3D77F095"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3 weeks</w:t>
            </w:r>
          </w:p>
        </w:tc>
        <w:tc>
          <w:tcPr>
            <w:tcW w:w="0" w:type="auto"/>
            <w:vAlign w:val="center"/>
            <w:hideMark/>
          </w:tcPr>
          <w:p w14:paraId="3D556A1B"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12/07/2026</w:t>
            </w:r>
          </w:p>
        </w:tc>
        <w:tc>
          <w:tcPr>
            <w:tcW w:w="0" w:type="auto"/>
            <w:vAlign w:val="center"/>
            <w:hideMark/>
          </w:tcPr>
          <w:p w14:paraId="10D46FD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12/23/2026</w:t>
            </w:r>
          </w:p>
        </w:tc>
        <w:tc>
          <w:tcPr>
            <w:tcW w:w="0" w:type="auto"/>
            <w:vAlign w:val="center"/>
            <w:hideMark/>
          </w:tcPr>
          <w:p w14:paraId="40D26EE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Security Manager, Network Admin, Email Admin</w:t>
            </w:r>
          </w:p>
        </w:tc>
      </w:tr>
      <w:tr w:rsidR="00147895" w:rsidRPr="00147895" w14:paraId="2B9E45AE" w14:textId="77777777">
        <w:trPr>
          <w:tblCellSpacing w:w="15" w:type="dxa"/>
        </w:trPr>
        <w:tc>
          <w:tcPr>
            <w:tcW w:w="0" w:type="auto"/>
            <w:vAlign w:val="center"/>
            <w:hideMark/>
          </w:tcPr>
          <w:p w14:paraId="389D17F2"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Technical Configuration</w:t>
            </w:r>
          </w:p>
        </w:tc>
        <w:tc>
          <w:tcPr>
            <w:tcW w:w="0" w:type="auto"/>
            <w:vAlign w:val="center"/>
            <w:hideMark/>
          </w:tcPr>
          <w:p w14:paraId="7DAC6A7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4 weeks</w:t>
            </w:r>
          </w:p>
        </w:tc>
        <w:tc>
          <w:tcPr>
            <w:tcW w:w="0" w:type="auto"/>
            <w:vAlign w:val="center"/>
            <w:hideMark/>
          </w:tcPr>
          <w:p w14:paraId="5A7C4E7C"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01/04/2027</w:t>
            </w:r>
          </w:p>
        </w:tc>
        <w:tc>
          <w:tcPr>
            <w:tcW w:w="0" w:type="auto"/>
            <w:vAlign w:val="center"/>
            <w:hideMark/>
          </w:tcPr>
          <w:p w14:paraId="6DDBD85D"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01/29/2027</w:t>
            </w:r>
          </w:p>
        </w:tc>
        <w:tc>
          <w:tcPr>
            <w:tcW w:w="0" w:type="auto"/>
            <w:vAlign w:val="center"/>
            <w:hideMark/>
          </w:tcPr>
          <w:p w14:paraId="26086884"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Email Admin, Systems Admin, Vendor</w:t>
            </w:r>
          </w:p>
        </w:tc>
      </w:tr>
      <w:tr w:rsidR="00147895" w:rsidRPr="00147895" w14:paraId="24F1D2D4" w14:textId="77777777">
        <w:trPr>
          <w:tblCellSpacing w:w="15" w:type="dxa"/>
        </w:trPr>
        <w:tc>
          <w:tcPr>
            <w:tcW w:w="0" w:type="auto"/>
            <w:vAlign w:val="center"/>
            <w:hideMark/>
          </w:tcPr>
          <w:p w14:paraId="71E3E0C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Pilot Deployment</w:t>
            </w:r>
          </w:p>
        </w:tc>
        <w:tc>
          <w:tcPr>
            <w:tcW w:w="0" w:type="auto"/>
            <w:vAlign w:val="center"/>
            <w:hideMark/>
          </w:tcPr>
          <w:p w14:paraId="4E321CF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3 weeks</w:t>
            </w:r>
          </w:p>
        </w:tc>
        <w:tc>
          <w:tcPr>
            <w:tcW w:w="0" w:type="auto"/>
            <w:vAlign w:val="center"/>
            <w:hideMark/>
          </w:tcPr>
          <w:p w14:paraId="738DE2E7"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02/01/2027</w:t>
            </w:r>
          </w:p>
        </w:tc>
        <w:tc>
          <w:tcPr>
            <w:tcW w:w="0" w:type="auto"/>
            <w:vAlign w:val="center"/>
            <w:hideMark/>
          </w:tcPr>
          <w:p w14:paraId="2546BA72"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02/19/2027</w:t>
            </w:r>
          </w:p>
        </w:tc>
        <w:tc>
          <w:tcPr>
            <w:tcW w:w="0" w:type="auto"/>
            <w:vAlign w:val="center"/>
            <w:hideMark/>
          </w:tcPr>
          <w:p w14:paraId="256B6AED"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IT, SOC, Pilot Users</w:t>
            </w:r>
          </w:p>
        </w:tc>
      </w:tr>
      <w:tr w:rsidR="00147895" w:rsidRPr="00147895" w14:paraId="41E58BA7" w14:textId="77777777">
        <w:trPr>
          <w:tblCellSpacing w:w="15" w:type="dxa"/>
        </w:trPr>
        <w:tc>
          <w:tcPr>
            <w:tcW w:w="0" w:type="auto"/>
            <w:vAlign w:val="center"/>
            <w:hideMark/>
          </w:tcPr>
          <w:p w14:paraId="6C31C27D"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Organization-Wide Deployment</w:t>
            </w:r>
          </w:p>
        </w:tc>
        <w:tc>
          <w:tcPr>
            <w:tcW w:w="0" w:type="auto"/>
            <w:vAlign w:val="center"/>
            <w:hideMark/>
          </w:tcPr>
          <w:p w14:paraId="4BFF2D72"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3 weeks</w:t>
            </w:r>
          </w:p>
        </w:tc>
        <w:tc>
          <w:tcPr>
            <w:tcW w:w="0" w:type="auto"/>
            <w:vAlign w:val="center"/>
            <w:hideMark/>
          </w:tcPr>
          <w:p w14:paraId="177F47CE"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02/22/2027</w:t>
            </w:r>
          </w:p>
        </w:tc>
        <w:tc>
          <w:tcPr>
            <w:tcW w:w="0" w:type="auto"/>
            <w:vAlign w:val="center"/>
            <w:hideMark/>
          </w:tcPr>
          <w:p w14:paraId="08F2781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03/12/2027</w:t>
            </w:r>
          </w:p>
        </w:tc>
        <w:tc>
          <w:tcPr>
            <w:tcW w:w="0" w:type="auto"/>
            <w:vAlign w:val="center"/>
            <w:hideMark/>
          </w:tcPr>
          <w:p w14:paraId="58F4C99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IT, SOC, Vendor</w:t>
            </w:r>
          </w:p>
        </w:tc>
      </w:tr>
      <w:tr w:rsidR="00147895" w:rsidRPr="00147895" w14:paraId="2B01E1DC" w14:textId="77777777">
        <w:trPr>
          <w:tblCellSpacing w:w="15" w:type="dxa"/>
        </w:trPr>
        <w:tc>
          <w:tcPr>
            <w:tcW w:w="0" w:type="auto"/>
            <w:vAlign w:val="center"/>
            <w:hideMark/>
          </w:tcPr>
          <w:p w14:paraId="1E2B668D"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Testing &amp; Validation</w:t>
            </w:r>
          </w:p>
        </w:tc>
        <w:tc>
          <w:tcPr>
            <w:tcW w:w="0" w:type="auto"/>
            <w:vAlign w:val="center"/>
            <w:hideMark/>
          </w:tcPr>
          <w:p w14:paraId="020A03BF"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3 weeks</w:t>
            </w:r>
          </w:p>
        </w:tc>
        <w:tc>
          <w:tcPr>
            <w:tcW w:w="0" w:type="auto"/>
            <w:vAlign w:val="center"/>
            <w:hideMark/>
          </w:tcPr>
          <w:p w14:paraId="553E65AA"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03/15/2027</w:t>
            </w:r>
          </w:p>
        </w:tc>
        <w:tc>
          <w:tcPr>
            <w:tcW w:w="0" w:type="auto"/>
            <w:vAlign w:val="center"/>
            <w:hideMark/>
          </w:tcPr>
          <w:p w14:paraId="55CF1C33"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04/02/2027</w:t>
            </w:r>
          </w:p>
        </w:tc>
        <w:tc>
          <w:tcPr>
            <w:tcW w:w="0" w:type="auto"/>
            <w:vAlign w:val="center"/>
            <w:hideMark/>
          </w:tcPr>
          <w:p w14:paraId="0579C18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SOC, Security Manager, QA</w:t>
            </w:r>
          </w:p>
        </w:tc>
      </w:tr>
      <w:tr w:rsidR="00147895" w:rsidRPr="00147895" w14:paraId="6DDADEC9" w14:textId="77777777">
        <w:trPr>
          <w:tblCellSpacing w:w="15" w:type="dxa"/>
        </w:trPr>
        <w:tc>
          <w:tcPr>
            <w:tcW w:w="0" w:type="auto"/>
            <w:vAlign w:val="center"/>
            <w:hideMark/>
          </w:tcPr>
          <w:p w14:paraId="024286E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Training &amp; Transition</w:t>
            </w:r>
          </w:p>
        </w:tc>
        <w:tc>
          <w:tcPr>
            <w:tcW w:w="0" w:type="auto"/>
            <w:vAlign w:val="center"/>
            <w:hideMark/>
          </w:tcPr>
          <w:p w14:paraId="4D3DCE17"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2 weeks</w:t>
            </w:r>
          </w:p>
        </w:tc>
        <w:tc>
          <w:tcPr>
            <w:tcW w:w="0" w:type="auto"/>
            <w:vAlign w:val="center"/>
            <w:hideMark/>
          </w:tcPr>
          <w:p w14:paraId="57182C7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04/05/2027</w:t>
            </w:r>
          </w:p>
        </w:tc>
        <w:tc>
          <w:tcPr>
            <w:tcW w:w="0" w:type="auto"/>
            <w:vAlign w:val="center"/>
            <w:hideMark/>
          </w:tcPr>
          <w:p w14:paraId="556E8F1F"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04/16/2027</w:t>
            </w:r>
          </w:p>
        </w:tc>
        <w:tc>
          <w:tcPr>
            <w:tcW w:w="0" w:type="auto"/>
            <w:vAlign w:val="center"/>
            <w:hideMark/>
          </w:tcPr>
          <w:p w14:paraId="0D757374"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Security Team, HR, Employees</w:t>
            </w:r>
          </w:p>
        </w:tc>
      </w:tr>
      <w:tr w:rsidR="00147895" w:rsidRPr="00147895" w14:paraId="1F98D8CC" w14:textId="77777777">
        <w:trPr>
          <w:tblCellSpacing w:w="15" w:type="dxa"/>
        </w:trPr>
        <w:tc>
          <w:tcPr>
            <w:tcW w:w="0" w:type="auto"/>
            <w:vAlign w:val="center"/>
            <w:hideMark/>
          </w:tcPr>
          <w:p w14:paraId="00A1C753"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Project Closure</w:t>
            </w:r>
          </w:p>
        </w:tc>
        <w:tc>
          <w:tcPr>
            <w:tcW w:w="0" w:type="auto"/>
            <w:vAlign w:val="center"/>
            <w:hideMark/>
          </w:tcPr>
          <w:p w14:paraId="596869D5"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2 weeks</w:t>
            </w:r>
          </w:p>
        </w:tc>
        <w:tc>
          <w:tcPr>
            <w:tcW w:w="0" w:type="auto"/>
            <w:vAlign w:val="center"/>
            <w:hideMark/>
          </w:tcPr>
          <w:p w14:paraId="15B0F07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04/19/2027</w:t>
            </w:r>
          </w:p>
        </w:tc>
        <w:tc>
          <w:tcPr>
            <w:tcW w:w="0" w:type="auto"/>
            <w:vAlign w:val="center"/>
            <w:hideMark/>
          </w:tcPr>
          <w:p w14:paraId="4004D8BF"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04/30/2027</w:t>
            </w:r>
          </w:p>
        </w:tc>
        <w:tc>
          <w:tcPr>
            <w:tcW w:w="0" w:type="auto"/>
            <w:vAlign w:val="center"/>
            <w:hideMark/>
          </w:tcPr>
          <w:p w14:paraId="14FBEBFC"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Project Manager, CIO, Security Manager</w:t>
            </w:r>
          </w:p>
        </w:tc>
      </w:tr>
    </w:tbl>
    <w:p w14:paraId="45C1D111"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Projected Project End Date: April 30, 2027</w:t>
      </w:r>
    </w:p>
    <w:p w14:paraId="377E538A"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451CA6B8">
          <v:rect id="Horizontal Line 9" o:spid="_x0000_s1030"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0457B139"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H. Project Evaluation Approach</w:t>
      </w:r>
    </w:p>
    <w:p w14:paraId="4FE22C19" w14:textId="77777777" w:rsidR="00147895" w:rsidRPr="00147895" w:rsidRDefault="00147895" w:rsidP="00147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7895">
        <w:rPr>
          <w:rFonts w:ascii="Times New Roman" w:eastAsia="Times New Roman" w:hAnsi="Times New Roman" w:cs="Times New Roman"/>
          <w:b/>
          <w:bCs/>
          <w:kern w:val="0"/>
          <w:sz w:val="36"/>
          <w:szCs w:val="36"/>
          <w14:ligatures w14:val="none"/>
        </w:rPr>
        <w:t>H1. Formative and Summative Test Plans</w:t>
      </w:r>
    </w:p>
    <w:p w14:paraId="32C2948C"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Formative Testing</w:t>
      </w:r>
    </w:p>
    <w:p w14:paraId="6DC9940D"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Formative testing will occur throughout the implementation process rather than only after deployment.</w:t>
      </w:r>
    </w:p>
    <w:p w14:paraId="6941A4B7"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Testing will include:</w:t>
      </w:r>
    </w:p>
    <w:p w14:paraId="1658F333"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Email authentication testing </w:t>
      </w:r>
    </w:p>
    <w:p w14:paraId="6D76A286"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S/MIME certificate testing </w:t>
      </w:r>
    </w:p>
    <w:p w14:paraId="7B45D4F4"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SPF validation </w:t>
      </w:r>
    </w:p>
    <w:p w14:paraId="41079298"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lastRenderedPageBreak/>
        <w:t xml:space="preserve">DKIM validation </w:t>
      </w:r>
    </w:p>
    <w:p w14:paraId="5A8FB818"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DMARC validation </w:t>
      </w:r>
    </w:p>
    <w:p w14:paraId="5696599E"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Malicious attachment testing </w:t>
      </w:r>
    </w:p>
    <w:p w14:paraId="60F8E7A0"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Email filtering testing </w:t>
      </w:r>
    </w:p>
    <w:p w14:paraId="47DACE2D"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EDR malware detection testing </w:t>
      </w:r>
    </w:p>
    <w:p w14:paraId="30246127"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Endpoint isolation testing </w:t>
      </w:r>
    </w:p>
    <w:p w14:paraId="7EAFCF9C"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MFA authentication testing </w:t>
      </w:r>
    </w:p>
    <w:p w14:paraId="39BC8796" w14:textId="77777777" w:rsidR="00147895" w:rsidRPr="00147895" w:rsidRDefault="00147895" w:rsidP="00147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Security alert testing </w:t>
      </w:r>
    </w:p>
    <w:p w14:paraId="10AA5F56"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Testing will initially occur in the controlled environment and pilot deployment before production implementation.</w:t>
      </w:r>
    </w:p>
    <w:p w14:paraId="7318118C"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Summative Testing</w:t>
      </w:r>
    </w:p>
    <w:p w14:paraId="7D66279C"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Summative testing will occur after the complete solution has been deployed.</w:t>
      </w:r>
    </w:p>
    <w:p w14:paraId="530A8056"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team will conduct controlled phishing simulations and technical security tests to determine whether the implemented solution can prevent, detect, and contain the attack scenario that originally affected Yummy Pretzel Co.</w:t>
      </w:r>
    </w:p>
    <w:p w14:paraId="54EA3609"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final test will simulate the original attack chain:</w:t>
      </w:r>
    </w:p>
    <w:p w14:paraId="3827EC7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Phishing Email → Malicious Attachment → Endpoint Execution → Malware Detection → Endpoint Isolation → Incident Alert</w:t>
      </w:r>
    </w:p>
    <w:p w14:paraId="6EA721A3"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objective will be to determine whether the layered controls prevent the attack from progressing through the same stages experienced during the original incident.</w:t>
      </w:r>
    </w:p>
    <w:p w14:paraId="1CC261F4"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41E13CF3">
          <v:rect id="Horizontal Line 10" o:spid="_x0000_s1029"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3F59BA6F" w14:textId="77777777" w:rsidR="00E6136B" w:rsidRDefault="00E6136B"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8348B28" w14:textId="35134563"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H2. Acceptance Criteria and Key Performance Indicators</w:t>
      </w:r>
    </w:p>
    <w:p w14:paraId="42CB5C3E" w14:textId="77777777" w:rsid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will use measurable acceptance criteria to determine whether implementation is successful.</w:t>
      </w:r>
    </w:p>
    <w:p w14:paraId="66A18A22" w14:textId="77777777" w:rsid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p>
    <w:p w14:paraId="6CC89918"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2175"/>
      </w:tblGrid>
      <w:tr w:rsidR="00147895" w:rsidRPr="00147895" w14:paraId="4E1585A3" w14:textId="77777777">
        <w:trPr>
          <w:tblHeader/>
          <w:tblCellSpacing w:w="15" w:type="dxa"/>
        </w:trPr>
        <w:tc>
          <w:tcPr>
            <w:tcW w:w="0" w:type="auto"/>
            <w:vAlign w:val="center"/>
            <w:hideMark/>
          </w:tcPr>
          <w:p w14:paraId="0E9E80C8" w14:textId="4AD5FED6"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lastRenderedPageBreak/>
              <w:t>KPI</w:t>
            </w:r>
          </w:p>
        </w:tc>
        <w:tc>
          <w:tcPr>
            <w:tcW w:w="0" w:type="auto"/>
            <w:vAlign w:val="center"/>
            <w:hideMark/>
          </w:tcPr>
          <w:p w14:paraId="71BF2C5B" w14:textId="77777777" w:rsidR="00147895" w:rsidRPr="00147895" w:rsidRDefault="00147895" w:rsidP="00147895">
            <w:pPr>
              <w:spacing w:after="0" w:line="240" w:lineRule="auto"/>
              <w:jc w:val="center"/>
              <w:rPr>
                <w:rFonts w:ascii="Times New Roman" w:eastAsia="Times New Roman" w:hAnsi="Times New Roman" w:cs="Times New Roman"/>
                <w:b/>
                <w:bCs/>
                <w:kern w:val="0"/>
                <w14:ligatures w14:val="none"/>
              </w:rPr>
            </w:pPr>
            <w:r w:rsidRPr="00147895">
              <w:rPr>
                <w:rFonts w:ascii="Times New Roman" w:eastAsia="Times New Roman" w:hAnsi="Times New Roman" w:cs="Times New Roman"/>
                <w:b/>
                <w:bCs/>
                <w:kern w:val="0"/>
                <w14:ligatures w14:val="none"/>
              </w:rPr>
              <w:t>Target</w:t>
            </w:r>
          </w:p>
        </w:tc>
      </w:tr>
      <w:tr w:rsidR="00147895" w:rsidRPr="00147895" w14:paraId="2F91F474" w14:textId="77777777">
        <w:trPr>
          <w:tblCellSpacing w:w="15" w:type="dxa"/>
        </w:trPr>
        <w:tc>
          <w:tcPr>
            <w:tcW w:w="0" w:type="auto"/>
            <w:vAlign w:val="center"/>
            <w:hideMark/>
          </w:tcPr>
          <w:p w14:paraId="2AB48B51"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Malicious email detection rate</w:t>
            </w:r>
          </w:p>
        </w:tc>
        <w:tc>
          <w:tcPr>
            <w:tcW w:w="0" w:type="auto"/>
            <w:vAlign w:val="center"/>
            <w:hideMark/>
          </w:tcPr>
          <w:p w14:paraId="6B5178BE"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95%</w:t>
            </w:r>
          </w:p>
        </w:tc>
      </w:tr>
      <w:tr w:rsidR="00147895" w:rsidRPr="00147895" w14:paraId="4818FDC3" w14:textId="77777777">
        <w:trPr>
          <w:tblCellSpacing w:w="15" w:type="dxa"/>
        </w:trPr>
        <w:tc>
          <w:tcPr>
            <w:tcW w:w="0" w:type="auto"/>
            <w:vAlign w:val="center"/>
            <w:hideMark/>
          </w:tcPr>
          <w:p w14:paraId="0D5BE17B"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Malicious attachment detection</w:t>
            </w:r>
          </w:p>
        </w:tc>
        <w:tc>
          <w:tcPr>
            <w:tcW w:w="0" w:type="auto"/>
            <w:vAlign w:val="center"/>
            <w:hideMark/>
          </w:tcPr>
          <w:p w14:paraId="18E5EF4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95%</w:t>
            </w:r>
          </w:p>
        </w:tc>
      </w:tr>
      <w:tr w:rsidR="00147895" w:rsidRPr="00147895" w14:paraId="537DDE82" w14:textId="77777777">
        <w:trPr>
          <w:tblCellSpacing w:w="15" w:type="dxa"/>
        </w:trPr>
        <w:tc>
          <w:tcPr>
            <w:tcW w:w="0" w:type="auto"/>
            <w:vAlign w:val="center"/>
            <w:hideMark/>
          </w:tcPr>
          <w:p w14:paraId="01CBF79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EDR malware detection</w:t>
            </w:r>
          </w:p>
        </w:tc>
        <w:tc>
          <w:tcPr>
            <w:tcW w:w="0" w:type="auto"/>
            <w:vAlign w:val="center"/>
            <w:hideMark/>
          </w:tcPr>
          <w:p w14:paraId="08E4FB0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100% of test malware</w:t>
            </w:r>
          </w:p>
        </w:tc>
      </w:tr>
      <w:tr w:rsidR="00147895" w:rsidRPr="00147895" w14:paraId="34FA787C" w14:textId="77777777">
        <w:trPr>
          <w:tblCellSpacing w:w="15" w:type="dxa"/>
        </w:trPr>
        <w:tc>
          <w:tcPr>
            <w:tcW w:w="0" w:type="auto"/>
            <w:vAlign w:val="center"/>
            <w:hideMark/>
          </w:tcPr>
          <w:p w14:paraId="1ECDF1D8"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Endpoint isolation</w:t>
            </w:r>
          </w:p>
        </w:tc>
        <w:tc>
          <w:tcPr>
            <w:tcW w:w="0" w:type="auto"/>
            <w:vAlign w:val="center"/>
            <w:hideMark/>
          </w:tcPr>
          <w:p w14:paraId="5DC3A0BE"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5 minutes</w:t>
            </w:r>
          </w:p>
        </w:tc>
      </w:tr>
      <w:tr w:rsidR="00147895" w:rsidRPr="00147895" w14:paraId="0850A121" w14:textId="77777777">
        <w:trPr>
          <w:tblCellSpacing w:w="15" w:type="dxa"/>
        </w:trPr>
        <w:tc>
          <w:tcPr>
            <w:tcW w:w="0" w:type="auto"/>
            <w:vAlign w:val="center"/>
            <w:hideMark/>
          </w:tcPr>
          <w:p w14:paraId="07ECF043"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MFA enrollment</w:t>
            </w:r>
          </w:p>
        </w:tc>
        <w:tc>
          <w:tcPr>
            <w:tcW w:w="0" w:type="auto"/>
            <w:vAlign w:val="center"/>
            <w:hideMark/>
          </w:tcPr>
          <w:p w14:paraId="27C9EB32"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100% of employees</w:t>
            </w:r>
          </w:p>
        </w:tc>
      </w:tr>
      <w:tr w:rsidR="00147895" w:rsidRPr="00147895" w14:paraId="2D811B6A" w14:textId="77777777">
        <w:trPr>
          <w:tblCellSpacing w:w="15" w:type="dxa"/>
        </w:trPr>
        <w:tc>
          <w:tcPr>
            <w:tcW w:w="0" w:type="auto"/>
            <w:vAlign w:val="center"/>
            <w:hideMark/>
          </w:tcPr>
          <w:p w14:paraId="184218CD"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SPF/DKIM/DMARC configuration</w:t>
            </w:r>
          </w:p>
        </w:tc>
        <w:tc>
          <w:tcPr>
            <w:tcW w:w="0" w:type="auto"/>
            <w:vAlign w:val="center"/>
            <w:hideMark/>
          </w:tcPr>
          <w:p w14:paraId="3ABE319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100%</w:t>
            </w:r>
          </w:p>
        </w:tc>
      </w:tr>
      <w:tr w:rsidR="00147895" w:rsidRPr="00147895" w14:paraId="0C3F8A3F" w14:textId="77777777">
        <w:trPr>
          <w:tblCellSpacing w:w="15" w:type="dxa"/>
        </w:trPr>
        <w:tc>
          <w:tcPr>
            <w:tcW w:w="0" w:type="auto"/>
            <w:vAlign w:val="center"/>
            <w:hideMark/>
          </w:tcPr>
          <w:p w14:paraId="4D0575C4"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Critical implementation vulnerabilities</w:t>
            </w:r>
          </w:p>
        </w:tc>
        <w:tc>
          <w:tcPr>
            <w:tcW w:w="0" w:type="auto"/>
            <w:vAlign w:val="center"/>
            <w:hideMark/>
          </w:tcPr>
          <w:p w14:paraId="6583CC3F"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w:t>
            </w:r>
          </w:p>
        </w:tc>
      </w:tr>
      <w:tr w:rsidR="00147895" w:rsidRPr="00147895" w14:paraId="1A460D6C" w14:textId="77777777">
        <w:trPr>
          <w:tblCellSpacing w:w="15" w:type="dxa"/>
        </w:trPr>
        <w:tc>
          <w:tcPr>
            <w:tcW w:w="0" w:type="auto"/>
            <w:vAlign w:val="center"/>
            <w:hideMark/>
          </w:tcPr>
          <w:p w14:paraId="7CA741F0"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Successful phishing simulation rate</w:t>
            </w:r>
          </w:p>
        </w:tc>
        <w:tc>
          <w:tcPr>
            <w:tcW w:w="0" w:type="auto"/>
            <w:vAlign w:val="center"/>
            <w:hideMark/>
          </w:tcPr>
          <w:p w14:paraId="37999717"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5%</w:t>
            </w:r>
          </w:p>
        </w:tc>
      </w:tr>
      <w:tr w:rsidR="00147895" w:rsidRPr="00147895" w14:paraId="5FD549D3" w14:textId="77777777">
        <w:trPr>
          <w:tblCellSpacing w:w="15" w:type="dxa"/>
        </w:trPr>
        <w:tc>
          <w:tcPr>
            <w:tcW w:w="0" w:type="auto"/>
            <w:vAlign w:val="center"/>
            <w:hideMark/>
          </w:tcPr>
          <w:p w14:paraId="0C7DA754"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Phishing reporting rate</w:t>
            </w:r>
          </w:p>
        </w:tc>
        <w:tc>
          <w:tcPr>
            <w:tcW w:w="0" w:type="auto"/>
            <w:vAlign w:val="center"/>
            <w:hideMark/>
          </w:tcPr>
          <w:p w14:paraId="4B88F2BE"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80%</w:t>
            </w:r>
          </w:p>
        </w:tc>
      </w:tr>
      <w:tr w:rsidR="00147895" w:rsidRPr="00147895" w14:paraId="0D9D4700" w14:textId="77777777">
        <w:trPr>
          <w:tblCellSpacing w:w="15" w:type="dxa"/>
        </w:trPr>
        <w:tc>
          <w:tcPr>
            <w:tcW w:w="0" w:type="auto"/>
            <w:vAlign w:val="center"/>
            <w:hideMark/>
          </w:tcPr>
          <w:p w14:paraId="147E0596"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Critical business disruption</w:t>
            </w:r>
          </w:p>
        </w:tc>
        <w:tc>
          <w:tcPr>
            <w:tcW w:w="0" w:type="auto"/>
            <w:vAlign w:val="center"/>
            <w:hideMark/>
          </w:tcPr>
          <w:p w14:paraId="41A90E7A" w14:textId="77777777" w:rsidR="00147895" w:rsidRPr="00147895" w:rsidRDefault="00147895" w:rsidP="00147895">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0 incidents</w:t>
            </w:r>
          </w:p>
        </w:tc>
      </w:tr>
    </w:tbl>
    <w:p w14:paraId="65B974F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will be considered successful when all mandatory technical controls have been implemented, critical test cases have passed, no critical unresolved vulnerabilities remain, and the acceptance criteria have been met or formally approved by the project sponsor.</w:t>
      </w:r>
    </w:p>
    <w:p w14:paraId="16C8D06B"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0C4E253D">
          <v:rect id="Horizontal Line 11" o:spid="_x0000_s1028"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30F0648D"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H3. Justification of Test Cases and Scenarios</w:t>
      </w:r>
    </w:p>
    <w:p w14:paraId="114E3A3C"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test cases directly correspond to the attack experienced by Yummy Pretzel Co. The original incident began with a fraudulent email containing a malicious attachment. Therefore, the security solution must demonstrate that it can prevent or detect each stage of the attack.</w:t>
      </w:r>
    </w:p>
    <w:p w14:paraId="011CCE71"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Test Case 1: Spoofed Email</w:t>
      </w:r>
    </w:p>
    <w:p w14:paraId="492872D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 simulated message will attempt to impersonate a legitimate external organization.</w:t>
      </w:r>
    </w:p>
    <w:p w14:paraId="2FCA2E8C"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Determine whether SPF, DKIM, DMARC, and email filtering identify the message as suspicious.</w:t>
      </w:r>
    </w:p>
    <w:p w14:paraId="7A6875A4"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Test Case 2: Malicious Attachment</w:t>
      </w:r>
    </w:p>
    <w:p w14:paraId="14760B0B"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 controlled test attachment will be delivered to a test mailbox.</w:t>
      </w:r>
    </w:p>
    <w:p w14:paraId="0F925F38"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Determine whether the Secure Email Gateway detects and blocks the attachment.</w:t>
      </w:r>
    </w:p>
    <w:p w14:paraId="7D5B9FFC"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Test Case 3: Malware Execution</w:t>
      </w:r>
    </w:p>
    <w:p w14:paraId="3F15930A"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An approved malware simulation will be executed within an isolated test environment.</w:t>
      </w:r>
    </w:p>
    <w:p w14:paraId="39B6B04A"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Determine whether EDR detects the malicious behavior.</w:t>
      </w:r>
    </w:p>
    <w:p w14:paraId="3095CF91"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lastRenderedPageBreak/>
        <w:t>Test Case 4: Endpoint Isolation</w:t>
      </w:r>
    </w:p>
    <w:p w14:paraId="7E48A87E"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 controlled endpoint compromise will be simulated.</w:t>
      </w:r>
    </w:p>
    <w:p w14:paraId="4474DA2A"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Determine whether EDR automatically isolates the affected endpoint.</w:t>
      </w:r>
    </w:p>
    <w:p w14:paraId="51E268C7"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Test Case 5: Credential Compromise</w:t>
      </w:r>
    </w:p>
    <w:p w14:paraId="75DA8D3B"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 simulated phishing credential request will be presented to a test user.</w:t>
      </w:r>
    </w:p>
    <w:p w14:paraId="5C6902B3"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Determine whether MFA prevents unauthorized access using compromised credentials.</w:t>
      </w:r>
    </w:p>
    <w:p w14:paraId="43996704" w14:textId="77777777" w:rsidR="00147895" w:rsidRPr="00147895" w:rsidRDefault="00147895" w:rsidP="00147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7895">
        <w:rPr>
          <w:rFonts w:ascii="Times New Roman" w:eastAsia="Times New Roman" w:hAnsi="Times New Roman" w:cs="Times New Roman"/>
          <w:b/>
          <w:bCs/>
          <w:kern w:val="0"/>
          <w:sz w:val="27"/>
          <w:szCs w:val="27"/>
          <w14:ligatures w14:val="none"/>
        </w:rPr>
        <w:t>Test Case 6: Phishing Simulation</w:t>
      </w:r>
    </w:p>
    <w:p w14:paraId="6F11E40F"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A controlled phishing campaign will be sent to participating employees.</w:t>
      </w:r>
    </w:p>
    <w:p w14:paraId="1C670AF6"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0"/>
          <w14:ligatures w14:val="none"/>
        </w:rPr>
        <w:t>Purpose:</w:t>
      </w:r>
      <w:r w:rsidRPr="00147895">
        <w:rPr>
          <w:rFonts w:ascii="Times New Roman" w:eastAsia="Times New Roman" w:hAnsi="Times New Roman" w:cs="Times New Roman"/>
          <w:kern w:val="0"/>
          <w14:ligatures w14:val="none"/>
        </w:rPr>
        <w:t xml:space="preserve"> Measure employee interaction and reporting rates.</w:t>
      </w:r>
    </w:p>
    <w:p w14:paraId="381C4E6B" w14:textId="5777A74D"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These tests are justified because they directly reproduce the </w:t>
      </w:r>
      <w:r w:rsidR="00107DE6">
        <w:rPr>
          <w:rFonts w:ascii="Times New Roman" w:eastAsia="Times New Roman" w:hAnsi="Times New Roman" w:cs="Times New Roman"/>
          <w:kern w:val="0"/>
          <w14:ligatures w14:val="none"/>
        </w:rPr>
        <w:t>key</w:t>
      </w:r>
      <w:r w:rsidRPr="00147895">
        <w:rPr>
          <w:rFonts w:ascii="Times New Roman" w:eastAsia="Times New Roman" w:hAnsi="Times New Roman" w:cs="Times New Roman"/>
          <w:kern w:val="0"/>
          <w14:ligatures w14:val="none"/>
        </w:rPr>
        <w:t xml:space="preserve"> attack characteristics </w:t>
      </w:r>
      <w:r w:rsidR="00107DE6">
        <w:rPr>
          <w:rFonts w:ascii="Times New Roman" w:eastAsia="Times New Roman" w:hAnsi="Times New Roman" w:cs="Times New Roman"/>
          <w:kern w:val="0"/>
          <w14:ligatures w14:val="none"/>
        </w:rPr>
        <w:t>that</w:t>
      </w:r>
      <w:r w:rsidRPr="00147895">
        <w:rPr>
          <w:rFonts w:ascii="Times New Roman" w:eastAsia="Times New Roman" w:hAnsi="Times New Roman" w:cs="Times New Roman"/>
          <w:kern w:val="0"/>
          <w14:ligatures w14:val="none"/>
        </w:rPr>
        <w:t xml:space="preserve"> </w:t>
      </w:r>
      <w:r w:rsidR="00107DE6">
        <w:rPr>
          <w:rFonts w:ascii="Times New Roman" w:eastAsia="Times New Roman" w:hAnsi="Times New Roman" w:cs="Times New Roman"/>
          <w:kern w:val="0"/>
          <w14:ligatures w14:val="none"/>
        </w:rPr>
        <w:t>led to</w:t>
      </w:r>
      <w:r w:rsidRPr="00147895">
        <w:rPr>
          <w:rFonts w:ascii="Times New Roman" w:eastAsia="Times New Roman" w:hAnsi="Times New Roman" w:cs="Times New Roman"/>
          <w:kern w:val="0"/>
          <w14:ligatures w14:val="none"/>
        </w:rPr>
        <w:t xml:space="preserve"> the original security incident.</w:t>
      </w:r>
    </w:p>
    <w:p w14:paraId="30F92A8D" w14:textId="77777777" w:rsidR="00147895" w:rsidRPr="00147895" w:rsidRDefault="002268B5" w:rsidP="00147895">
      <w:pPr>
        <w:spacing w:after="0" w:line="240" w:lineRule="auto"/>
        <w:rPr>
          <w:rFonts w:ascii="Times New Roman" w:eastAsia="Times New Roman" w:hAnsi="Times New Roman" w:cs="Times New Roman"/>
          <w:kern w:val="0"/>
          <w14:ligatures w14:val="none"/>
        </w:rPr>
      </w:pPr>
      <w:r>
        <w:rPr>
          <w:noProof/>
        </w:rPr>
      </w:r>
      <w:r>
        <w:pict w14:anchorId="1EF308F5">
          <v:rect id="Horizontal Line 12" o:spid="_x0000_s102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61E2283B" w14:textId="77777777" w:rsidR="00147895" w:rsidRPr="00147895" w:rsidRDefault="00147895" w:rsidP="00147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7895">
        <w:rPr>
          <w:rFonts w:ascii="Times New Roman" w:eastAsia="Times New Roman" w:hAnsi="Times New Roman" w:cs="Times New Roman"/>
          <w:b/>
          <w:bCs/>
          <w:kern w:val="36"/>
          <w:sz w:val="48"/>
          <w:szCs w:val="48"/>
          <w14:ligatures w14:val="none"/>
        </w:rPr>
        <w:t>H4. Results Analysis</w:t>
      </w:r>
    </w:p>
    <w:p w14:paraId="3C2E4470"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The project team will compare testing results against the established baseline and acceptance criteria. Results will be analyzed using quantitative measurements such as detection percentage, false-positive rate, false-negative rate, endpoint isolation time, phishing interaction rate, and phishing reporting rate.</w:t>
      </w:r>
    </w:p>
    <w:p w14:paraId="560450D5"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For example, if the baseline phishing simulation interaction rate is 25% and the post-implementation rate decreases to 5%, the project team can determine whether the combination of technical controls and training produced the desired improvement.</w:t>
      </w:r>
    </w:p>
    <w:p w14:paraId="7E9DD48A" w14:textId="77777777"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Failed test cases will be documented and assigned to the appropriate technical stakeholder for remediation. The test will then be repeated to determine whether the corrective action resolved the identified issue.</w:t>
      </w:r>
    </w:p>
    <w:p w14:paraId="07EFB82F" w14:textId="5BB195D8" w:rsidR="00147895" w:rsidRPr="00147895" w:rsidRDefault="00147895" w:rsidP="00147895">
      <w:pPr>
        <w:spacing w:before="100" w:beforeAutospacing="1" w:after="100" w:afterAutospacing="1"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kern w:val="0"/>
          <w14:ligatures w14:val="none"/>
        </w:rPr>
        <w:t xml:space="preserve">The final evaluation will compare pre-implementation and post-implementation results to determine whether the project achieved its objectives. The results will be presented to the project sponsor and </w:t>
      </w:r>
      <w:r w:rsidR="00107DE6">
        <w:rPr>
          <w:rFonts w:ascii="Times New Roman" w:eastAsia="Times New Roman" w:hAnsi="Times New Roman" w:cs="Times New Roman"/>
          <w:kern w:val="0"/>
          <w14:ligatures w14:val="none"/>
        </w:rPr>
        <w:t xml:space="preserve">the </w:t>
      </w:r>
      <w:r w:rsidRPr="00147895">
        <w:rPr>
          <w:rFonts w:ascii="Times New Roman" w:eastAsia="Times New Roman" w:hAnsi="Times New Roman" w:cs="Times New Roman"/>
          <w:kern w:val="0"/>
          <w14:ligatures w14:val="none"/>
        </w:rPr>
        <w:t>Information Security Manager before project closure.</w:t>
      </w:r>
    </w:p>
    <w:p w14:paraId="48A24FEF" w14:textId="77777777" w:rsidR="00E6136B" w:rsidRDefault="002268B5" w:rsidP="00E6136B">
      <w:pPr>
        <w:spacing w:after="0" w:line="240" w:lineRule="auto"/>
        <w:rPr>
          <w:rFonts w:ascii="Times New Roman" w:eastAsia="Times New Roman" w:hAnsi="Times New Roman" w:cs="Times New Roman"/>
          <w:kern w:val="0"/>
          <w14:ligatures w14:val="none"/>
        </w:rPr>
      </w:pPr>
      <w:r>
        <w:rPr>
          <w:noProof/>
        </w:rPr>
      </w:r>
      <w:r>
        <w:pict w14:anchorId="0164AB9E">
          <v:rect id="Horizontal Line 13" o:spid="_x0000_s1026"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6B5BA804" w14:textId="4F0D3475" w:rsidR="005775D7" w:rsidRPr="00E6136B" w:rsidRDefault="00147895" w:rsidP="00E6136B">
      <w:pPr>
        <w:spacing w:after="0" w:line="240" w:lineRule="auto"/>
        <w:rPr>
          <w:rFonts w:ascii="Times New Roman" w:eastAsia="Times New Roman" w:hAnsi="Times New Roman" w:cs="Times New Roman"/>
          <w:kern w:val="0"/>
          <w14:ligatures w14:val="none"/>
        </w:rPr>
      </w:pPr>
      <w:r w:rsidRPr="00147895">
        <w:rPr>
          <w:rFonts w:ascii="Times New Roman" w:eastAsia="Times New Roman" w:hAnsi="Times New Roman" w:cs="Times New Roman"/>
          <w:b/>
          <w:bCs/>
          <w:kern w:val="36"/>
          <w:sz w:val="48"/>
          <w:szCs w:val="48"/>
          <w14:ligatures w14:val="none"/>
        </w:rPr>
        <w:lastRenderedPageBreak/>
        <w:t>I. Sources and References</w:t>
      </w:r>
    </w:p>
    <w:p w14:paraId="5D107DD2" w14:textId="77777777" w:rsidR="00FD571D" w:rsidRDefault="00FD571D" w:rsidP="00FD571D">
      <w:pPr>
        <w:pStyle w:val="pdq2pgselectionanchorcontainer"/>
      </w:pPr>
      <w:r>
        <w:t xml:space="preserve">Cybersecurity and Infrastructure Security Agency. (2024, September 25). </w:t>
      </w:r>
      <w:r>
        <w:rPr>
          <w:rStyle w:val="Emphasis"/>
        </w:rPr>
        <w:t>CISA warns of hurricane-related scams</w:t>
      </w:r>
      <w:r>
        <w:t xml:space="preserve">. </w:t>
      </w:r>
      <w:hyperlink r:id="rId7" w:tgtFrame="_new" w:history="1">
        <w:r>
          <w:rPr>
            <w:rStyle w:val="Hyperlink"/>
          </w:rPr>
          <w:t>CISA</w:t>
        </w:r>
      </w:hyperlink>
    </w:p>
    <w:p w14:paraId="5CB7C9BD" w14:textId="77777777" w:rsidR="00FD571D" w:rsidRDefault="00FD571D" w:rsidP="00FD571D">
      <w:pPr>
        <w:pStyle w:val="NormalWeb"/>
      </w:pPr>
      <w:r>
        <w:t xml:space="preserve">Dawkins, S., &amp; Jacobs, J. (2023). </w:t>
      </w:r>
      <w:r>
        <w:rPr>
          <w:rStyle w:val="Emphasis"/>
        </w:rPr>
        <w:t>NIST Phish Scale user guide</w:t>
      </w:r>
      <w:r>
        <w:t xml:space="preserve"> (NIST Technical Note 2276). National Institute of Standards and Technology. </w:t>
      </w:r>
      <w:hyperlink r:id="rId8" w:tgtFrame="_new" w:history="1">
        <w:r>
          <w:rPr>
            <w:rStyle w:val="Hyperlink"/>
          </w:rPr>
          <w:t>https://doi.org/10.6028/NIST.TN.2276</w:t>
        </w:r>
      </w:hyperlink>
    </w:p>
    <w:p w14:paraId="11C33972" w14:textId="77777777" w:rsidR="00FD571D" w:rsidRDefault="00FD571D" w:rsidP="00FD571D">
      <w:pPr>
        <w:pStyle w:val="NormalWeb"/>
      </w:pPr>
      <w:r>
        <w:t xml:space="preserve">DigiCert. (n.d.). </w:t>
      </w:r>
      <w:r>
        <w:rPr>
          <w:rStyle w:val="Emphasis"/>
        </w:rPr>
        <w:t>Buy secure email (S/MIME) certificates</w:t>
      </w:r>
      <w:r>
        <w:t xml:space="preserve">. Retrieved August 18, 2026, from </w:t>
      </w:r>
      <w:hyperlink r:id="rId9" w:tgtFrame="_new" w:history="1">
        <w:r>
          <w:rPr>
            <w:rStyle w:val="Hyperlink"/>
          </w:rPr>
          <w:t>https://www.digicert.com/tls-ssl/secure-email-smime-certificates</w:t>
        </w:r>
      </w:hyperlink>
    </w:p>
    <w:p w14:paraId="097F7F78" w14:textId="77777777" w:rsidR="00FD571D" w:rsidRDefault="00FD571D" w:rsidP="00FD571D">
      <w:pPr>
        <w:pStyle w:val="NormalWeb"/>
      </w:pPr>
      <w:r>
        <w:t xml:space="preserve">DigiCert. (n.d.). </w:t>
      </w:r>
      <w:r>
        <w:rPr>
          <w:rStyle w:val="Emphasis"/>
        </w:rPr>
        <w:t>Compare secure email (S/MIME) certificates</w:t>
      </w:r>
      <w:r>
        <w:t xml:space="preserve">. Retrieved August 18, 2026, from </w:t>
      </w:r>
      <w:hyperlink r:id="rId10" w:tgtFrame="_new" w:history="1">
        <w:r>
          <w:rPr>
            <w:rStyle w:val="Hyperlink"/>
          </w:rPr>
          <w:t>https://www.digicert.com/tls-ssl/compare-secure-email-smime-certificates</w:t>
        </w:r>
      </w:hyperlink>
    </w:p>
    <w:p w14:paraId="7B49C2C8" w14:textId="77777777" w:rsidR="00FD571D" w:rsidRDefault="00FD571D" w:rsidP="00FD571D">
      <w:pPr>
        <w:pStyle w:val="NormalWeb"/>
      </w:pPr>
      <w:r>
        <w:t xml:space="preserve">KnowBe4. (2026). </w:t>
      </w:r>
      <w:r>
        <w:rPr>
          <w:rStyle w:val="Emphasis"/>
        </w:rPr>
        <w:t>Security awareness training pricing</w:t>
      </w:r>
      <w:r>
        <w:t xml:space="preserve">. Retrieved August 18, 2026, from </w:t>
      </w:r>
      <w:hyperlink r:id="rId11" w:tgtFrame="_new" w:history="1">
        <w:r>
          <w:rPr>
            <w:rStyle w:val="Hyperlink"/>
          </w:rPr>
          <w:t>https://www.knowbe4.com/products/security-awareness-training/pricing</w:t>
        </w:r>
      </w:hyperlink>
    </w:p>
    <w:p w14:paraId="57C26898" w14:textId="77777777" w:rsidR="00FD571D" w:rsidRDefault="00FD571D" w:rsidP="00FD571D">
      <w:pPr>
        <w:pStyle w:val="NormalWeb"/>
      </w:pPr>
      <w:r>
        <w:t xml:space="preserve">Microsoft. (2025). </w:t>
      </w:r>
      <w:r>
        <w:rPr>
          <w:rStyle w:val="Emphasis"/>
        </w:rPr>
        <w:t>Microsoft Digital Defense Report 2025</w:t>
      </w:r>
      <w:r>
        <w:t xml:space="preserve">. </w:t>
      </w:r>
      <w:hyperlink r:id="rId12" w:tgtFrame="_new" w:history="1">
        <w:r>
          <w:rPr>
            <w:rStyle w:val="Hyperlink"/>
          </w:rPr>
          <w:t>Microsoft Digital Defense Report 2025</w:t>
        </w:r>
      </w:hyperlink>
    </w:p>
    <w:p w14:paraId="5833654F" w14:textId="77777777" w:rsidR="00FD571D" w:rsidRDefault="00FD571D" w:rsidP="00FD571D">
      <w:pPr>
        <w:pStyle w:val="NormalWeb"/>
      </w:pPr>
      <w:r>
        <w:t xml:space="preserve">Microsoft. (n.d.). </w:t>
      </w:r>
      <w:r>
        <w:rPr>
          <w:rStyle w:val="Emphasis"/>
        </w:rPr>
        <w:t>Microsoft Defender for Office 365</w:t>
      </w:r>
      <w:r>
        <w:t xml:space="preserve">. Retrieved August 18, 2026, from </w:t>
      </w:r>
      <w:hyperlink r:id="rId13" w:tgtFrame="_new" w:history="1">
        <w:r>
          <w:rPr>
            <w:rStyle w:val="Hyperlink"/>
          </w:rPr>
          <w:t>https://www.microsoft.com/en-us/security/business/siem-and-xdr/microsoft-defender-office-365</w:t>
        </w:r>
      </w:hyperlink>
    </w:p>
    <w:p w14:paraId="46C27C96" w14:textId="77777777" w:rsidR="00FD571D" w:rsidRDefault="00FD571D" w:rsidP="00FD571D">
      <w:pPr>
        <w:pStyle w:val="NormalWeb"/>
      </w:pPr>
      <w:r>
        <w:t xml:space="preserve">Microsoft. (n.d.). </w:t>
      </w:r>
      <w:r>
        <w:rPr>
          <w:rStyle w:val="Emphasis"/>
        </w:rPr>
        <w:t>Microsoft Defender for Endpoint</w:t>
      </w:r>
      <w:r>
        <w:t xml:space="preserve">. Microsoft Learn. Retrieved August 18, 2026, from </w:t>
      </w:r>
      <w:hyperlink r:id="rId14" w:tgtFrame="_new" w:history="1">
        <w:r>
          <w:rPr>
            <w:rStyle w:val="Hyperlink"/>
          </w:rPr>
          <w:t>https://learn.microsoft.com/en-us/defender-endpoint/supported-capabilities-by-platform</w:t>
        </w:r>
      </w:hyperlink>
    </w:p>
    <w:p w14:paraId="2E326E1F" w14:textId="77777777" w:rsidR="00FD571D" w:rsidRDefault="00FD571D" w:rsidP="00FD571D">
      <w:pPr>
        <w:pStyle w:val="NormalWeb"/>
      </w:pPr>
      <w:r>
        <w:t xml:space="preserve">Microsoft. (n.d.). </w:t>
      </w:r>
      <w:r>
        <w:rPr>
          <w:rStyle w:val="Emphasis"/>
        </w:rPr>
        <w:t>Microsoft Entra ID</w:t>
      </w:r>
      <w:r>
        <w:t xml:space="preserve">. Retrieved August 18, 2026, from </w:t>
      </w:r>
      <w:hyperlink r:id="rId15" w:tgtFrame="_new" w:history="1">
        <w:r>
          <w:rPr>
            <w:rStyle w:val="Hyperlink"/>
          </w:rPr>
          <w:t>https://www.microsoft.com/en-us/security/business/identity-access/microsoft-entra-id</w:t>
        </w:r>
      </w:hyperlink>
    </w:p>
    <w:p w14:paraId="5FB756C1" w14:textId="77777777" w:rsidR="00FD571D" w:rsidRDefault="00FD571D" w:rsidP="00FD571D">
      <w:pPr>
        <w:pStyle w:val="NormalWeb"/>
      </w:pPr>
      <w:r>
        <w:t xml:space="preserve">National Institute of Standards and Technology. (2020). </w:t>
      </w:r>
      <w:r>
        <w:rPr>
          <w:rStyle w:val="Emphasis"/>
        </w:rPr>
        <w:t>Security and privacy controls for information systems and organizations</w:t>
      </w:r>
      <w:r>
        <w:t xml:space="preserve"> (NIST Special Publication 800-53 Rev. 5). </w:t>
      </w:r>
      <w:hyperlink r:id="rId16" w:tgtFrame="_new" w:history="1">
        <w:r>
          <w:rPr>
            <w:rStyle w:val="Hyperlink"/>
          </w:rPr>
          <w:t>https://doi.org/10.6028/NIST.SP.800-53r5</w:t>
        </w:r>
      </w:hyperlink>
    </w:p>
    <w:p w14:paraId="17880C7F" w14:textId="77777777" w:rsidR="00FD571D" w:rsidRDefault="00FD571D" w:rsidP="00FD571D">
      <w:pPr>
        <w:pStyle w:val="NormalWeb"/>
      </w:pPr>
      <w:r>
        <w:t xml:space="preserve">National Institute of Standards and Technology. (2025, April 3). </w:t>
      </w:r>
      <w:r>
        <w:rPr>
          <w:rStyle w:val="Emphasis"/>
        </w:rPr>
        <w:t>NIST revises SP 800-61: Incident response recommendations and considerations for cybersecurity risk management</w:t>
      </w:r>
      <w:r>
        <w:t xml:space="preserve">. </w:t>
      </w:r>
      <w:hyperlink r:id="rId17" w:tgtFrame="_new" w:history="1">
        <w:r>
          <w:rPr>
            <w:rStyle w:val="Hyperlink"/>
          </w:rPr>
          <w:t>NIST</w:t>
        </w:r>
      </w:hyperlink>
    </w:p>
    <w:p w14:paraId="10149A8D" w14:textId="4703A141" w:rsidR="00494AE0" w:rsidRDefault="00FD571D" w:rsidP="00FD571D">
      <w:pPr>
        <w:pStyle w:val="NormalWeb"/>
      </w:pPr>
      <w:r>
        <w:t xml:space="preserve">Pascoe, C., Quinn, S., &amp; Scarfone, K. (2024). </w:t>
      </w:r>
      <w:r>
        <w:rPr>
          <w:rStyle w:val="Emphasis"/>
        </w:rPr>
        <w:t>The NIST Cybersecurity Framework (CSF) 2.0</w:t>
      </w:r>
      <w:r>
        <w:t xml:space="preserve"> (NIST Cybersecurity White Paper 29). National Institute of Standards and Technology. </w:t>
      </w:r>
      <w:hyperlink r:id="rId18" w:tgtFrame="_new" w:history="1">
        <w:r>
          <w:rPr>
            <w:rStyle w:val="Hyperlink"/>
          </w:rPr>
          <w:t>https://doi.org/10.6028/NIST.CSWP.29</w:t>
        </w:r>
      </w:hyperlink>
    </w:p>
    <w:p w14:paraId="5FA603B4" w14:textId="0809541A" w:rsidR="00092902" w:rsidRDefault="00FD571D" w:rsidP="00FD571D">
      <w:pPr>
        <w:pStyle w:val="NormalWeb"/>
      </w:pPr>
      <w:r>
        <w:t xml:space="preserve">Verizon. (2025). </w:t>
      </w:r>
      <w:r>
        <w:rPr>
          <w:rStyle w:val="Emphasis"/>
        </w:rPr>
        <w:t>2025 Data breach investigations report</w:t>
      </w:r>
      <w:r>
        <w:t xml:space="preserve">. </w:t>
      </w:r>
      <w:hyperlink r:id="rId19" w:tgtFrame="_new" w:history="1">
        <w:r>
          <w:rPr>
            <w:rStyle w:val="Hyperlink"/>
          </w:rPr>
          <w:t>Verizon 2025 Data Breach Investigations Report</w:t>
        </w:r>
      </w:hyperlink>
    </w:p>
    <w:sectPr w:rsidR="00092902">
      <w:footerReference w:type="even" r:id="rId20"/>
      <w:footerReference w:type="defaul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AACBD2" w14:textId="77777777" w:rsidR="002268B5" w:rsidRDefault="002268B5" w:rsidP="00107DE6">
      <w:pPr>
        <w:spacing w:after="0" w:line="240" w:lineRule="auto"/>
      </w:pPr>
      <w:r>
        <w:separator/>
      </w:r>
    </w:p>
  </w:endnote>
  <w:endnote w:type="continuationSeparator" w:id="0">
    <w:p w14:paraId="285F2991" w14:textId="77777777" w:rsidR="002268B5" w:rsidRDefault="002268B5" w:rsidP="00107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BC182" w14:textId="4F4CCEAB" w:rsidR="00107DE6" w:rsidRDefault="00107DE6">
    <w:pPr>
      <w:pStyle w:val="Footer"/>
    </w:pPr>
    <w:r>
      <w:rPr>
        <w:noProof/>
      </w:rPr>
      <mc:AlternateContent>
        <mc:Choice Requires="wps">
          <w:drawing>
            <wp:anchor distT="0" distB="0" distL="0" distR="0" simplePos="0" relativeHeight="251659264" behindDoc="0" locked="0" layoutInCell="1" allowOverlap="1" wp14:anchorId="50A143BF" wp14:editId="6726ACE3">
              <wp:simplePos x="635" y="635"/>
              <wp:positionH relativeFrom="page">
                <wp:align>center</wp:align>
              </wp:positionH>
              <wp:positionV relativeFrom="page">
                <wp:align>bottom</wp:align>
              </wp:positionV>
              <wp:extent cx="650875" cy="334010"/>
              <wp:effectExtent l="0" t="0" r="9525" b="0"/>
              <wp:wrapNone/>
              <wp:docPr id="1578157619" name="Text Box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45F6EA5B" w14:textId="2C896F77"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A143BF" id="_x0000_t202" coordsize="21600,21600" o:spt="202" path="m,l,21600r21600,l21600,xe">
              <v:stroke joinstyle="miter"/>
              <v:path gradientshapeok="t" o:connecttype="rect"/>
            </v:shapetype>
            <v:shape id="Text Box 2" o:spid="_x0000_s1026" type="#_x0000_t202" alt="INTERNAL USE" style="position:absolute;margin-left:0;margin-top:0;width:51.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" filled="f" stroked="f">
              <v:fill o:detectmouseclick="t"/>
              <v:textbox style="mso-fit-shape-to-text:t" inset="0,0,0,15pt">
                <w:txbxContent>
                  <w:p w14:paraId="45F6EA5B" w14:textId="2C896F77"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336AB" w14:textId="50CD9897" w:rsidR="00107DE6" w:rsidRDefault="00107DE6">
    <w:pPr>
      <w:pStyle w:val="Footer"/>
    </w:pPr>
    <w:r>
      <w:rPr>
        <w:noProof/>
      </w:rPr>
      <mc:AlternateContent>
        <mc:Choice Requires="wps">
          <w:drawing>
            <wp:anchor distT="0" distB="0" distL="0" distR="0" simplePos="0" relativeHeight="251660288" behindDoc="0" locked="0" layoutInCell="1" allowOverlap="1" wp14:anchorId="7A63BAEF" wp14:editId="61E6CA85">
              <wp:simplePos x="0" y="0"/>
              <wp:positionH relativeFrom="page">
                <wp:align>center</wp:align>
              </wp:positionH>
              <wp:positionV relativeFrom="page">
                <wp:align>bottom</wp:align>
              </wp:positionV>
              <wp:extent cx="650875" cy="334010"/>
              <wp:effectExtent l="0" t="0" r="9525" b="0"/>
              <wp:wrapNone/>
              <wp:docPr id="699149584" name="Text Box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293B3F62" w14:textId="60FB5A9B"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63BAEF" id="_x0000_t202" coordsize="21600,21600" o:spt="202" path="m,l,21600r21600,l21600,xe">
              <v:stroke joinstyle="miter"/>
              <v:path gradientshapeok="t" o:connecttype="rect"/>
            </v:shapetype>
            <v:shape id="Text Box 3" o:spid="_x0000_s1027" type="#_x0000_t202" alt="INTERNAL USE" style="position:absolute;margin-left:0;margin-top:0;width:51.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" filled="f" stroked="f">
              <v:fill o:detectmouseclick="t"/>
              <v:textbox style="mso-fit-shape-to-text:t" inset="0,0,0,15pt">
                <w:txbxContent>
                  <w:p w14:paraId="293B3F62" w14:textId="60FB5A9B"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91D5F6" w14:textId="2FC0BA00" w:rsidR="00107DE6" w:rsidRDefault="00107DE6">
    <w:pPr>
      <w:pStyle w:val="Footer"/>
    </w:pPr>
    <w:r>
      <w:rPr>
        <w:noProof/>
      </w:rPr>
      <mc:AlternateContent>
        <mc:Choice Requires="wps">
          <w:drawing>
            <wp:anchor distT="0" distB="0" distL="0" distR="0" simplePos="0" relativeHeight="251658240" behindDoc="0" locked="0" layoutInCell="1" allowOverlap="1" wp14:anchorId="0FAC6EB1" wp14:editId="7EFFD140">
              <wp:simplePos x="635" y="635"/>
              <wp:positionH relativeFrom="page">
                <wp:align>center</wp:align>
              </wp:positionH>
              <wp:positionV relativeFrom="page">
                <wp:align>bottom</wp:align>
              </wp:positionV>
              <wp:extent cx="650875" cy="334010"/>
              <wp:effectExtent l="0" t="0" r="9525" b="0"/>
              <wp:wrapNone/>
              <wp:docPr id="110365526" name="Text Box 1"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4C543681" w14:textId="55BBD23F"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AC6EB1" id="_x0000_t202" coordsize="21600,21600" o:spt="202" path="m,l,21600r21600,l21600,xe">
              <v:stroke joinstyle="miter"/>
              <v:path gradientshapeok="t" o:connecttype="rect"/>
            </v:shapetype>
            <v:shape id="Text Box 1" o:spid="_x0000_s1028" type="#_x0000_t202" alt="INTERNAL USE" style="position:absolute;margin-left:0;margin-top:0;width:51.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" filled="f" stroked="f">
              <v:fill o:detectmouseclick="t"/>
              <v:textbox style="mso-fit-shape-to-text:t" inset="0,0,0,15pt">
                <w:txbxContent>
                  <w:p w14:paraId="4C543681" w14:textId="55BBD23F" w:rsidR="00107DE6" w:rsidRPr="00107DE6" w:rsidRDefault="00107DE6" w:rsidP="00107DE6">
                    <w:pPr>
                      <w:spacing w:after="0"/>
                      <w:rPr>
                        <w:rFonts w:ascii="Aptos" w:eastAsia="Aptos" w:hAnsi="Aptos" w:cs="Aptos"/>
                        <w:noProof/>
                        <w:color w:val="000000"/>
                        <w:sz w:val="16"/>
                        <w:szCs w:val="16"/>
                      </w:rPr>
                    </w:pPr>
                    <w:r w:rsidRPr="00107DE6">
                      <w:rPr>
                        <w:rFonts w:ascii="Aptos" w:eastAsia="Aptos" w:hAnsi="Aptos" w:cs="Aptos"/>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809AFF" w14:textId="77777777" w:rsidR="002268B5" w:rsidRDefault="002268B5" w:rsidP="00107DE6">
      <w:pPr>
        <w:spacing w:after="0" w:line="240" w:lineRule="auto"/>
      </w:pPr>
      <w:r>
        <w:separator/>
      </w:r>
    </w:p>
  </w:footnote>
  <w:footnote w:type="continuationSeparator" w:id="0">
    <w:p w14:paraId="690A5BC0" w14:textId="77777777" w:rsidR="002268B5" w:rsidRDefault="002268B5" w:rsidP="00107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C1A44"/>
    <w:multiLevelType w:val="multilevel"/>
    <w:tmpl w:val="C62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96CCC"/>
    <w:multiLevelType w:val="multilevel"/>
    <w:tmpl w:val="158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205BC"/>
    <w:multiLevelType w:val="multilevel"/>
    <w:tmpl w:val="738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21BF8"/>
    <w:multiLevelType w:val="multilevel"/>
    <w:tmpl w:val="5AC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33C6E"/>
    <w:multiLevelType w:val="multilevel"/>
    <w:tmpl w:val="12B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44535"/>
    <w:multiLevelType w:val="multilevel"/>
    <w:tmpl w:val="8EE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555735">
    <w:abstractNumId w:val="0"/>
  </w:num>
  <w:num w:numId="2" w16cid:durableId="1705642632">
    <w:abstractNumId w:val="4"/>
  </w:num>
  <w:num w:numId="3" w16cid:durableId="351304910">
    <w:abstractNumId w:val="2"/>
  </w:num>
  <w:num w:numId="4" w16cid:durableId="930046958">
    <w:abstractNumId w:val="3"/>
  </w:num>
  <w:num w:numId="5" w16cid:durableId="683438817">
    <w:abstractNumId w:val="5"/>
  </w:num>
  <w:num w:numId="6" w16cid:durableId="19219811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D7"/>
    <w:rsid w:val="000679A2"/>
    <w:rsid w:val="00092902"/>
    <w:rsid w:val="00107DE6"/>
    <w:rsid w:val="00147895"/>
    <w:rsid w:val="002268B5"/>
    <w:rsid w:val="00494AE0"/>
    <w:rsid w:val="004B44ED"/>
    <w:rsid w:val="0056254F"/>
    <w:rsid w:val="005775D7"/>
    <w:rsid w:val="006C3AD5"/>
    <w:rsid w:val="006C6E82"/>
    <w:rsid w:val="006E7164"/>
    <w:rsid w:val="007E12E2"/>
    <w:rsid w:val="0082077D"/>
    <w:rsid w:val="008C2288"/>
    <w:rsid w:val="00A91FC7"/>
    <w:rsid w:val="00E6136B"/>
    <w:rsid w:val="00FD5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8517F29"/>
  <w15:chartTrackingRefBased/>
  <w15:docId w15:val="{5C75A2D7-ECA4-9A4C-86FD-08EB82EF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D7"/>
    <w:rPr>
      <w:rFonts w:eastAsiaTheme="majorEastAsia" w:cstheme="majorBidi"/>
      <w:color w:val="272727" w:themeColor="text1" w:themeTint="D8"/>
    </w:rPr>
  </w:style>
  <w:style w:type="paragraph" w:styleId="Title">
    <w:name w:val="Title"/>
    <w:basedOn w:val="Normal"/>
    <w:next w:val="Normal"/>
    <w:link w:val="TitleChar"/>
    <w:uiPriority w:val="10"/>
    <w:qFormat/>
    <w:rsid w:val="0057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D7"/>
    <w:pPr>
      <w:spacing w:before="160"/>
      <w:jc w:val="center"/>
    </w:pPr>
    <w:rPr>
      <w:i/>
      <w:iCs/>
      <w:color w:val="404040" w:themeColor="text1" w:themeTint="BF"/>
    </w:rPr>
  </w:style>
  <w:style w:type="character" w:customStyle="1" w:styleId="QuoteChar">
    <w:name w:val="Quote Char"/>
    <w:basedOn w:val="DefaultParagraphFont"/>
    <w:link w:val="Quote"/>
    <w:uiPriority w:val="29"/>
    <w:rsid w:val="005775D7"/>
    <w:rPr>
      <w:i/>
      <w:iCs/>
      <w:color w:val="404040" w:themeColor="text1" w:themeTint="BF"/>
    </w:rPr>
  </w:style>
  <w:style w:type="paragraph" w:styleId="ListParagraph">
    <w:name w:val="List Paragraph"/>
    <w:basedOn w:val="Normal"/>
    <w:uiPriority w:val="34"/>
    <w:qFormat/>
    <w:rsid w:val="005775D7"/>
    <w:pPr>
      <w:ind w:left="720"/>
      <w:contextualSpacing/>
    </w:pPr>
  </w:style>
  <w:style w:type="character" w:styleId="IntenseEmphasis">
    <w:name w:val="Intense Emphasis"/>
    <w:basedOn w:val="DefaultParagraphFont"/>
    <w:uiPriority w:val="21"/>
    <w:qFormat/>
    <w:rsid w:val="005775D7"/>
    <w:rPr>
      <w:i/>
      <w:iCs/>
      <w:color w:val="0F4761" w:themeColor="accent1" w:themeShade="BF"/>
    </w:rPr>
  </w:style>
  <w:style w:type="paragraph" w:styleId="IntenseQuote">
    <w:name w:val="Intense Quote"/>
    <w:basedOn w:val="Normal"/>
    <w:next w:val="Normal"/>
    <w:link w:val="IntenseQuoteChar"/>
    <w:uiPriority w:val="30"/>
    <w:qFormat/>
    <w:rsid w:val="00577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D7"/>
    <w:rPr>
      <w:i/>
      <w:iCs/>
      <w:color w:val="0F4761" w:themeColor="accent1" w:themeShade="BF"/>
    </w:rPr>
  </w:style>
  <w:style w:type="character" w:styleId="IntenseReference">
    <w:name w:val="Intense Reference"/>
    <w:basedOn w:val="DefaultParagraphFont"/>
    <w:uiPriority w:val="32"/>
    <w:qFormat/>
    <w:rsid w:val="005775D7"/>
    <w:rPr>
      <w:b/>
      <w:bCs/>
      <w:smallCaps/>
      <w:color w:val="0F4761" w:themeColor="accent1" w:themeShade="BF"/>
      <w:spacing w:val="5"/>
    </w:rPr>
  </w:style>
  <w:style w:type="paragraph" w:customStyle="1" w:styleId="isselectedend">
    <w:name w:val="isselectedend"/>
    <w:basedOn w:val="Normal"/>
    <w:rsid w:val="005775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5775D7"/>
  </w:style>
  <w:style w:type="character" w:styleId="Strong">
    <w:name w:val="Strong"/>
    <w:basedOn w:val="DefaultParagraphFont"/>
    <w:uiPriority w:val="22"/>
    <w:qFormat/>
    <w:rsid w:val="005775D7"/>
    <w:rPr>
      <w:b/>
      <w:bCs/>
    </w:rPr>
  </w:style>
  <w:style w:type="character" w:styleId="Emphasis">
    <w:name w:val="Emphasis"/>
    <w:basedOn w:val="DefaultParagraphFont"/>
    <w:uiPriority w:val="20"/>
    <w:qFormat/>
    <w:rsid w:val="005775D7"/>
    <w:rPr>
      <w:i/>
      <w:iCs/>
    </w:rPr>
  </w:style>
  <w:style w:type="character" w:styleId="Hyperlink">
    <w:name w:val="Hyperlink"/>
    <w:basedOn w:val="DefaultParagraphFont"/>
    <w:uiPriority w:val="99"/>
    <w:semiHidden/>
    <w:unhideWhenUsed/>
    <w:rsid w:val="005775D7"/>
    <w:rPr>
      <w:color w:val="0000FF"/>
      <w:u w:val="single"/>
    </w:rPr>
  </w:style>
  <w:style w:type="paragraph" w:styleId="NormalWeb">
    <w:name w:val="Normal (Web)"/>
    <w:basedOn w:val="Normal"/>
    <w:uiPriority w:val="99"/>
    <w:unhideWhenUsed/>
    <w:rsid w:val="005775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07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DE6"/>
  </w:style>
  <w:style w:type="paragraph" w:customStyle="1" w:styleId="pdq2pgselectionanchorcontainer">
    <w:name w:val="pdq2pg_selectionanchorcontainer"/>
    <w:basedOn w:val="Normal"/>
    <w:rsid w:val="00FD57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TN.2276" TargetMode="External"/><Relationship Id="rId13" Type="http://schemas.openxmlformats.org/officeDocument/2006/relationships/hyperlink" Target="https://www.microsoft.com/en-us/security/business/siem-and-xdr/microsoft-defender-office-365" TargetMode="External"/><Relationship Id="rId18" Type="http://schemas.openxmlformats.org/officeDocument/2006/relationships/hyperlink" Target="https://doi.org/10.6028/NIST.CSWP.29"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cisa.gov/news-events/alerts/2024/09/25/cisa-warns-hurricane-related-scams?utm_source=chatgpt.com" TargetMode="External"/><Relationship Id="rId12" Type="http://schemas.openxmlformats.org/officeDocument/2006/relationships/hyperlink" Target="https://www.microsoft.com/en-us/corporate-responsibility/cybersecurity/microsoft-digital-defense-report-2025?utm_source=chatgpt.com" TargetMode="External"/><Relationship Id="rId17" Type="http://schemas.openxmlformats.org/officeDocument/2006/relationships/hyperlink" Target="https://www.nist.gov/news-events/news/2025/04/nist-revises-sp-800-61-incident-response-recommendations-and-considerations?utm_source=chatgpt.com" TargetMode="External"/><Relationship Id="rId2" Type="http://schemas.openxmlformats.org/officeDocument/2006/relationships/styles" Target="styles.xml"/><Relationship Id="rId16" Type="http://schemas.openxmlformats.org/officeDocument/2006/relationships/hyperlink" Target="https://doi.org/10.6028/NIST.SP.800-53r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nowbe4.com/products/security-awareness-training/pricing?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icrosoft.com/en-us/security/business/identity-access/microsoft-entra-id" TargetMode="External"/><Relationship Id="rId23" Type="http://schemas.openxmlformats.org/officeDocument/2006/relationships/fontTable" Target="fontTable.xml"/><Relationship Id="rId10" Type="http://schemas.openxmlformats.org/officeDocument/2006/relationships/hyperlink" Target="https://www.digicert.com/tls-ssl/compare-secure-email-smime-certificates" TargetMode="External"/><Relationship Id="rId19" Type="http://schemas.openxmlformats.org/officeDocument/2006/relationships/hyperlink" Target="https://www.verizon.com/about/news/2025-data-breach-investigations-report-emea?utm_source=chatgpt.com" TargetMode="External"/><Relationship Id="rId4" Type="http://schemas.openxmlformats.org/officeDocument/2006/relationships/webSettings" Target="webSettings.xml"/><Relationship Id="rId9" Type="http://schemas.openxmlformats.org/officeDocument/2006/relationships/hyperlink" Target="https://www.digicert.com/tls-ssl/secure-email-smime-certificates?utm_source=chatgpt.com" TargetMode="External"/><Relationship Id="rId14" Type="http://schemas.openxmlformats.org/officeDocument/2006/relationships/hyperlink" Target="https://learn.microsoft.com/en-us/defender-endpoint/supported-capabilities-by-platfor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04591e-2156-4e7e-b8dc-60ccb91b4f06}" enabled="1" method="Standard" siteId="{fb7e6711-b619-4fbe-afe6-f83b12673323}" contentBits="2"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23</Pages>
  <Words>7695</Words>
  <Characters>43865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Montes, Giancarlo</dc:creator>
  <cp:keywords/>
  <dc:description/>
  <cp:lastModifiedBy>Montes, Giancarlo</cp:lastModifiedBy>
  <cp:revision>8</cp:revision>
  <dcterms:created xsi:type="dcterms:W3CDTF">2026-08-18T16:02:00Z</dcterms:created>
  <dcterms:modified xsi:type="dcterms:W3CDTF">2026-08-19T16:31:00Z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6940b56,5e10c633,29ac2d10</vt:lpwstr>
  </property>
  <property fmtid="{D5CDD505-2E9C-101B-9397-08002B2CF9AE}" pid="3" name="ClassificationContentMarkingFooterFontProps">
    <vt:lpwstr>#000000,8,Aptos</vt:lpwstr>
  </property>
  <property fmtid="{D5CDD505-2E9C-101B-9397-08002B2CF9AE}" pid="4" name="ClassificationContentMarkingFooterText">
    <vt:lpwstr>INTERNAL USE</vt:lpwstr>
  </property>
</Properties>
</file>