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— utilização de IAG</w:t>
      </w:r>
    </w:p>
    <w:p>
      <w:r>
        <w:t>HikeFlora · Inteligência Computacional · Meta I · 2026/27</w:t>
      </w:r>
    </w:p>
    <w:p>
      <w:r>
        <w:t>Este anexo resume os pedidos usados na preparação do trabalho. Os campos «Minha análise» são propostas de redação para o grupo rever e assumir apenas se corresponderem ao seu processo. Os resultados citados foram conferidos com os ficheiros do projeto.</w:t>
      </w:r>
    </w:p>
    <w:p>
      <w:pPr>
        <w:pStyle w:val="Heading2"/>
      </w:pPr>
      <w:r>
        <w:t>Tarefa 1 · definição do dataset</w:t>
      </w:r>
    </w:p>
    <w:p>
      <w:r>
        <w:rPr>
          <w:b/>
        </w:rPr>
        <w:t xml:space="preserve">Prompt (excerto/síntese): </w:t>
      </w:r>
      <w:r>
        <w:t>Escolher 10–12 mil imagens para cinco espécies e explicar a seleção.</w:t>
      </w:r>
    </w:p>
    <w:p>
      <w:r>
        <w:rPr>
          <w:b/>
        </w:rPr>
        <w:t xml:space="preserve">Resposta IAG (síntese): </w:t>
      </w:r>
      <w:r>
        <w:t>Foi proposto um subconjunto equilibrado do Pl@ntNet-300K-v2, com partições separadas e seleção reproduzível a partir dos metadados.</w:t>
      </w:r>
    </w:p>
    <w:p>
      <w:r>
        <w:rPr>
          <w:b/>
        </w:rPr>
        <w:t xml:space="preserve">Minha análise (rascunho): </w:t>
      </w:r>
      <w:r>
        <w:t>Proposta para rever: verifiquei se as classes e os órgãos escolhidos eram adequados ao objetivo da aplicação e mantive o teste independente.</w:t>
      </w:r>
    </w:p>
    <w:p>
      <w:r>
        <w:rPr>
          <w:b/>
        </w:rPr>
        <w:t xml:space="preserve">Resultado: </w:t>
      </w:r>
      <w:r>
        <w:t>selecao_imagens.csv; cinco classes; 11 000 imagens.</w:t>
      </w:r>
    </w:p>
    <w:p>
      <w:pPr>
        <w:pStyle w:val="Heading2"/>
      </w:pPr>
      <w:r>
        <w:t>Tarefa 1 · alteração de espécie</w:t>
      </w:r>
    </w:p>
    <w:p>
      <w:r>
        <w:rPr>
          <w:b/>
        </w:rPr>
        <w:t xml:space="preserve">Prompt (excerto/síntese): </w:t>
      </w:r>
      <w:r>
        <w:t>Pode mudar para o 237. Depois diga exatamente o que fazer.</w:t>
      </w:r>
    </w:p>
    <w:p>
      <w:r>
        <w:rPr>
          <w:b/>
        </w:rPr>
        <w:t xml:space="preserve">Resposta IAG (síntese): </w:t>
      </w:r>
      <w:r>
        <w:t>O morangueiro cultivado ID 641 foi substituído pelo morangueiro silvestre ID 237, com imagens suficientes para 2 200 exemplos equilibrados.</w:t>
      </w:r>
    </w:p>
    <w:p>
      <w:r>
        <w:rPr>
          <w:b/>
        </w:rPr>
        <w:t xml:space="preserve">Minha análise (rascunho): </w:t>
      </w:r>
      <w:r>
        <w:t>Proposta para rever: aceitei a substituição por melhor cobertura de imagens e adequação ao contexto das caminhadas.</w:t>
      </w:r>
    </w:p>
    <w:p>
      <w:r>
        <w:rPr>
          <w:b/>
        </w:rPr>
        <w:t xml:space="preserve">Resultado: </w:t>
      </w:r>
      <w:r>
        <w:t>ID 237 = Fragaria vesca; 1 760/220/220 imagens.</w:t>
      </w:r>
    </w:p>
    <w:p>
      <w:pPr>
        <w:pStyle w:val="Heading2"/>
      </w:pPr>
      <w:r>
        <w:t>Tarefa 1 · obtenção das imagens</w:t>
      </w:r>
    </w:p>
    <w:p>
      <w:r>
        <w:rPr>
          <w:b/>
        </w:rPr>
        <w:t xml:space="preserve">Prompt (excerto/síntese): </w:t>
      </w:r>
      <w:r>
        <w:t>Devo baixar os 40 GB? Onde abrir o terminal e que comando executar?</w:t>
      </w:r>
    </w:p>
    <w:p>
      <w:r>
        <w:rPr>
          <w:b/>
        </w:rPr>
        <w:t xml:space="preserve">Resposta IAG (síntese): </w:t>
      </w:r>
      <w:r>
        <w:t>Foi explicado que o arquivo oficial images.zip é necessário uma vez e que o script extrai apenas os caminhos do manifesto, na pasta do projeto.</w:t>
      </w:r>
    </w:p>
    <w:p>
      <w:r>
        <w:rPr>
          <w:b/>
        </w:rPr>
        <w:t xml:space="preserve">Minha análise (rascunho): </w:t>
      </w:r>
      <w:r>
        <w:t>Proposta para rever: segui os comandos localmente e mantive o arquivo completo fora do Git.</w:t>
      </w:r>
    </w:p>
    <w:p>
      <w:r>
        <w:rPr>
          <w:b/>
        </w:rPr>
        <w:t xml:space="preserve">Resultado: </w:t>
      </w:r>
      <w:r>
        <w:t>extrair_imagens.py; dataset/ em treino, validação e teste.</w:t>
      </w:r>
    </w:p>
    <w:p>
      <w:pPr>
        <w:pStyle w:val="Heading2"/>
      </w:pPr>
      <w:r>
        <w:t>Tarefa 1 · verificação</w:t>
      </w:r>
    </w:p>
    <w:p>
      <w:r>
        <w:rPr>
          <w:b/>
        </w:rPr>
        <w:t xml:space="preserve">Prompt (excerto/síntese): </w:t>
      </w:r>
      <w:r>
        <w:t>Envio o resultado do PowerShell. Concluímos a meta 1?</w:t>
      </w:r>
    </w:p>
    <w:p>
      <w:r>
        <w:rPr>
          <w:b/>
        </w:rPr>
        <w:t xml:space="preserve">Resposta IAG (síntese): </w:t>
      </w:r>
      <w:r>
        <w:t>A saída mostrava 11 000 imagens, 1 760/220/220 por espécie e zero ficheiros em falta ou ilegíveis.</w:t>
      </w:r>
    </w:p>
    <w:p>
      <w:r>
        <w:rPr>
          <w:b/>
        </w:rPr>
        <w:t xml:space="preserve">Minha análise (rascunho): </w:t>
      </w:r>
      <w:r>
        <w:t>Proposta para rever: confirmei que os caminhos e a leitura das imagens estavam corretos antes do treino.</w:t>
      </w:r>
    </w:p>
    <w:p>
      <w:r>
        <w:rPr>
          <w:b/>
        </w:rPr>
        <w:t xml:space="preserve">Resultado: </w:t>
      </w:r>
      <w:r>
        <w:t>verificar_dataset.py; verificação técnica concluída.</w:t>
      </w:r>
    </w:p>
    <w:p>
      <w:pPr>
        <w:pStyle w:val="Heading2"/>
      </w:pPr>
      <w:r>
        <w:t>Tarefa 1 · Git</w:t>
      </w:r>
    </w:p>
    <w:p>
      <w:r>
        <w:rPr>
          <w:b/>
        </w:rPr>
        <w:t xml:space="preserve">Prompt (excerto/síntese): </w:t>
      </w:r>
      <w:r>
        <w:t>Criar gitignore para a pasta do trabalho e manter fora do Git os ficheiros desnecessários.</w:t>
      </w:r>
    </w:p>
    <w:p>
      <w:r>
        <w:rPr>
          <w:b/>
        </w:rPr>
        <w:t xml:space="preserve">Resposta IAG (síntese): </w:t>
      </w:r>
      <w:r>
        <w:t>Foi preparado um .gitignore para o dataset extraído, o arquivo images.zip, modelos gerados e ficheiros temporários.</w:t>
      </w:r>
    </w:p>
    <w:p>
      <w:r>
        <w:rPr>
          <w:b/>
        </w:rPr>
        <w:t xml:space="preserve">Minha análise (rascunho): </w:t>
      </w:r>
      <w:r>
        <w:t>Proposta para rever: as imagens e os pesos permanecem locais; o código e o manifesto ficam versionados.</w:t>
      </w:r>
    </w:p>
    <w:p>
      <w:r>
        <w:rPr>
          <w:b/>
        </w:rPr>
        <w:t xml:space="preserve">Resultado: </w:t>
      </w:r>
      <w:r>
        <w:t>.gitignore; repositório com código e metadados.</w:t>
      </w:r>
    </w:p>
    <w:p>
      <w:pPr>
        <w:pStyle w:val="Heading2"/>
      </w:pPr>
      <w:r>
        <w:t>Tarefa 2 · modelos iniciais</w:t>
      </w:r>
    </w:p>
    <w:p>
      <w:r>
        <w:rPr>
          <w:b/>
        </w:rPr>
        <w:t xml:space="preserve">Prompt (excerto/síntese): </w:t>
      </w:r>
      <w:r>
        <w:t>Implementar soluções MLP ou CNN em Python simples, com comentários e parâmetros documentados.</w:t>
      </w:r>
    </w:p>
    <w:p>
      <w:r>
        <w:rPr>
          <w:b/>
        </w:rPr>
        <w:t xml:space="preserve">Resposta IAG (síntese): </w:t>
      </w:r>
      <w:r>
        <w:t>Foram criados modelos MLP e CNN de 128×128 RGB, com Adam 0,001, batch 32 e dez épocas; os históricos e modelos são guardados separadamente.</w:t>
      </w:r>
    </w:p>
    <w:p>
      <w:r>
        <w:rPr>
          <w:b/>
        </w:rPr>
        <w:t xml:space="preserve">Minha análise (rascunho): </w:t>
      </w:r>
      <w:r>
        <w:t>Proposta para rever: mantive arquiteturas pequenas e legíveis para explicar cada camada na defesa.</w:t>
      </w:r>
    </w:p>
    <w:p>
      <w:r>
        <w:rPr>
          <w:b/>
        </w:rPr>
        <w:t xml:space="preserve">Resultado: </w:t>
      </w:r>
      <w:r>
        <w:t>treinar.py; arquiteturas.md; modelos e CSV locais.</w:t>
      </w:r>
    </w:p>
    <w:p>
      <w:pPr>
        <w:pStyle w:val="Heading2"/>
      </w:pPr>
      <w:r>
        <w:t>Tarefa 2 · ambiente Windows</w:t>
      </w:r>
    </w:p>
    <w:p>
      <w:r>
        <w:rPr>
          <w:b/>
        </w:rPr>
        <w:t xml:space="preserve">Prompt (excerto/síntese): </w:t>
      </w:r>
      <w:r>
        <w:t>O TensorFlow falhou com caminho longo e depois mostrou mensagens oneDNN.</w:t>
      </w:r>
    </w:p>
    <w:p>
      <w:r>
        <w:rPr>
          <w:b/>
        </w:rPr>
        <w:t xml:space="preserve">Resposta IAG (síntese): </w:t>
      </w:r>
      <w:r>
        <w:t>Foi sugerido um ambiente virtual num caminho curto. As mensagens oneDNN foram identificadas como informativas, após a importação funcionar.</w:t>
      </w:r>
    </w:p>
    <w:p>
      <w:r>
        <w:rPr>
          <w:b/>
        </w:rPr>
        <w:t xml:space="preserve">Minha análise (rascunho): </w:t>
      </w:r>
      <w:r>
        <w:t>Proposta para rever: confirmei a versão do TensorFlow antes de voltar a treinar.</w:t>
      </w:r>
    </w:p>
    <w:p>
      <w:r>
        <w:rPr>
          <w:b/>
        </w:rPr>
        <w:t xml:space="preserve">Resultado: </w:t>
      </w:r>
      <w:r>
        <w:t>Ambiente hfvenv; treino executado em Windows.</w:t>
      </w:r>
    </w:p>
    <w:p>
      <w:pPr>
        <w:pStyle w:val="Heading2"/>
      </w:pPr>
      <w:r>
        <w:t>Tarefa 2 · leitura dos históricos</w:t>
      </w:r>
    </w:p>
    <w:p>
      <w:r>
        <w:rPr>
          <w:b/>
        </w:rPr>
        <w:t xml:space="preserve">Prompt (excerto/síntese): </w:t>
      </w:r>
      <w:r>
        <w:t>Os históricos MLP e CNN já cumprem arquitetura, treino e teste?</w:t>
      </w:r>
    </w:p>
    <w:p>
      <w:r>
        <w:rPr>
          <w:b/>
        </w:rPr>
        <w:t xml:space="preserve">Resposta IAG (síntese): </w:t>
      </w:r>
      <w:r>
        <w:t>A IAG distinguiu validação de teste independente: a CNN original mostrou 99,62% no treino e 70,55% na validação na época 10, sugerindo sobreajuste.</w:t>
      </w:r>
    </w:p>
    <w:p>
      <w:r>
        <w:rPr>
          <w:b/>
        </w:rPr>
        <w:t xml:space="preserve">Minha análise (rascunho): </w:t>
      </w:r>
      <w:r>
        <w:t>Proposta para rever: não usei a validação como métrica final e reservei o teste para a avaliação posterior.</w:t>
      </w:r>
    </w:p>
    <w:p>
      <w:r>
        <w:rPr>
          <w:b/>
        </w:rPr>
        <w:t xml:space="preserve">Resultado: </w:t>
      </w:r>
      <w:r>
        <w:t>mlp_historico.csv e cnn_historico.csv; teste ainda por fazer nesse ponto.</w:t>
      </w:r>
    </w:p>
    <w:p>
      <w:pPr>
        <w:pStyle w:val="Heading2"/>
      </w:pPr>
      <w:r>
        <w:t>Tarefa 3 · novas configurações</w:t>
      </w:r>
    </w:p>
    <w:p>
      <w:r>
        <w:rPr>
          <w:b/>
        </w:rPr>
        <w:t xml:space="preserve">Prompt (excerto/síntese): </w:t>
      </w:r>
      <w:r>
        <w:t>Sugerir pelo menos três configurações para reduzir o sobreajuste e indicar como testar.</w:t>
      </w:r>
    </w:p>
    <w:p>
      <w:r>
        <w:rPr>
          <w:b/>
        </w:rPr>
        <w:t xml:space="preserve">Resposta IAG (síntese): </w:t>
      </w:r>
      <w:r>
        <w:t>Foram propostas paragem antecipada, dropout 0,5 e aumento de dados com inversão horizontal e rotação pequena, mantendo os restantes parâmetros iguais.</w:t>
      </w:r>
    </w:p>
    <w:p>
      <w:r>
        <w:rPr>
          <w:b/>
        </w:rPr>
        <w:t xml:space="preserve">Minha análise (rascunho): </w:t>
      </w:r>
      <w:r>
        <w:t>Proposta para rever: comparei as variantes pela menor perda de validação, sem consultar o teste.</w:t>
      </w:r>
    </w:p>
    <w:p>
      <w:r>
        <w:rPr>
          <w:b/>
        </w:rPr>
        <w:t xml:space="preserve">Resultado: </w:t>
      </w:r>
      <w:r>
        <w:t>treinar_variacoes.py; tres históricos distintos.</w:t>
      </w:r>
    </w:p>
    <w:p>
      <w:pPr>
        <w:pStyle w:val="Heading2"/>
      </w:pPr>
      <w:r>
        <w:t>Tarefa 3 · aviso JPEG</w:t>
      </w:r>
    </w:p>
    <w:p>
      <w:r>
        <w:rPr>
          <w:b/>
        </w:rPr>
        <w:t xml:space="preserve">Prompt (excerto/síntese): </w:t>
      </w:r>
      <w:r>
        <w:t>O que significa «Corrupt JPEG data: extraneous bytes» durante o treino?</w:t>
      </w:r>
    </w:p>
    <w:p>
      <w:r>
        <w:rPr>
          <w:b/>
        </w:rPr>
        <w:t xml:space="preserve">Resposta IAG (síntese): </w:t>
      </w:r>
      <w:r>
        <w:t>Foi explicado que o leitor encontrou bytes adicionais num JPEG, mas conseguiu continuar o treino; o mesmo aviso reaparece quando a imagem é lida noutra época.</w:t>
      </w:r>
    </w:p>
    <w:p>
      <w:r>
        <w:rPr>
          <w:b/>
        </w:rPr>
        <w:t xml:space="preserve">Minha análise (rascunho): </w:t>
      </w:r>
      <w:r>
        <w:t>Proposta para rever: mantive o dataset igual nas experiências para permitir comparação.</w:t>
      </w:r>
    </w:p>
    <w:p>
      <w:r>
        <w:rPr>
          <w:b/>
        </w:rPr>
        <w:t xml:space="preserve">Resultado: </w:t>
      </w:r>
      <w:r>
        <w:t>Treinos concluídos; aviso não interrompeu a execução.</w:t>
      </w:r>
    </w:p>
    <w:p>
      <w:pPr>
        <w:pStyle w:val="Heading2"/>
      </w:pPr>
      <w:r>
        <w:t>Tarefa 3 · escolha por validação</w:t>
      </w:r>
    </w:p>
    <w:p>
      <w:r>
        <w:rPr>
          <w:b/>
        </w:rPr>
        <w:t xml:space="preserve">Prompt (excerto/síntese): </w:t>
      </w:r>
      <w:r>
        <w:t>Envio os resultados das três variações.</w:t>
      </w:r>
    </w:p>
    <w:p>
      <w:r>
        <w:rPr>
          <w:b/>
        </w:rPr>
        <w:t xml:space="preserve">Resposta IAG (síntese): </w:t>
      </w:r>
      <w:r>
        <w:t>A CNN com dropout teve a menor val_loss (0,7386) na época 6, com val_accuracy de 72,18%; foi escolhida antes de usar o teste.</w:t>
      </w:r>
    </w:p>
    <w:p>
      <w:r>
        <w:rPr>
          <w:b/>
        </w:rPr>
        <w:t xml:space="preserve">Minha análise (rascunho): </w:t>
      </w:r>
      <w:r>
        <w:t>Proposta para rever: distingui a melhor accuracy da época 5 (72,64%) dos pesos realmente guardados na época 6.</w:t>
      </w:r>
    </w:p>
    <w:p>
      <w:r>
        <w:rPr>
          <w:b/>
        </w:rPr>
        <w:t xml:space="preserve">Resultado: </w:t>
      </w:r>
      <w:r>
        <w:t>cnn_dropout.keras selecionado; comparacao_validacao.md.</w:t>
      </w:r>
    </w:p>
    <w:p>
      <w:pPr>
        <w:pStyle w:val="Heading2"/>
      </w:pPr>
      <w:r>
        <w:t>Tarefa 3 · avaliação e bloqueio</w:t>
      </w:r>
    </w:p>
    <w:p>
      <w:r>
        <w:rPr>
          <w:b/>
        </w:rPr>
        <w:t xml:space="preserve">Prompt (excerto/síntese): </w:t>
      </w:r>
      <w:r>
        <w:t>O script de avaliação falhou porque a política do Windows bloqueou scikit-learn.</w:t>
      </w:r>
    </w:p>
    <w:p>
      <w:r>
        <w:rPr>
          <w:b/>
        </w:rPr>
        <w:t xml:space="preserve">Resposta IAG (síntese): </w:t>
      </w:r>
      <w:r>
        <w:t>O cálculo de accuracy, recall, especificidade, F1, AUC e matriz de confusão foi refeito com NumPy e verificado por comparação com valores de referência.</w:t>
      </w:r>
    </w:p>
    <w:p>
      <w:r>
        <w:rPr>
          <w:b/>
        </w:rPr>
        <w:t xml:space="preserve">Minha análise (rascunho): </w:t>
      </w:r>
      <w:r>
        <w:t>Proposta para rever: voltei a executar o teste somente após corrigir o programa, sem ajustar os modelos com os seus resultados.</w:t>
      </w:r>
    </w:p>
    <w:p>
      <w:r>
        <w:rPr>
          <w:b/>
        </w:rPr>
        <w:t xml:space="preserve">Resultado: </w:t>
      </w:r>
      <w:r>
        <w:t>avaliar_teste.py sem scikit-learn; avaliacao_teste.txt.</w:t>
      </w:r>
    </w:p>
    <w:p>
      <w:pPr>
        <w:pStyle w:val="Heading2"/>
      </w:pPr>
      <w:r>
        <w:t>Tarefa 3 · interpretação do teste</w:t>
      </w:r>
    </w:p>
    <w:p>
      <w:r>
        <w:rPr>
          <w:b/>
        </w:rPr>
        <w:t xml:space="preserve">Prompt (excerto/síntese): </w:t>
      </w:r>
      <w:r>
        <w:t>Envio o ficheiro com a avaliação no teste independente.</w:t>
      </w:r>
    </w:p>
    <w:p>
      <w:r>
        <w:rPr>
          <w:b/>
        </w:rPr>
        <w:t xml:space="preserve">Resposta IAG (síntese): </w:t>
      </w:r>
      <w:r>
        <w:t>A CNN com dropout alcançou accuracy 74,00%, F1 macro 74,25% e AUC macro 93,49%, acima da MLP (47,55%, 45,28% e 81,89%). Foram identificadas confusões entre trevo-branco e morangueiro.</w:t>
      </w:r>
    </w:p>
    <w:p>
      <w:r>
        <w:rPr>
          <w:b/>
        </w:rPr>
        <w:t xml:space="preserve">Minha análise (rascunho): </w:t>
      </w:r>
      <w:r>
        <w:t>Proposta para rever: confirmei que cada classe tinha 220 imagens e que os acertos nas matrizes coincidiam com a accuracy.</w:t>
      </w:r>
    </w:p>
    <w:p>
      <w:r>
        <w:rPr>
          <w:b/>
        </w:rPr>
        <w:t xml:space="preserve">Resultado: </w:t>
      </w:r>
      <w:r>
        <w:t>814 acertos da CNN e 523 da MLP em 1 100 imagens.</w:t>
      </w:r>
    </w:p>
    <w:p>
      <w:pPr>
        <w:pStyle w:val="Heading2"/>
      </w:pPr>
      <w:r>
        <w:t>Tarefa 4 · preparação da entrega</w:t>
      </w:r>
    </w:p>
    <w:p>
      <w:r>
        <w:rPr>
          <w:b/>
        </w:rPr>
        <w:t xml:space="preserve">Prompt (excerto/síntese): </w:t>
      </w:r>
      <w:r>
        <w:t>Preparar toda a meta 4, publicar no GitHub e deixar relatório e apresentação editáveis.</w:t>
      </w:r>
    </w:p>
    <w:p>
      <w:r>
        <w:rPr>
          <w:b/>
        </w:rPr>
        <w:t xml:space="preserve">Resposta IAG (síntese): </w:t>
      </w:r>
      <w:r>
        <w:t>Foram organizados o relatório até 10 páginas, os slides, o anexo de IAG, os resultados e o código para revisão final do grupo.</w:t>
      </w:r>
    </w:p>
    <w:p>
      <w:r>
        <w:rPr>
          <w:b/>
        </w:rPr>
        <w:t xml:space="preserve">Minha análise (rascunho): </w:t>
      </w:r>
      <w:r>
        <w:t>Proposta para rever: devo conferir nomes, referências, discussão e ficheiros antes da submissão definitiva.</w:t>
      </w:r>
    </w:p>
    <w:p>
      <w:r>
        <w:rPr>
          <w:b/>
        </w:rPr>
        <w:t xml:space="preserve">Resultado: </w:t>
      </w:r>
      <w:r>
        <w:t>relatorio_meta1.pdf/docx; apresentacao_meta1.pptx/pdf; anexo_prompts_ia.pdf/docx; ZIP inicial.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87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A58"/>
        <w:sz w:val="16"/>
      </w:rPr>
      <w:t xml:space="preserve">HikeFlora · 2026/27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05A58"/>
        <w:sz w:val="15"/>
      </w:rPr>
      <w:t>HIKEFLORA  /  INTELIGÊNCIA COMPUTACIONAL  /  META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D61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D61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D61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