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Ingeniería Informática —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56"/>
          <w:szCs w:val="56"/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6"/>
          <w:szCs w:val="26"/>
          <w:rtl w:val="0"/>
        </w:rPr>
        <w:t xml:space="preserve">(especificación detallada)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Proyecto LinkCare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Andrés Saldívar  •  Giancarlo Trepiana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Profesor guía: Aldo Martínez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1"/>
          <w:szCs w:val="21"/>
          <w:rtl w:val="0"/>
        </w:rPr>
        <w:t xml:space="preserve">Este documento detalla los 17 casos de uso de LinkCare, expandiendo la información resumida de la hoja 06_Casos_de_Uso del ERS con precondiciones, flujo principal, flujos alternativos y postcondiciones para cada uno. Cada caso de uso indica los requisitos funcionales relacionados y su estado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2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Nota de validación: la existencia de las tablas push_devices, notification_preferences y notification_dispatches en el esquema no demuestra por sí sola que la integración con la aplicación ni la entrega real de notificaciones push estén operativas.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75b6" w:space="4" w:sz="6" w:val="single"/>
        </w:pBdr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5f"/>
          <w:sz w:val="30"/>
          <w:szCs w:val="30"/>
          <w:rtl w:val="0"/>
        </w:rPr>
        <w:t xml:space="preserve">2. Especificación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8670.0" w:type="dxa"/>
        <w:jc w:val="center"/>
        <w:tblLayout w:type="fixed"/>
        <w:tblLook w:val="0400"/>
      </w:tblPr>
      <w:tblGrid>
        <w:gridCol w:w="4320"/>
        <w:gridCol w:w="4350"/>
        <w:tblGridChange w:id="0">
          <w:tblGrid>
            <w:gridCol w:w="4320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CU-01 —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 un usuario autenticarse e ingresar al sistema según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una cuenta registrada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abre la aplicación y accede a la pantalla de inicio de sesión.</w:t>
              <w:br w:type="textWrapping"/>
              <w:t xml:space="preserve">2. El usuario ingresa su correo y contraseña.</w:t>
              <w:br w:type="textWrapping"/>
              <w:t xml:space="preserve">3. El sistema valida las credenciales mediante Supabase Auth.</w:t>
              <w:br w:type="textWrapping"/>
              <w:t xml:space="preserve">4. El sistema consulta el rol del usuario y las asociaciones que correspondan.</w:t>
              <w:br w:type="textWrapping"/>
              <w:t xml:space="preserve">5. El sistema mantiene la sesión autenticada y dirige al usuario a la vista habilitada para su rol, una vez que el control de acceso por rol esté integrado.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3a. Credenciales inválidas: el sistema muestra un mensaje de error y permanece en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queda autenticado y con acceso a las funcionalidades de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RF-001, RF-002, RF-003, RF-004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CU-02 — Cerrar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usuario finalizar su sesión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una sesión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selecciona la opción "Cerrar sesión".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invalida el token de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sistema redirige al usuario a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No se identifican flujos alternativos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no puede acceder a vistas protegidas sin autenticarse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CU-03 — Registrar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médico registrar un nuevo paciente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médico tiene sesión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médico accede al módulo de Pacientes y selecciona "Registrar paciente".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médico completa el formulario (nombre, fecha de nacimiento, rut, alergias, contacto de emergencia).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sistema valida los datos ingresados.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genera un código QR único (codigo_qr_token) para el paciente.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 El sistema almacena el paciente y lo muestra en el listado.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3a. Datos inválidos o incompletos: el sistema muestra el error correspondiente y no registra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paciente queda registrado y disponible para su consulta y asociación con otros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CU-04 — Consultar paciente y ficha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consultar el listado de pacientes asociados y la ficha clínica de un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sesión iniciada y al menos un paciente asociado (o registrado, en el caso del médico).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al módulo de Pacientes.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muestra el listado de pacientes asociados al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usuario selecciona un paciente.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muestra la ficha del paciente con la información habilitada para el rol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2a. El usuario no tiene pacientes asociados: el sistema muestra un listado vacío con un mensaje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visualiza la información del paciente permitida para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RF-009, RF-010, RF-011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CU-05 — Prescribir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médico registrar una prescripción de medicamento para un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médico tiene sesión iniciada y el paciente está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médico accede a la ficha del paciente y selecciona "Prescribir medicamento".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médico ingresa nombre, dosis, frecuencia (horas), hora de inicio e indicaciones.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sistema valida los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almacena la prescripción con estado "pendiente de aprobación" y la asocia al médico que la recetó.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3a. Datos inválidos (ej. frecuencia menor o igual a cero): el sistema muestra el error y no registra la prescripción.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La prescripción queda registrada y visible para los actores autorizados, pendiente de aprobación.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CU-06 — Consultar medicamentos e indicaciones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consultar los medicamentos vigentes de un paciente y sus indicaciones.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acceso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 la ficha del paciente y selecciona "Medicamentos".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muestra el listado de medicamentos vigentes con dosis, frecuencia e indicaciones.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1a. El paciente no tiene medicamentos vigentes: el sistema muestra un listado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visualiza los medicamentos vigentes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CU-07 — Registrar administración de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Cuidador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cuidador marcar un medicamento como administrado.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Existe una prescripción vigente para 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cuidador accede al listado de medicamentos del paciente.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cuidador selecciona un medicamento y la opción "Marcar como administrado".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sistema registra fecha, hora y el usuario responsable de la administración.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confirma el registro al cuidador.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1a. El medicamento no está vigente: el sistema no permite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Queda un registro de administración asociado a la prescripción.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CU-08 — Consultar medicamentos administrados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consultar el historial de administraciones de medicamentos de un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acceso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 la ficha del paciente y selecciona "Historial de medicamentos administrados".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muestra el listado de administraciones con fecha, hora y responsable.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1a. Sin registros de administración: el sistema muestra un listado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visualiza el historial de administraciones.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CU-09 — Registrar observación 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médico registrar una observación clínica sobre 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médico tiene acceso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médico accede a la ficha del paciente y selecciona "Nueva observación".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médico redacta el contenido de la observación.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sistema almacena la observación con fecha, hora y autor.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2a. Contenido vacío: el sistema no permite guardar la observación.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La observación queda asociada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CU-10 — Registrar observación de cuidado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Cuidador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cuidador registrar una observación relacionada con el cuidado diario del paciente, opcionalmente mediante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cuidador tiene un paciente asignado y el permiso correspondiente está confirmado.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cuidador accede a la ficha del paciente y selecciona "Nueva observación".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cuidador redacta el contenido, o utiliza la opción de registro por voz.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sistema almacena la observación, marcándola como registro de voz si corresponde (es_registro_voz).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2a. Sin contenido ni audio: el sistema no permite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La observación queda asociada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RF-018, RF-019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CU-11 — Consultar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consultar las observaciones registradas sobre un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acceso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 la ficha del paciente y selecciona "Observaciones".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muestra las observaciones visibles según el rol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1a. Sin observaciones registradas: el sistema muestra un listado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visualiza las observaciones permitidas para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CU-12 — Registrar y consultar variables de salud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registrar y consultar variables de salud del paciente (presión, glicemia, peso,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acceso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 la ficha del paciente y selecciona "Variables de salud".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Para registrar: el usuario ingresa tipo de variable, valor y unidad de medida; el sistema la almacena.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Para consultar: el sistema muestra las mediciones registradas con fecha y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2a. Datos inválidos: el sistema muestra el error correspondiente y no registra la medición.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La medición queda registrada y/o visible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RF-021, RF-022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CU-13 — Consultar historial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consultar el historial cronológico de eventos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acceso al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 la ficha del paciente y selecciona "Historial".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muestra un listado cronológico de medicamentos, observaciones y variables de salud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1a. Sin eventos registrados: el sistema muestra un listado vacío.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visualiza el historial consolidado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CU-14 — Escanear QR para identificar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Cuidador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cuidador escanear el código QR de un paciente para acceder rápidamente a su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paciente cuenta con un código QR generado por el sistema (codigo_qr_token).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cuidador selecciona la opción "Escanear QR".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cuidador enfoca la cámara al código QR del paciente.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sistema identifica el token y busca el paciente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valida que el paciente esté asociado al cuidador.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5. El sistema muestra la ficha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3a. El código no corresponde a un paciente válido: el sistema informa el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4a. El paciente no está asociado al cuidador: el sistema deniega el acceso e informa el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cuidador accede a la información del paciente escaneado, si está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RF-023, RF-024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CU-15 — Gestionar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usuario consultar y editar su información de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usuario tiene sesión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usuario accede a "Mi perfil".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sistema muestra sus datos (nombre, correo, teléfono).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usuario edita los campos permitidos y guarda los cambios.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actualiza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3a. Datos inválidos: el sistema muestra el error y no guarda los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perfil del usuario queda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CU-16 — Recibir notificaciones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 / Cuidador /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enviar notificaciones push ante eventos relevantes del sistema, considerando las preferencias de medicamentos y alertas, los dispositivos registrados y el registro del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El evento está definido como notificable; el usuario destinatario está autorizado para acceder al paciente o evento correspondiente; existe un dispositivo registrado y la preferencia aplicable está habilitada. El flujo completo de notificaciones está pendiente de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0" w:hRule="atLeast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Ocurre un evento configurado como notificable.</w:t>
              <w:br w:type="textWrapping"/>
              <w:t xml:space="preserve">2. El sistema determina los usuarios autorizados que corresponden al evento.</w:t>
              <w:br w:type="textWrapping"/>
              <w:t xml:space="preserve">3. El sistema consulta las preferencias de notificación de cada usuario.</w:t>
              <w:br w:type="textWrapping"/>
              <w:t xml:space="preserve">4. Para cada usuario con la preferencia habilitada, el sistema obtiene sus dispositivos registrados.</w:t>
              <w:br w:type="textWrapping"/>
              <w:t xml:space="preserve">5. El sistema intenta enviar la notificación push al dispositivo registrado.</w:t>
              <w:br w:type="textWrapping"/>
              <w:t xml:space="preserve">6. El sistema registra el tipo de evento y la fecha/hora del despacho para evitar registrar dos veces la misma combinación de evento y 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Preferencia deshabilitada: no se envía la notificación correspondiente.</w:t>
              <w:br w:type="textWrapping"/>
              <w:t xml:space="preserve">• Sin dispositivo registrado: no se puede realizar el envío push a ese usuario.</w:t>
              <w:br w:type="textWrapping"/>
              <w:t xml:space="preserve">• Error de envío: el resultado debe tratarse según la estrategia de reintento y registro que se defina; ese comportamiento está pendiente de validar.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Cuando el flujo está integrado, el usuario destinatario recibe la notificación si corresponde según sus preferencias y tiene un dispositivo registrado; el despacho queda registrado. Esta postcondición está pendiente de validar de extremo a extremo.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Pendiente (integración y entrega push por validar)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ID /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CU-17 — Aprobar prescripción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Actor(es)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Permite al médico aprobar (firmar) una prescripción de medicamento, dejando evidencia de que fue emitida por un médico.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Existe una prescripción en estado "pendiente de aprobación".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 El médico accede al listado de prescripciones pendientes de aprobación.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 El médico selecciona una prescripción y la opción "Aprobar".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 El sistema registra el médico que aprueba y la fecha/hora de aprobación.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4. El sistema actualiza el estado de la prescripción a "aprobado".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Flujos alternativos /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• 2a. El médico puede rechazar la prescripción (valor de estado por confirmar en el enum medicamento_estado).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Postcondiciones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La prescripción queda aprobada, con evidencia de quién la emitió y quién la aprobó.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9"/>
                <w:szCs w:val="19"/>
                <w:rtl w:val="0"/>
              </w:rPr>
              <w:t xml:space="preserve">RF-029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3c47d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ULecd4idzjQNbt2SP/CEoJlJAw==">CgMxLjA4AHIhMUp2RlN3WENfZ1NiZ0VOWXVfSTRCNjlFVmdhVEN0M2lH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