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42597" cy="824851"/>
            <wp:effectExtent b="0" l="0" r="0" t="0"/>
            <wp:docPr descr="Uso Correcto del Logo Institucional | UCAB" id="1" name="image1.png"/>
            <a:graphic>
              <a:graphicData uri="http://schemas.openxmlformats.org/drawingml/2006/picture">
                <pic:pic>
                  <pic:nvPicPr>
                    <pic:cNvPr descr="Uso Correcto del Logo Institucional | UCA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2597" cy="824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Universidad Católica Andrés Bello 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Facultad de Ingeniería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Escuela de Ingeniería Informática 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Grupo 6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Proyecto Uno 1#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Docente:</w:t>
        <w:tab/>
        <w:tab/>
        <w:tab/>
        <w:tab/>
        <w:tab/>
        <w:tab/>
        <w:t xml:space="preserve">                     Integrantes: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Joselito, De Sousa                                           El Kareh, Giancarlo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956" w:firstLine="707.9999999999995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Canino, Gabriel</w:t>
      </w:r>
    </w:p>
    <w:p w:rsidR="00000000" w:rsidDel="00000000" w:rsidP="00000000" w:rsidRDefault="00000000" w:rsidRPr="00000000" w14:paraId="00000011">
      <w:pPr>
        <w:ind w:left="4956" w:firstLine="707.9999999999995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       Liendo, Fernando</w:t>
      </w:r>
    </w:p>
    <w:p w:rsidR="00000000" w:rsidDel="00000000" w:rsidP="00000000" w:rsidRDefault="00000000" w:rsidRPr="00000000" w14:paraId="00000012">
      <w:pPr>
        <w:ind w:left="4956" w:firstLine="707.9999999999995"/>
        <w:rPr>
          <w:rFonts w:ascii="Arial" w:cs="Arial" w:eastAsia="Arial" w:hAnsi="Arial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956" w:firstLine="707.9999999999995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956" w:firstLine="707.9999999999995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Caracas, Junio de 2024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114300</wp:posOffset>
            </wp:positionV>
            <wp:extent cx="7539038" cy="465260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038" cy="4652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